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tblGrid>
      <w:tr w:rsidR="00CC2677" w:rsidRPr="00A54173" w:rsidTr="00CC2677">
        <w:tc>
          <w:tcPr>
            <w:tcW w:w="5387" w:type="dxa"/>
            <w:tcBorders>
              <w:top w:val="nil"/>
              <w:left w:val="nil"/>
              <w:bottom w:val="nil"/>
              <w:right w:val="nil"/>
            </w:tcBorders>
          </w:tcPr>
          <w:p w:rsidR="00CC2677" w:rsidRPr="00A54173" w:rsidRDefault="00CC2677" w:rsidP="00C274BB">
            <w:pPr>
              <w:jc w:val="center"/>
              <w:rPr>
                <w:sz w:val="30"/>
                <w:szCs w:val="30"/>
              </w:rPr>
            </w:pPr>
            <w:bookmarkStart w:id="0" w:name="_Toc353972398"/>
            <w:r w:rsidRPr="00A54173">
              <w:rPr>
                <w:sz w:val="30"/>
                <w:szCs w:val="30"/>
              </w:rPr>
              <w:t>ПРИЛОЖЕНИЕ</w:t>
            </w:r>
          </w:p>
          <w:p w:rsidR="00CC2677" w:rsidRPr="00A54173" w:rsidRDefault="00CC2677" w:rsidP="00C274BB">
            <w:pPr>
              <w:spacing w:line="240" w:lineRule="auto"/>
              <w:jc w:val="center"/>
              <w:rPr>
                <w:sz w:val="30"/>
                <w:szCs w:val="30"/>
              </w:rPr>
            </w:pPr>
            <w:r w:rsidRPr="00A54173">
              <w:rPr>
                <w:sz w:val="30"/>
                <w:szCs w:val="30"/>
              </w:rPr>
              <w:t>к Рекомендации Коллегии</w:t>
            </w:r>
          </w:p>
          <w:p w:rsidR="00CC2677" w:rsidRPr="00A54173" w:rsidRDefault="00CC2677" w:rsidP="00C274BB">
            <w:pPr>
              <w:spacing w:line="240" w:lineRule="auto"/>
              <w:jc w:val="center"/>
              <w:rPr>
                <w:sz w:val="30"/>
                <w:szCs w:val="30"/>
              </w:rPr>
            </w:pPr>
            <w:r w:rsidRPr="00A54173">
              <w:rPr>
                <w:sz w:val="30"/>
                <w:szCs w:val="30"/>
              </w:rPr>
              <w:t>Евразийской экономической комиссии</w:t>
            </w:r>
          </w:p>
          <w:p w:rsidR="00CC2677" w:rsidRPr="00A54173" w:rsidRDefault="00177C20" w:rsidP="00C274BB">
            <w:pPr>
              <w:spacing w:line="240" w:lineRule="auto"/>
              <w:rPr>
                <w:sz w:val="30"/>
                <w:szCs w:val="30"/>
              </w:rPr>
            </w:pPr>
            <w:r w:rsidRPr="00A54173">
              <w:rPr>
                <w:sz w:val="30"/>
                <w:szCs w:val="30"/>
              </w:rPr>
              <w:t xml:space="preserve">  </w:t>
            </w:r>
            <w:r w:rsidR="005C2600" w:rsidRPr="00A54173">
              <w:rPr>
                <w:sz w:val="30"/>
                <w:szCs w:val="30"/>
              </w:rPr>
              <w:t xml:space="preserve">   </w:t>
            </w:r>
            <w:r w:rsidR="00282618">
              <w:rPr>
                <w:sz w:val="30"/>
                <w:szCs w:val="30"/>
              </w:rPr>
              <w:t xml:space="preserve">    </w:t>
            </w:r>
            <w:bookmarkStart w:id="1" w:name="_GoBack"/>
            <w:bookmarkEnd w:id="1"/>
            <w:r w:rsidRPr="00A54173">
              <w:rPr>
                <w:sz w:val="30"/>
                <w:szCs w:val="30"/>
              </w:rPr>
              <w:t xml:space="preserve"> </w:t>
            </w:r>
            <w:r w:rsidR="00CC2677" w:rsidRPr="00A54173">
              <w:rPr>
                <w:sz w:val="30"/>
                <w:szCs w:val="30"/>
              </w:rPr>
              <w:t>от</w:t>
            </w:r>
            <w:r w:rsidR="007F7ECD" w:rsidRPr="00A54173">
              <w:rPr>
                <w:sz w:val="30"/>
                <w:szCs w:val="30"/>
              </w:rPr>
              <w:t xml:space="preserve"> </w:t>
            </w:r>
            <w:r w:rsidR="00282618">
              <w:rPr>
                <w:sz w:val="30"/>
                <w:szCs w:val="30"/>
              </w:rPr>
              <w:t>10 сентября</w:t>
            </w:r>
            <w:r w:rsidR="007F7ECD" w:rsidRPr="00A54173">
              <w:rPr>
                <w:sz w:val="30"/>
                <w:szCs w:val="30"/>
              </w:rPr>
              <w:t xml:space="preserve"> </w:t>
            </w:r>
            <w:r w:rsidR="00CC2677" w:rsidRPr="00A54173">
              <w:rPr>
                <w:sz w:val="30"/>
                <w:szCs w:val="30"/>
              </w:rPr>
              <w:t>20</w:t>
            </w:r>
            <w:r w:rsidR="00282618">
              <w:rPr>
                <w:sz w:val="30"/>
                <w:szCs w:val="30"/>
              </w:rPr>
              <w:t>19</w:t>
            </w:r>
            <w:r w:rsidR="00CC2677" w:rsidRPr="00A54173">
              <w:rPr>
                <w:sz w:val="30"/>
                <w:szCs w:val="30"/>
              </w:rPr>
              <w:t xml:space="preserve"> г. №</w:t>
            </w:r>
            <w:r w:rsidR="007F7ECD" w:rsidRPr="00A54173">
              <w:rPr>
                <w:sz w:val="30"/>
                <w:szCs w:val="30"/>
              </w:rPr>
              <w:t xml:space="preserve"> </w:t>
            </w:r>
            <w:r w:rsidR="00282618">
              <w:rPr>
                <w:sz w:val="30"/>
                <w:szCs w:val="30"/>
              </w:rPr>
              <w:t>28</w:t>
            </w:r>
          </w:p>
          <w:p w:rsidR="00CC2677" w:rsidRPr="00A54173" w:rsidRDefault="00CC2677" w:rsidP="00C274BB">
            <w:pPr>
              <w:ind w:right="-851"/>
              <w:jc w:val="center"/>
              <w:rPr>
                <w:sz w:val="30"/>
                <w:szCs w:val="30"/>
              </w:rPr>
            </w:pPr>
          </w:p>
        </w:tc>
      </w:tr>
    </w:tbl>
    <w:p w:rsidR="00B1432E" w:rsidRPr="00A54173" w:rsidRDefault="00B1432E" w:rsidP="00C274BB">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ind w:left="0" w:right="71"/>
        <w:jc w:val="center"/>
        <w:outlineLvl w:val="0"/>
        <w:rPr>
          <w:b/>
          <w:sz w:val="30"/>
          <w:szCs w:val="30"/>
        </w:rPr>
      </w:pPr>
    </w:p>
    <w:p w:rsidR="00B1432E" w:rsidRPr="00A54173" w:rsidRDefault="00B1432E" w:rsidP="00C274BB">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ind w:left="0" w:right="71"/>
        <w:jc w:val="center"/>
        <w:outlineLvl w:val="0"/>
        <w:rPr>
          <w:b/>
          <w:sz w:val="30"/>
          <w:szCs w:val="30"/>
        </w:rPr>
      </w:pPr>
    </w:p>
    <w:p w:rsidR="00B1432E" w:rsidRPr="00A54173" w:rsidRDefault="00B1432E" w:rsidP="00C274BB">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ind w:left="0" w:right="-130"/>
        <w:jc w:val="center"/>
        <w:outlineLvl w:val="0"/>
        <w:rPr>
          <w:b/>
          <w:sz w:val="30"/>
          <w:szCs w:val="30"/>
        </w:rPr>
      </w:pPr>
    </w:p>
    <w:p w:rsidR="00B1432E" w:rsidRPr="00A54173" w:rsidRDefault="00B1432E" w:rsidP="00B23E1E">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1"/>
        <w:jc w:val="center"/>
        <w:outlineLvl w:val="0"/>
        <w:rPr>
          <w:b/>
          <w:sz w:val="30"/>
          <w:szCs w:val="30"/>
        </w:rPr>
      </w:pPr>
      <w:r w:rsidRPr="00A54173">
        <w:rPr>
          <w:rFonts w:ascii="Times New Roman Полужирный" w:hAnsi="Times New Roman Полужирный"/>
          <w:b/>
          <w:spacing w:val="40"/>
          <w:sz w:val="30"/>
          <w:szCs w:val="30"/>
        </w:rPr>
        <w:t>РУКОВОДСТВО</w:t>
      </w:r>
      <w:r w:rsidRPr="00A54173">
        <w:rPr>
          <w:rFonts w:ascii="Times New Roman Полужирный" w:hAnsi="Times New Roman Полужирный"/>
          <w:b/>
          <w:spacing w:val="40"/>
          <w:sz w:val="30"/>
          <w:szCs w:val="30"/>
        </w:rPr>
        <w:br/>
      </w:r>
      <w:r w:rsidRPr="00A54173">
        <w:rPr>
          <w:b/>
          <w:sz w:val="30"/>
          <w:szCs w:val="30"/>
        </w:rPr>
        <w:t xml:space="preserve">по определению объема лабораторных испытаний </w:t>
      </w:r>
      <w:r w:rsidRPr="00A54173">
        <w:rPr>
          <w:b/>
          <w:sz w:val="30"/>
          <w:szCs w:val="30"/>
        </w:rPr>
        <w:br/>
        <w:t xml:space="preserve">при экспертизе лекарственных препаратов </w:t>
      </w:r>
    </w:p>
    <w:p w:rsidR="00C51418" w:rsidRPr="00A54173" w:rsidRDefault="00C51418" w:rsidP="00C274BB">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jc w:val="center"/>
        <w:rPr>
          <w:sz w:val="30"/>
          <w:szCs w:val="30"/>
        </w:rPr>
      </w:pPr>
    </w:p>
    <w:p w:rsidR="001F785A" w:rsidRPr="00A54173" w:rsidRDefault="001F785A" w:rsidP="00C274BB">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jc w:val="center"/>
        <w:rPr>
          <w:sz w:val="30"/>
          <w:szCs w:val="30"/>
        </w:rPr>
      </w:pPr>
    </w:p>
    <w:p w:rsidR="00B1432E" w:rsidRPr="00A54173" w:rsidRDefault="00B1432E" w:rsidP="00B23E1E">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1"/>
        <w:jc w:val="center"/>
        <w:rPr>
          <w:sz w:val="30"/>
          <w:szCs w:val="30"/>
          <w:lang w:val="en-US"/>
        </w:rPr>
      </w:pPr>
      <w:r w:rsidRPr="00A54173">
        <w:rPr>
          <w:sz w:val="30"/>
          <w:szCs w:val="30"/>
          <w:lang w:val="en-US"/>
        </w:rPr>
        <w:t>I</w:t>
      </w:r>
      <w:r w:rsidRPr="00A54173">
        <w:rPr>
          <w:sz w:val="30"/>
          <w:szCs w:val="30"/>
        </w:rPr>
        <w:t>.</w:t>
      </w:r>
      <w:r w:rsidR="00D36B66">
        <w:rPr>
          <w:sz w:val="30"/>
          <w:szCs w:val="30"/>
          <w:lang w:val="en-US"/>
        </w:rPr>
        <w:t> </w:t>
      </w:r>
      <w:r w:rsidRPr="00A54173">
        <w:rPr>
          <w:sz w:val="30"/>
          <w:szCs w:val="30"/>
        </w:rPr>
        <w:t>Общие положения</w:t>
      </w:r>
    </w:p>
    <w:p w:rsidR="00C51418" w:rsidRPr="00A54173" w:rsidRDefault="00C51418" w:rsidP="00C274BB">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jc w:val="center"/>
        <w:rPr>
          <w:sz w:val="30"/>
          <w:szCs w:val="30"/>
          <w:lang w:val="en-US"/>
        </w:rPr>
      </w:pPr>
    </w:p>
    <w:p w:rsidR="00B1432E" w:rsidRPr="00A54173" w:rsidRDefault="00B1432E" w:rsidP="001A72C2">
      <w:pPr>
        <w:pStyle w:val="af0"/>
        <w:widowControl/>
        <w:numPr>
          <w:ilvl w:val="0"/>
          <w:numId w:val="7"/>
        </w:numPr>
        <w:tabs>
          <w:tab w:val="left" w:pos="0"/>
          <w:tab w:val="left" w:pos="993"/>
        </w:tabs>
        <w:ind w:left="0" w:right="-2" w:firstLine="709"/>
        <w:rPr>
          <w:sz w:val="30"/>
          <w:szCs w:val="30"/>
        </w:rPr>
      </w:pPr>
      <w:r w:rsidRPr="00A54173">
        <w:rPr>
          <w:sz w:val="30"/>
          <w:szCs w:val="30"/>
        </w:rPr>
        <w:t xml:space="preserve">Настоящее Руководство </w:t>
      </w:r>
      <w:r w:rsidR="00D36B66">
        <w:rPr>
          <w:sz w:val="30"/>
          <w:szCs w:val="30"/>
        </w:rPr>
        <w:t>содержит рекомендации относительно определения объема</w:t>
      </w:r>
      <w:r w:rsidR="00D36B66" w:rsidRPr="00A54173">
        <w:rPr>
          <w:sz w:val="30"/>
          <w:szCs w:val="30"/>
        </w:rPr>
        <w:t xml:space="preserve"> </w:t>
      </w:r>
      <w:r w:rsidRPr="00A54173">
        <w:rPr>
          <w:sz w:val="30"/>
          <w:szCs w:val="30"/>
        </w:rPr>
        <w:t xml:space="preserve">лабораторных испытаний образцов лекарственного препарата </w:t>
      </w:r>
      <w:r w:rsidR="00844F98" w:rsidRPr="00A54173">
        <w:rPr>
          <w:sz w:val="30"/>
          <w:szCs w:val="30"/>
        </w:rPr>
        <w:t>на соответствие требованиям нормативного документа по качеству и верификации аналитических методик контроля качества</w:t>
      </w:r>
      <w:r w:rsidRPr="00A54173">
        <w:rPr>
          <w:sz w:val="30"/>
          <w:szCs w:val="30"/>
        </w:rPr>
        <w:t xml:space="preserve"> </w:t>
      </w:r>
      <w:r w:rsidRPr="00A54173">
        <w:rPr>
          <w:spacing w:val="1"/>
          <w:sz w:val="30"/>
          <w:szCs w:val="30"/>
        </w:rPr>
        <w:t>п</w:t>
      </w:r>
      <w:r w:rsidRPr="00A54173">
        <w:rPr>
          <w:sz w:val="30"/>
          <w:szCs w:val="30"/>
        </w:rPr>
        <w:t xml:space="preserve">ри регистрации, внесении изменений </w:t>
      </w:r>
      <w:r w:rsidR="009C3565" w:rsidRPr="00A54173">
        <w:rPr>
          <w:sz w:val="30"/>
          <w:szCs w:val="30"/>
        </w:rPr>
        <w:t>в</w:t>
      </w:r>
      <w:r w:rsidRPr="00A54173">
        <w:rPr>
          <w:sz w:val="30"/>
          <w:szCs w:val="30"/>
        </w:rPr>
        <w:t xml:space="preserve"> регистрационно</w:t>
      </w:r>
      <w:r w:rsidR="009C3565" w:rsidRPr="00A54173">
        <w:rPr>
          <w:sz w:val="30"/>
          <w:szCs w:val="30"/>
        </w:rPr>
        <w:t>е</w:t>
      </w:r>
      <w:r w:rsidRPr="00A54173">
        <w:rPr>
          <w:sz w:val="30"/>
          <w:szCs w:val="30"/>
        </w:rPr>
        <w:t xml:space="preserve"> досье в соответстви</w:t>
      </w:r>
      <w:r w:rsidR="00D36B66">
        <w:rPr>
          <w:sz w:val="30"/>
          <w:szCs w:val="30"/>
        </w:rPr>
        <w:t>и</w:t>
      </w:r>
      <w:r w:rsidRPr="00A54173">
        <w:rPr>
          <w:sz w:val="30"/>
          <w:szCs w:val="30"/>
        </w:rPr>
        <w:t xml:space="preserve"> с Правилами регистрации и экспертизы лекарственных средств для медицинского применения, утвержденными Решением Совета Евразийской экономической комиссии от 3 ноября 2016 г. № 78 (далее – Правила регистрации и экспертизы).</w:t>
      </w:r>
    </w:p>
    <w:p w:rsidR="008439FF" w:rsidRPr="00A54173" w:rsidRDefault="00B1432E" w:rsidP="001A72C2">
      <w:pPr>
        <w:pStyle w:val="af0"/>
        <w:widowControl/>
        <w:numPr>
          <w:ilvl w:val="0"/>
          <w:numId w:val="7"/>
        </w:numPr>
        <w:tabs>
          <w:tab w:val="left" w:pos="0"/>
          <w:tab w:val="left" w:pos="993"/>
        </w:tabs>
        <w:ind w:left="0" w:right="-2" w:firstLine="709"/>
        <w:rPr>
          <w:sz w:val="30"/>
          <w:szCs w:val="30"/>
        </w:rPr>
      </w:pPr>
      <w:r w:rsidRPr="00A54173">
        <w:rPr>
          <w:spacing w:val="1"/>
          <w:sz w:val="30"/>
          <w:szCs w:val="30"/>
        </w:rPr>
        <w:t>П</w:t>
      </w:r>
      <w:r w:rsidRPr="00A54173">
        <w:rPr>
          <w:sz w:val="30"/>
          <w:szCs w:val="30"/>
        </w:rPr>
        <w:t>ри регистрации и внесении изменений в регистрационное досье лекарственного препарата в соответстви</w:t>
      </w:r>
      <w:r w:rsidR="00621BBA" w:rsidRPr="00A54173">
        <w:rPr>
          <w:sz w:val="30"/>
          <w:szCs w:val="30"/>
        </w:rPr>
        <w:t>и</w:t>
      </w:r>
      <w:r w:rsidRPr="00A54173">
        <w:rPr>
          <w:sz w:val="30"/>
          <w:szCs w:val="30"/>
        </w:rPr>
        <w:t xml:space="preserve"> с Правилами регистрации и экспертизы </w:t>
      </w:r>
      <w:r w:rsidR="00D36B66" w:rsidRPr="00A54173">
        <w:rPr>
          <w:sz w:val="30"/>
          <w:szCs w:val="30"/>
        </w:rPr>
        <w:t xml:space="preserve">в отношении лекарственных препаратов проводятся </w:t>
      </w:r>
      <w:r w:rsidRPr="00A54173">
        <w:rPr>
          <w:sz w:val="30"/>
          <w:szCs w:val="30"/>
        </w:rPr>
        <w:t>лабораторные испытания .</w:t>
      </w:r>
    </w:p>
    <w:p w:rsidR="008439FF" w:rsidRPr="00A54173" w:rsidRDefault="00B1432E" w:rsidP="001A72C2">
      <w:pPr>
        <w:pStyle w:val="af0"/>
        <w:widowControl/>
        <w:numPr>
          <w:ilvl w:val="0"/>
          <w:numId w:val="7"/>
        </w:numPr>
        <w:tabs>
          <w:tab w:val="left" w:pos="0"/>
          <w:tab w:val="left" w:pos="993"/>
        </w:tabs>
        <w:ind w:left="0" w:right="-2" w:firstLine="709"/>
        <w:rPr>
          <w:sz w:val="30"/>
          <w:szCs w:val="30"/>
        </w:rPr>
      </w:pPr>
      <w:r w:rsidRPr="00A54173">
        <w:rPr>
          <w:sz w:val="30"/>
          <w:szCs w:val="30"/>
        </w:rPr>
        <w:t xml:space="preserve">Лабораторные испытания образцов </w:t>
      </w:r>
      <w:r w:rsidR="000611E9" w:rsidRPr="00A54173">
        <w:rPr>
          <w:sz w:val="30"/>
          <w:szCs w:val="30"/>
        </w:rPr>
        <w:t xml:space="preserve">активных </w:t>
      </w:r>
      <w:r w:rsidR="001A72C2">
        <w:rPr>
          <w:sz w:val="30"/>
          <w:szCs w:val="30"/>
        </w:rPr>
        <w:br/>
      </w:r>
      <w:r w:rsidRPr="00A54173">
        <w:rPr>
          <w:sz w:val="30"/>
          <w:szCs w:val="30"/>
        </w:rPr>
        <w:t>фармацевтических субстанций проводятся в случаях, предусмотренных Приложением №</w:t>
      </w:r>
      <w:r w:rsidR="001F785A" w:rsidRPr="00A54173">
        <w:rPr>
          <w:sz w:val="30"/>
          <w:szCs w:val="30"/>
        </w:rPr>
        <w:t xml:space="preserve"> </w:t>
      </w:r>
      <w:r w:rsidRPr="00A54173">
        <w:rPr>
          <w:sz w:val="30"/>
          <w:szCs w:val="30"/>
        </w:rPr>
        <w:t>14 к Правилам регистрации и экспертизы.</w:t>
      </w:r>
    </w:p>
    <w:p w:rsidR="008439FF" w:rsidRPr="00A54173" w:rsidRDefault="00B1432E" w:rsidP="001A72C2">
      <w:pPr>
        <w:pStyle w:val="af0"/>
        <w:widowControl/>
        <w:numPr>
          <w:ilvl w:val="0"/>
          <w:numId w:val="7"/>
        </w:numPr>
        <w:tabs>
          <w:tab w:val="left" w:pos="0"/>
          <w:tab w:val="left" w:pos="993"/>
        </w:tabs>
        <w:ind w:left="0" w:right="-1" w:firstLine="709"/>
        <w:rPr>
          <w:sz w:val="30"/>
          <w:szCs w:val="30"/>
        </w:rPr>
      </w:pPr>
      <w:r w:rsidRPr="00A54173">
        <w:rPr>
          <w:sz w:val="30"/>
          <w:szCs w:val="30"/>
        </w:rPr>
        <w:lastRenderedPageBreak/>
        <w:t xml:space="preserve">Не требуется предоставление образцов, специфических реагентов и других материалов </w:t>
      </w:r>
      <w:r w:rsidR="00D36B66">
        <w:rPr>
          <w:sz w:val="30"/>
          <w:szCs w:val="30"/>
        </w:rPr>
        <w:t>в случае</w:t>
      </w:r>
      <w:r w:rsidR="00D36B66" w:rsidRPr="00A54173">
        <w:rPr>
          <w:sz w:val="30"/>
          <w:szCs w:val="30"/>
        </w:rPr>
        <w:t xml:space="preserve"> </w:t>
      </w:r>
      <w:r w:rsidRPr="00A54173">
        <w:rPr>
          <w:sz w:val="30"/>
          <w:szCs w:val="30"/>
        </w:rPr>
        <w:t xml:space="preserve">невозможности проведения испытаний в экспертной организации вследствие труднодоступности образцов лекарственного препарата (в том числе при их отнесении к категории орфанных, наркотических, психотропных, радиофармацевтических или предназначенных для лечения высокозатратных нозологий вследствие их высокой стоимости), невозможности соблюдения условий транспортировки указанных образцов на </w:t>
      </w:r>
      <w:r w:rsidR="00D36B66">
        <w:rPr>
          <w:sz w:val="30"/>
          <w:szCs w:val="30"/>
        </w:rPr>
        <w:t xml:space="preserve">таможенную </w:t>
      </w:r>
      <w:r w:rsidRPr="00A54173">
        <w:rPr>
          <w:sz w:val="30"/>
          <w:szCs w:val="30"/>
        </w:rPr>
        <w:t>территорию государств-член</w:t>
      </w:r>
      <w:r w:rsidR="00D36B66">
        <w:rPr>
          <w:sz w:val="30"/>
          <w:szCs w:val="30"/>
        </w:rPr>
        <w:t>ов</w:t>
      </w:r>
      <w:r w:rsidRPr="00A54173">
        <w:rPr>
          <w:sz w:val="30"/>
          <w:szCs w:val="30"/>
        </w:rPr>
        <w:t xml:space="preserve"> Евразийского экономического союза и (или) их хранения, отсутствии специального оборудования и расходных материалов в экспертной организации. </w:t>
      </w:r>
      <w:r w:rsidR="00D0486A">
        <w:rPr>
          <w:sz w:val="30"/>
          <w:szCs w:val="30"/>
        </w:rPr>
        <w:br/>
      </w:r>
      <w:r w:rsidRPr="00A54173">
        <w:rPr>
          <w:sz w:val="30"/>
          <w:szCs w:val="30"/>
        </w:rPr>
        <w:t xml:space="preserve">В этих случаях лабораторные испытания проводятся в лаборатории контроля качества производителя лекарственного препарата в присутствии представителей экспертной организации или в контрактной лаборатории, используемой производителем, </w:t>
      </w:r>
      <w:r w:rsidR="00172FDD" w:rsidRPr="00A54173">
        <w:rPr>
          <w:sz w:val="30"/>
          <w:szCs w:val="30"/>
        </w:rPr>
        <w:br/>
      </w:r>
      <w:r w:rsidRPr="00A54173">
        <w:rPr>
          <w:sz w:val="30"/>
          <w:szCs w:val="30"/>
        </w:rPr>
        <w:t>в присутствии представителей экспертной организации.</w:t>
      </w:r>
    </w:p>
    <w:p w:rsidR="00B1432E" w:rsidRPr="00A54173" w:rsidRDefault="00B1432E" w:rsidP="001A72C2">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1"/>
        <w:contextualSpacing w:val="0"/>
        <w:jc w:val="center"/>
        <w:outlineLvl w:val="0"/>
        <w:rPr>
          <w:spacing w:val="1"/>
          <w:sz w:val="30"/>
          <w:szCs w:val="30"/>
        </w:rPr>
      </w:pPr>
      <w:r w:rsidRPr="00A54173">
        <w:rPr>
          <w:spacing w:val="1"/>
          <w:sz w:val="30"/>
          <w:szCs w:val="30"/>
          <w:lang w:val="en-US"/>
        </w:rPr>
        <w:t>II</w:t>
      </w:r>
      <w:r w:rsidRPr="00A54173">
        <w:rPr>
          <w:spacing w:val="1"/>
          <w:sz w:val="30"/>
          <w:szCs w:val="30"/>
        </w:rPr>
        <w:t>. Объем лабораторных испытаний</w:t>
      </w:r>
      <w:r w:rsidR="009C3565" w:rsidRPr="00A54173">
        <w:rPr>
          <w:spacing w:val="1"/>
          <w:sz w:val="30"/>
          <w:szCs w:val="30"/>
        </w:rPr>
        <w:t xml:space="preserve"> образцов лекарственного препарата </w:t>
      </w:r>
      <w:r w:rsidRPr="00A54173">
        <w:rPr>
          <w:sz w:val="30"/>
          <w:szCs w:val="30"/>
        </w:rPr>
        <w:t xml:space="preserve">при регистрации </w:t>
      </w:r>
      <w:r w:rsidR="008439FF" w:rsidRPr="00A54173">
        <w:rPr>
          <w:sz w:val="30"/>
          <w:szCs w:val="30"/>
        </w:rPr>
        <w:t>лекарственного препарата</w:t>
      </w:r>
      <w:r w:rsidR="00D36B66">
        <w:rPr>
          <w:sz w:val="30"/>
          <w:szCs w:val="30"/>
        </w:rPr>
        <w:t xml:space="preserve"> и внесении изменений </w:t>
      </w:r>
      <w:r w:rsidR="001A72C2">
        <w:rPr>
          <w:sz w:val="30"/>
          <w:szCs w:val="30"/>
        </w:rPr>
        <w:br/>
      </w:r>
      <w:r w:rsidR="00D36B66">
        <w:rPr>
          <w:sz w:val="30"/>
          <w:szCs w:val="30"/>
        </w:rPr>
        <w:t>в регистрационное досье лекарственного препарата</w:t>
      </w:r>
    </w:p>
    <w:p w:rsidR="008439FF" w:rsidRPr="007D3AC4" w:rsidRDefault="00B1432E" w:rsidP="00C274BB">
      <w:pPr>
        <w:numPr>
          <w:ilvl w:val="0"/>
          <w:numId w:val="7"/>
        </w:numPr>
        <w:tabs>
          <w:tab w:val="left" w:pos="993"/>
        </w:tabs>
        <w:ind w:left="0" w:firstLine="709"/>
        <w:rPr>
          <w:i/>
          <w:strike/>
          <w:sz w:val="30"/>
          <w:szCs w:val="30"/>
        </w:rPr>
      </w:pPr>
      <w:r w:rsidRPr="007D3AC4">
        <w:rPr>
          <w:spacing w:val="1"/>
          <w:sz w:val="30"/>
          <w:szCs w:val="30"/>
        </w:rPr>
        <w:t xml:space="preserve">При экспертизе регистрационного досье </w:t>
      </w:r>
      <w:r w:rsidR="008439FF" w:rsidRPr="007D3AC4">
        <w:rPr>
          <w:spacing w:val="1"/>
          <w:sz w:val="30"/>
          <w:szCs w:val="30"/>
        </w:rPr>
        <w:t>лекарственного препарата</w:t>
      </w:r>
      <w:r w:rsidRPr="007D3AC4">
        <w:rPr>
          <w:spacing w:val="1"/>
          <w:sz w:val="30"/>
          <w:szCs w:val="30"/>
        </w:rPr>
        <w:t>, производим</w:t>
      </w:r>
      <w:r w:rsidR="008439FF" w:rsidRPr="007D3AC4">
        <w:rPr>
          <w:spacing w:val="1"/>
          <w:sz w:val="30"/>
          <w:szCs w:val="30"/>
        </w:rPr>
        <w:t>ого</w:t>
      </w:r>
      <w:r w:rsidRPr="007D3AC4">
        <w:rPr>
          <w:spacing w:val="1"/>
          <w:sz w:val="30"/>
          <w:szCs w:val="30"/>
        </w:rPr>
        <w:t xml:space="preserve"> на разных производственных площадках</w:t>
      </w:r>
      <w:r w:rsidRPr="00A54173">
        <w:rPr>
          <w:spacing w:val="1"/>
          <w:sz w:val="30"/>
          <w:szCs w:val="30"/>
        </w:rPr>
        <w:t xml:space="preserve"> (осуществляющих производство нефасованного </w:t>
      </w:r>
      <w:r w:rsidR="008439FF" w:rsidRPr="00A54173">
        <w:rPr>
          <w:spacing w:val="1"/>
          <w:sz w:val="30"/>
          <w:szCs w:val="30"/>
        </w:rPr>
        <w:t>лекарственного препарата</w:t>
      </w:r>
      <w:r w:rsidRPr="00A54173">
        <w:rPr>
          <w:spacing w:val="1"/>
          <w:sz w:val="30"/>
          <w:szCs w:val="30"/>
        </w:rPr>
        <w:t xml:space="preserve">) с использованием </w:t>
      </w:r>
      <w:r w:rsidR="0018380D" w:rsidRPr="00A54173">
        <w:rPr>
          <w:spacing w:val="1"/>
          <w:sz w:val="30"/>
          <w:szCs w:val="30"/>
        </w:rPr>
        <w:t xml:space="preserve">активной </w:t>
      </w:r>
      <w:r w:rsidRPr="00A54173">
        <w:rPr>
          <w:spacing w:val="1"/>
          <w:sz w:val="30"/>
          <w:szCs w:val="30"/>
        </w:rPr>
        <w:t xml:space="preserve">фармацевтической субстанции одного производителя, проводят </w:t>
      </w:r>
      <w:r w:rsidRPr="00A54173">
        <w:rPr>
          <w:sz w:val="30"/>
          <w:szCs w:val="30"/>
        </w:rPr>
        <w:t xml:space="preserve">лабораторные испытания </w:t>
      </w:r>
      <w:r w:rsidRPr="00A54173">
        <w:rPr>
          <w:spacing w:val="1"/>
          <w:sz w:val="30"/>
          <w:szCs w:val="30"/>
        </w:rPr>
        <w:t xml:space="preserve">образцов </w:t>
      </w:r>
      <w:r w:rsidR="008439FF" w:rsidRPr="00A54173">
        <w:rPr>
          <w:spacing w:val="1"/>
          <w:sz w:val="30"/>
          <w:szCs w:val="30"/>
        </w:rPr>
        <w:t>лекарственных препаратов</w:t>
      </w:r>
      <w:r w:rsidRPr="00A54173">
        <w:rPr>
          <w:spacing w:val="1"/>
          <w:sz w:val="30"/>
          <w:szCs w:val="30"/>
        </w:rPr>
        <w:t xml:space="preserve">, произведенных на одной производственной </w:t>
      </w:r>
      <w:r w:rsidRPr="007D3AC4">
        <w:rPr>
          <w:spacing w:val="1"/>
          <w:sz w:val="30"/>
          <w:szCs w:val="30"/>
        </w:rPr>
        <w:t>площадке по всем показателям.</w:t>
      </w:r>
    </w:p>
    <w:p w:rsidR="008439FF" w:rsidRPr="00A54173" w:rsidRDefault="00B1432E" w:rsidP="00C274BB">
      <w:pPr>
        <w:numPr>
          <w:ilvl w:val="0"/>
          <w:numId w:val="7"/>
        </w:numPr>
        <w:tabs>
          <w:tab w:val="left" w:pos="993"/>
        </w:tabs>
        <w:ind w:left="0" w:firstLine="709"/>
        <w:rPr>
          <w:i/>
          <w:strike/>
          <w:sz w:val="30"/>
          <w:szCs w:val="30"/>
        </w:rPr>
      </w:pPr>
      <w:r w:rsidRPr="007D3AC4">
        <w:rPr>
          <w:spacing w:val="1"/>
          <w:sz w:val="30"/>
          <w:szCs w:val="30"/>
        </w:rPr>
        <w:lastRenderedPageBreak/>
        <w:t xml:space="preserve">При экспертизе регистрационного </w:t>
      </w:r>
      <w:r w:rsidR="008439FF" w:rsidRPr="007D3AC4">
        <w:rPr>
          <w:spacing w:val="1"/>
          <w:sz w:val="30"/>
          <w:szCs w:val="30"/>
        </w:rPr>
        <w:t>досье лекарственного препарата</w:t>
      </w:r>
      <w:r w:rsidRPr="007D3AC4">
        <w:rPr>
          <w:spacing w:val="1"/>
          <w:sz w:val="30"/>
          <w:szCs w:val="30"/>
        </w:rPr>
        <w:t>, производим</w:t>
      </w:r>
      <w:r w:rsidR="008439FF" w:rsidRPr="007D3AC4">
        <w:rPr>
          <w:spacing w:val="1"/>
          <w:sz w:val="30"/>
          <w:szCs w:val="30"/>
        </w:rPr>
        <w:t>ого</w:t>
      </w:r>
      <w:r w:rsidRPr="007D3AC4">
        <w:rPr>
          <w:spacing w:val="1"/>
          <w:sz w:val="30"/>
          <w:szCs w:val="30"/>
        </w:rPr>
        <w:t xml:space="preserve"> на одной производственной площадке</w:t>
      </w:r>
      <w:r w:rsidRPr="00A54173">
        <w:rPr>
          <w:spacing w:val="1"/>
          <w:sz w:val="30"/>
          <w:szCs w:val="30"/>
        </w:rPr>
        <w:t xml:space="preserve"> (осуществляющей производство нефасованного </w:t>
      </w:r>
      <w:r w:rsidR="008439FF" w:rsidRPr="00A54173">
        <w:rPr>
          <w:spacing w:val="1"/>
          <w:sz w:val="30"/>
          <w:szCs w:val="30"/>
        </w:rPr>
        <w:t>лекарственного препарата</w:t>
      </w:r>
      <w:r w:rsidRPr="00A54173">
        <w:rPr>
          <w:spacing w:val="1"/>
          <w:sz w:val="30"/>
          <w:szCs w:val="30"/>
        </w:rPr>
        <w:t xml:space="preserve">) с использованием </w:t>
      </w:r>
      <w:r w:rsidR="006A4254" w:rsidRPr="00A54173">
        <w:rPr>
          <w:spacing w:val="1"/>
          <w:sz w:val="30"/>
          <w:szCs w:val="30"/>
        </w:rPr>
        <w:t xml:space="preserve">активной </w:t>
      </w:r>
      <w:r w:rsidRPr="00A54173">
        <w:rPr>
          <w:spacing w:val="1"/>
          <w:sz w:val="30"/>
          <w:szCs w:val="30"/>
        </w:rPr>
        <w:t xml:space="preserve">фармацевтической субстанции разных производителей, </w:t>
      </w:r>
      <w:r w:rsidRPr="00A54173">
        <w:rPr>
          <w:sz w:val="30"/>
          <w:szCs w:val="30"/>
        </w:rPr>
        <w:t xml:space="preserve">лабораторные испытания </w:t>
      </w:r>
      <w:r w:rsidRPr="00A54173">
        <w:rPr>
          <w:spacing w:val="1"/>
          <w:sz w:val="30"/>
          <w:szCs w:val="30"/>
        </w:rPr>
        <w:t xml:space="preserve">образцов </w:t>
      </w:r>
      <w:r w:rsidR="008439FF" w:rsidRPr="00A54173">
        <w:rPr>
          <w:spacing w:val="1"/>
          <w:sz w:val="30"/>
          <w:szCs w:val="30"/>
        </w:rPr>
        <w:t>лекарственного препарата</w:t>
      </w:r>
      <w:r w:rsidRPr="00A54173">
        <w:rPr>
          <w:spacing w:val="1"/>
          <w:sz w:val="30"/>
          <w:szCs w:val="30"/>
        </w:rPr>
        <w:t>, произведенн</w:t>
      </w:r>
      <w:r w:rsidR="008439FF" w:rsidRPr="00A54173">
        <w:rPr>
          <w:spacing w:val="1"/>
          <w:sz w:val="30"/>
          <w:szCs w:val="30"/>
        </w:rPr>
        <w:t>ого</w:t>
      </w:r>
      <w:r w:rsidRPr="00A54173">
        <w:rPr>
          <w:spacing w:val="1"/>
          <w:sz w:val="30"/>
          <w:szCs w:val="30"/>
        </w:rPr>
        <w:t xml:space="preserve"> на указанной производственной площадке </w:t>
      </w:r>
      <w:r w:rsidRPr="00A54173">
        <w:rPr>
          <w:sz w:val="30"/>
          <w:szCs w:val="30"/>
        </w:rPr>
        <w:t xml:space="preserve">с использованием </w:t>
      </w:r>
      <w:r w:rsidR="006A4254" w:rsidRPr="00A54173">
        <w:rPr>
          <w:sz w:val="30"/>
          <w:szCs w:val="30"/>
        </w:rPr>
        <w:t xml:space="preserve">активной </w:t>
      </w:r>
      <w:r w:rsidRPr="00A54173">
        <w:rPr>
          <w:spacing w:val="1"/>
          <w:sz w:val="30"/>
          <w:szCs w:val="30"/>
        </w:rPr>
        <w:t>фармацевтической субстанции</w:t>
      </w:r>
      <w:r w:rsidRPr="00A54173">
        <w:rPr>
          <w:sz w:val="30"/>
          <w:szCs w:val="30"/>
        </w:rPr>
        <w:t xml:space="preserve"> одного производителя </w:t>
      </w:r>
      <w:r w:rsidR="00D36B66" w:rsidRPr="00A54173">
        <w:rPr>
          <w:spacing w:val="1"/>
          <w:sz w:val="30"/>
          <w:szCs w:val="30"/>
        </w:rPr>
        <w:t>проводят</w:t>
      </w:r>
      <w:r w:rsidR="00D36B66">
        <w:rPr>
          <w:spacing w:val="1"/>
          <w:sz w:val="30"/>
          <w:szCs w:val="30"/>
        </w:rPr>
        <w:t>ся</w:t>
      </w:r>
      <w:r w:rsidR="00D36B66" w:rsidRPr="00A54173">
        <w:rPr>
          <w:spacing w:val="1"/>
          <w:sz w:val="30"/>
          <w:szCs w:val="30"/>
        </w:rPr>
        <w:t xml:space="preserve"> </w:t>
      </w:r>
      <w:r w:rsidRPr="00A54173">
        <w:rPr>
          <w:spacing w:val="1"/>
          <w:sz w:val="30"/>
          <w:szCs w:val="30"/>
        </w:rPr>
        <w:t>по всем показателям.</w:t>
      </w:r>
    </w:p>
    <w:p w:rsidR="008439FF" w:rsidRPr="00A54173" w:rsidRDefault="00B1432E" w:rsidP="009C3565">
      <w:pPr>
        <w:numPr>
          <w:ilvl w:val="0"/>
          <w:numId w:val="7"/>
        </w:numPr>
        <w:tabs>
          <w:tab w:val="left" w:pos="993"/>
        </w:tabs>
        <w:ind w:left="0" w:firstLine="709"/>
        <w:rPr>
          <w:i/>
          <w:strike/>
          <w:sz w:val="30"/>
          <w:szCs w:val="30"/>
        </w:rPr>
      </w:pPr>
      <w:r w:rsidRPr="00C63944">
        <w:rPr>
          <w:spacing w:val="1"/>
          <w:sz w:val="30"/>
          <w:szCs w:val="30"/>
        </w:rPr>
        <w:t xml:space="preserve">При экспертизе регистрационного досье </w:t>
      </w:r>
      <w:r w:rsidR="008439FF" w:rsidRPr="00C63944">
        <w:rPr>
          <w:spacing w:val="1"/>
          <w:sz w:val="30"/>
          <w:szCs w:val="30"/>
        </w:rPr>
        <w:t>лекарственного</w:t>
      </w:r>
      <w:r w:rsidR="008439FF" w:rsidRPr="00A54173">
        <w:rPr>
          <w:spacing w:val="1"/>
          <w:sz w:val="30"/>
          <w:szCs w:val="30"/>
        </w:rPr>
        <w:t xml:space="preserve"> препарата</w:t>
      </w:r>
      <w:r w:rsidRPr="00A54173">
        <w:rPr>
          <w:spacing w:val="1"/>
          <w:sz w:val="30"/>
          <w:szCs w:val="30"/>
        </w:rPr>
        <w:t xml:space="preserve"> производим</w:t>
      </w:r>
      <w:r w:rsidR="008439FF" w:rsidRPr="00A54173">
        <w:rPr>
          <w:spacing w:val="1"/>
          <w:sz w:val="30"/>
          <w:szCs w:val="30"/>
        </w:rPr>
        <w:t>ого</w:t>
      </w:r>
      <w:r w:rsidRPr="00A54173">
        <w:rPr>
          <w:spacing w:val="1"/>
          <w:sz w:val="30"/>
          <w:szCs w:val="30"/>
        </w:rPr>
        <w:t xml:space="preserve"> на разных производственных площадках (осуществляющих производство нефасованного </w:t>
      </w:r>
      <w:r w:rsidR="008439FF" w:rsidRPr="00A54173">
        <w:rPr>
          <w:spacing w:val="1"/>
          <w:sz w:val="30"/>
          <w:szCs w:val="30"/>
        </w:rPr>
        <w:t>лекарственного препарата</w:t>
      </w:r>
      <w:r w:rsidRPr="00A54173">
        <w:rPr>
          <w:spacing w:val="1"/>
          <w:sz w:val="30"/>
          <w:szCs w:val="30"/>
        </w:rPr>
        <w:t xml:space="preserve">) с использованием </w:t>
      </w:r>
      <w:r w:rsidR="006A4254" w:rsidRPr="00A54173">
        <w:rPr>
          <w:spacing w:val="1"/>
          <w:sz w:val="30"/>
          <w:szCs w:val="30"/>
        </w:rPr>
        <w:t xml:space="preserve">активной </w:t>
      </w:r>
      <w:r w:rsidRPr="00A54173">
        <w:rPr>
          <w:spacing w:val="1"/>
          <w:sz w:val="30"/>
          <w:szCs w:val="30"/>
        </w:rPr>
        <w:t xml:space="preserve">фармацевтической субстанции разных производителей, проводят </w:t>
      </w:r>
      <w:r w:rsidRPr="00A54173">
        <w:rPr>
          <w:sz w:val="30"/>
          <w:szCs w:val="30"/>
        </w:rPr>
        <w:t xml:space="preserve">лабораторные испытания </w:t>
      </w:r>
      <w:r w:rsidRPr="00A54173">
        <w:rPr>
          <w:spacing w:val="1"/>
          <w:sz w:val="30"/>
          <w:szCs w:val="30"/>
        </w:rPr>
        <w:t xml:space="preserve">образцов, произведенных на одной производственной площадке </w:t>
      </w:r>
      <w:r w:rsidRPr="00A54173">
        <w:rPr>
          <w:sz w:val="30"/>
          <w:szCs w:val="30"/>
        </w:rPr>
        <w:t xml:space="preserve">с использованием </w:t>
      </w:r>
      <w:r w:rsidR="001A72C2">
        <w:rPr>
          <w:sz w:val="30"/>
          <w:szCs w:val="30"/>
        </w:rPr>
        <w:t xml:space="preserve">активной </w:t>
      </w:r>
      <w:r w:rsidRPr="00A54173">
        <w:rPr>
          <w:spacing w:val="1"/>
          <w:sz w:val="30"/>
          <w:szCs w:val="30"/>
        </w:rPr>
        <w:t xml:space="preserve">фармацевтической субстанции </w:t>
      </w:r>
      <w:r w:rsidRPr="00A54173">
        <w:rPr>
          <w:sz w:val="30"/>
          <w:szCs w:val="30"/>
        </w:rPr>
        <w:t xml:space="preserve">одного производителя, </w:t>
      </w:r>
      <w:r w:rsidR="00844F98" w:rsidRPr="00A54173">
        <w:rPr>
          <w:sz w:val="30"/>
          <w:szCs w:val="30"/>
        </w:rPr>
        <w:t>–</w:t>
      </w:r>
      <w:r w:rsidRPr="00A54173">
        <w:rPr>
          <w:sz w:val="30"/>
          <w:szCs w:val="30"/>
        </w:rPr>
        <w:t xml:space="preserve"> </w:t>
      </w:r>
      <w:r w:rsidRPr="00A54173">
        <w:rPr>
          <w:spacing w:val="1"/>
          <w:sz w:val="30"/>
          <w:szCs w:val="30"/>
        </w:rPr>
        <w:t>по всем показателям</w:t>
      </w:r>
      <w:r w:rsidR="008439FF" w:rsidRPr="00A54173">
        <w:rPr>
          <w:spacing w:val="1"/>
          <w:sz w:val="30"/>
          <w:szCs w:val="30"/>
        </w:rPr>
        <w:t xml:space="preserve"> (за исключением</w:t>
      </w:r>
      <w:r w:rsidRPr="00A54173">
        <w:rPr>
          <w:spacing w:val="1"/>
          <w:sz w:val="30"/>
          <w:szCs w:val="30"/>
        </w:rPr>
        <w:t xml:space="preserve"> биологических </w:t>
      </w:r>
      <w:r w:rsidR="008439FF" w:rsidRPr="00A54173">
        <w:rPr>
          <w:spacing w:val="1"/>
          <w:sz w:val="30"/>
          <w:szCs w:val="30"/>
        </w:rPr>
        <w:t xml:space="preserve">лекарственных препаратов). Для </w:t>
      </w:r>
      <w:r w:rsidRPr="00A54173">
        <w:rPr>
          <w:spacing w:val="1"/>
          <w:sz w:val="30"/>
          <w:szCs w:val="30"/>
        </w:rPr>
        <w:t xml:space="preserve">биологических </w:t>
      </w:r>
      <w:r w:rsidR="008439FF" w:rsidRPr="00A54173">
        <w:rPr>
          <w:spacing w:val="1"/>
          <w:sz w:val="30"/>
          <w:szCs w:val="30"/>
        </w:rPr>
        <w:t>лекарственных препаратов</w:t>
      </w:r>
      <w:r w:rsidRPr="00A54173">
        <w:rPr>
          <w:spacing w:val="1"/>
          <w:sz w:val="30"/>
          <w:szCs w:val="30"/>
        </w:rPr>
        <w:t xml:space="preserve"> </w:t>
      </w:r>
      <w:r w:rsidR="008439FF" w:rsidRPr="00A54173">
        <w:rPr>
          <w:spacing w:val="1"/>
          <w:sz w:val="30"/>
          <w:szCs w:val="30"/>
        </w:rPr>
        <w:t>–</w:t>
      </w:r>
      <w:r w:rsidRPr="00A54173">
        <w:rPr>
          <w:spacing w:val="1"/>
          <w:sz w:val="30"/>
          <w:szCs w:val="30"/>
        </w:rPr>
        <w:t xml:space="preserve"> по всем показателям для всех площадок и с использованием всех заявленных производителей </w:t>
      </w:r>
      <w:r w:rsidR="006A4254" w:rsidRPr="00A54173">
        <w:rPr>
          <w:spacing w:val="1"/>
          <w:sz w:val="30"/>
          <w:szCs w:val="30"/>
        </w:rPr>
        <w:t xml:space="preserve">активной </w:t>
      </w:r>
      <w:r w:rsidRPr="00A54173">
        <w:rPr>
          <w:spacing w:val="1"/>
          <w:sz w:val="30"/>
          <w:szCs w:val="30"/>
        </w:rPr>
        <w:t>фармацевтической субстанции.</w:t>
      </w:r>
    </w:p>
    <w:p w:rsidR="00B1432E" w:rsidRPr="004A4470" w:rsidRDefault="00B1432E" w:rsidP="004A4470">
      <w:pPr>
        <w:numPr>
          <w:ilvl w:val="0"/>
          <w:numId w:val="7"/>
        </w:numPr>
        <w:tabs>
          <w:tab w:val="left" w:pos="993"/>
        </w:tabs>
        <w:ind w:left="0" w:right="-2" w:firstLine="709"/>
        <w:rPr>
          <w:w w:val="103"/>
          <w:sz w:val="30"/>
          <w:szCs w:val="30"/>
        </w:rPr>
      </w:pPr>
      <w:r w:rsidRPr="004A4470">
        <w:rPr>
          <w:spacing w:val="1"/>
          <w:sz w:val="30"/>
          <w:szCs w:val="30"/>
        </w:rPr>
        <w:t xml:space="preserve">При производстве </w:t>
      </w:r>
      <w:r w:rsidR="008439FF" w:rsidRPr="004A4470">
        <w:rPr>
          <w:spacing w:val="1"/>
          <w:sz w:val="30"/>
          <w:szCs w:val="30"/>
        </w:rPr>
        <w:t>лекарственного препарата</w:t>
      </w:r>
      <w:r w:rsidRPr="004A4470">
        <w:rPr>
          <w:spacing w:val="1"/>
          <w:sz w:val="30"/>
          <w:szCs w:val="30"/>
        </w:rPr>
        <w:t xml:space="preserve"> в разных дозировках или концентрациях проводят</w:t>
      </w:r>
      <w:r w:rsidR="00172FDD" w:rsidRPr="004A4470">
        <w:rPr>
          <w:spacing w:val="1"/>
          <w:sz w:val="30"/>
          <w:szCs w:val="30"/>
        </w:rPr>
        <w:t>ся</w:t>
      </w:r>
      <w:r w:rsidRPr="004A4470">
        <w:rPr>
          <w:spacing w:val="1"/>
          <w:sz w:val="30"/>
          <w:szCs w:val="30"/>
        </w:rPr>
        <w:t xml:space="preserve"> </w:t>
      </w:r>
      <w:r w:rsidRPr="004A4470">
        <w:rPr>
          <w:color w:val="000000"/>
          <w:w w:val="103"/>
          <w:sz w:val="30"/>
          <w:szCs w:val="30"/>
        </w:rPr>
        <w:t xml:space="preserve">лабораторные испытания </w:t>
      </w:r>
      <w:r w:rsidRPr="004A4470">
        <w:rPr>
          <w:spacing w:val="1"/>
          <w:sz w:val="30"/>
          <w:szCs w:val="30"/>
        </w:rPr>
        <w:t xml:space="preserve">образцов </w:t>
      </w:r>
      <w:r w:rsidRPr="004A4470">
        <w:rPr>
          <w:w w:val="103"/>
          <w:sz w:val="30"/>
          <w:szCs w:val="30"/>
        </w:rPr>
        <w:t>вс</w:t>
      </w:r>
      <w:r w:rsidRPr="004A4470">
        <w:rPr>
          <w:spacing w:val="7"/>
          <w:w w:val="103"/>
          <w:sz w:val="30"/>
          <w:szCs w:val="30"/>
        </w:rPr>
        <w:t>е</w:t>
      </w:r>
      <w:r w:rsidRPr="004A4470">
        <w:rPr>
          <w:w w:val="103"/>
          <w:sz w:val="30"/>
          <w:szCs w:val="30"/>
        </w:rPr>
        <w:t>х</w:t>
      </w:r>
      <w:r w:rsidRPr="004A4470">
        <w:rPr>
          <w:sz w:val="30"/>
          <w:szCs w:val="30"/>
        </w:rPr>
        <w:t xml:space="preserve"> д</w:t>
      </w:r>
      <w:r w:rsidRPr="004A4470">
        <w:rPr>
          <w:w w:val="103"/>
          <w:sz w:val="30"/>
          <w:szCs w:val="30"/>
        </w:rPr>
        <w:t>озир</w:t>
      </w:r>
      <w:r w:rsidRPr="004A4470">
        <w:rPr>
          <w:spacing w:val="4"/>
          <w:w w:val="103"/>
          <w:sz w:val="30"/>
          <w:szCs w:val="30"/>
        </w:rPr>
        <w:t>о</w:t>
      </w:r>
      <w:r w:rsidRPr="004A4470">
        <w:rPr>
          <w:w w:val="103"/>
          <w:sz w:val="30"/>
          <w:szCs w:val="30"/>
        </w:rPr>
        <w:t>во</w:t>
      </w:r>
      <w:r w:rsidRPr="004A4470">
        <w:rPr>
          <w:spacing w:val="-7"/>
          <w:w w:val="103"/>
          <w:sz w:val="30"/>
          <w:szCs w:val="30"/>
        </w:rPr>
        <w:t>к или концентраций</w:t>
      </w:r>
      <w:r w:rsidRPr="004A4470">
        <w:rPr>
          <w:w w:val="103"/>
          <w:sz w:val="30"/>
          <w:szCs w:val="30"/>
        </w:rPr>
        <w:t xml:space="preserve">, за исключением </w:t>
      </w:r>
      <w:r w:rsidR="00D36B66" w:rsidRPr="004A4470">
        <w:rPr>
          <w:w w:val="103"/>
          <w:sz w:val="30"/>
          <w:szCs w:val="30"/>
        </w:rPr>
        <w:t xml:space="preserve">следующих </w:t>
      </w:r>
      <w:r w:rsidRPr="004A4470">
        <w:rPr>
          <w:w w:val="103"/>
          <w:sz w:val="30"/>
          <w:szCs w:val="30"/>
        </w:rPr>
        <w:t>случаев</w:t>
      </w:r>
      <w:r w:rsidR="00C63944" w:rsidRPr="004A4470">
        <w:rPr>
          <w:w w:val="103"/>
          <w:sz w:val="30"/>
          <w:szCs w:val="30"/>
        </w:rPr>
        <w:t xml:space="preserve"> </w:t>
      </w:r>
      <w:r w:rsidR="004A4470">
        <w:rPr>
          <w:w w:val="103"/>
          <w:sz w:val="30"/>
          <w:szCs w:val="30"/>
        </w:rPr>
        <w:t>(</w:t>
      </w:r>
      <w:r w:rsidRPr="004A4470">
        <w:rPr>
          <w:w w:val="103"/>
          <w:sz w:val="30"/>
          <w:szCs w:val="30"/>
        </w:rPr>
        <w:t>при пропорциональности с</w:t>
      </w:r>
      <w:r w:rsidRPr="004A4470">
        <w:rPr>
          <w:spacing w:val="5"/>
          <w:w w:val="103"/>
          <w:sz w:val="30"/>
          <w:szCs w:val="30"/>
        </w:rPr>
        <w:t>о</w:t>
      </w:r>
      <w:r w:rsidRPr="004A4470">
        <w:rPr>
          <w:spacing w:val="1"/>
          <w:w w:val="103"/>
          <w:sz w:val="30"/>
          <w:szCs w:val="30"/>
        </w:rPr>
        <w:t>с</w:t>
      </w:r>
      <w:r w:rsidRPr="004A4470">
        <w:rPr>
          <w:w w:val="103"/>
          <w:sz w:val="30"/>
          <w:szCs w:val="30"/>
        </w:rPr>
        <w:t xml:space="preserve">тава </w:t>
      </w:r>
      <w:r w:rsidRPr="004A4470">
        <w:rPr>
          <w:spacing w:val="1"/>
          <w:w w:val="103"/>
          <w:sz w:val="30"/>
          <w:szCs w:val="30"/>
        </w:rPr>
        <w:t>и</w:t>
      </w:r>
      <w:r w:rsidRPr="004A4470">
        <w:rPr>
          <w:w w:val="103"/>
          <w:sz w:val="30"/>
          <w:szCs w:val="30"/>
        </w:rPr>
        <w:t>ли</w:t>
      </w:r>
      <w:r w:rsidRPr="004A4470">
        <w:rPr>
          <w:sz w:val="30"/>
          <w:szCs w:val="30"/>
        </w:rPr>
        <w:t xml:space="preserve"> </w:t>
      </w:r>
      <w:r w:rsidRPr="004A4470">
        <w:rPr>
          <w:w w:val="103"/>
          <w:sz w:val="30"/>
          <w:szCs w:val="30"/>
        </w:rPr>
        <w:t>при</w:t>
      </w:r>
      <w:r w:rsidRPr="004A4470">
        <w:rPr>
          <w:spacing w:val="4"/>
          <w:sz w:val="30"/>
          <w:szCs w:val="30"/>
        </w:rPr>
        <w:t xml:space="preserve"> </w:t>
      </w:r>
      <w:r w:rsidRPr="004A4470">
        <w:rPr>
          <w:w w:val="103"/>
          <w:sz w:val="30"/>
          <w:szCs w:val="30"/>
        </w:rPr>
        <w:t>о</w:t>
      </w:r>
      <w:r w:rsidRPr="004A4470">
        <w:rPr>
          <w:spacing w:val="4"/>
          <w:w w:val="103"/>
          <w:sz w:val="30"/>
          <w:szCs w:val="30"/>
        </w:rPr>
        <w:t>д</w:t>
      </w:r>
      <w:r w:rsidRPr="004A4470">
        <w:rPr>
          <w:w w:val="103"/>
          <w:sz w:val="30"/>
          <w:szCs w:val="30"/>
        </w:rPr>
        <w:t>инаковом</w:t>
      </w:r>
      <w:r w:rsidRPr="004A4470">
        <w:rPr>
          <w:spacing w:val="9"/>
          <w:sz w:val="30"/>
          <w:szCs w:val="30"/>
        </w:rPr>
        <w:t xml:space="preserve"> </w:t>
      </w:r>
      <w:r w:rsidRPr="004A4470">
        <w:rPr>
          <w:w w:val="103"/>
          <w:sz w:val="30"/>
          <w:szCs w:val="30"/>
        </w:rPr>
        <w:t>со</w:t>
      </w:r>
      <w:r w:rsidRPr="004A4470">
        <w:rPr>
          <w:spacing w:val="4"/>
          <w:w w:val="103"/>
          <w:sz w:val="30"/>
          <w:szCs w:val="30"/>
        </w:rPr>
        <w:t>с</w:t>
      </w:r>
      <w:r w:rsidRPr="004A4470">
        <w:rPr>
          <w:w w:val="103"/>
          <w:sz w:val="30"/>
          <w:szCs w:val="30"/>
        </w:rPr>
        <w:t>таве</w:t>
      </w:r>
      <w:r w:rsidRPr="004A4470">
        <w:rPr>
          <w:spacing w:val="4"/>
          <w:sz w:val="30"/>
          <w:szCs w:val="30"/>
        </w:rPr>
        <w:t xml:space="preserve"> </w:t>
      </w:r>
      <w:r w:rsidRPr="004A4470">
        <w:rPr>
          <w:w w:val="103"/>
          <w:sz w:val="30"/>
          <w:szCs w:val="30"/>
        </w:rPr>
        <w:t>основы,</w:t>
      </w:r>
      <w:r w:rsidRPr="004A4470">
        <w:rPr>
          <w:spacing w:val="5"/>
          <w:sz w:val="30"/>
          <w:szCs w:val="30"/>
        </w:rPr>
        <w:t xml:space="preserve"> </w:t>
      </w:r>
      <w:r w:rsidRPr="004A4470">
        <w:rPr>
          <w:w w:val="103"/>
          <w:sz w:val="30"/>
          <w:szCs w:val="30"/>
        </w:rPr>
        <w:t>в</w:t>
      </w:r>
      <w:r w:rsidRPr="004A4470">
        <w:rPr>
          <w:spacing w:val="5"/>
          <w:sz w:val="30"/>
          <w:szCs w:val="30"/>
        </w:rPr>
        <w:t xml:space="preserve"> </w:t>
      </w:r>
      <w:r w:rsidRPr="004A4470">
        <w:rPr>
          <w:w w:val="103"/>
          <w:sz w:val="30"/>
          <w:szCs w:val="30"/>
        </w:rPr>
        <w:t>том</w:t>
      </w:r>
      <w:r w:rsidRPr="004A4470">
        <w:rPr>
          <w:spacing w:val="4"/>
          <w:sz w:val="30"/>
          <w:szCs w:val="30"/>
        </w:rPr>
        <w:t xml:space="preserve"> </w:t>
      </w:r>
      <w:r w:rsidRPr="004A4470">
        <w:rPr>
          <w:w w:val="103"/>
          <w:sz w:val="30"/>
          <w:szCs w:val="30"/>
        </w:rPr>
        <w:t>числе</w:t>
      </w:r>
      <w:r w:rsidRPr="004A4470">
        <w:rPr>
          <w:spacing w:val="9"/>
          <w:sz w:val="30"/>
          <w:szCs w:val="30"/>
        </w:rPr>
        <w:t xml:space="preserve"> </w:t>
      </w:r>
      <w:r w:rsidRPr="004A4470">
        <w:rPr>
          <w:spacing w:val="4"/>
          <w:w w:val="103"/>
          <w:sz w:val="30"/>
          <w:szCs w:val="30"/>
        </w:rPr>
        <w:t>д</w:t>
      </w:r>
      <w:r w:rsidRPr="004A4470">
        <w:rPr>
          <w:w w:val="103"/>
          <w:sz w:val="30"/>
          <w:szCs w:val="30"/>
        </w:rPr>
        <w:t>ля</w:t>
      </w:r>
      <w:r w:rsidRPr="004A4470">
        <w:rPr>
          <w:spacing w:val="9"/>
          <w:sz w:val="30"/>
          <w:szCs w:val="30"/>
        </w:rPr>
        <w:t xml:space="preserve"> </w:t>
      </w:r>
      <w:r w:rsidRPr="004A4470">
        <w:rPr>
          <w:w w:val="103"/>
          <w:sz w:val="30"/>
          <w:szCs w:val="30"/>
        </w:rPr>
        <w:t>яд</w:t>
      </w:r>
      <w:r w:rsidRPr="004A4470">
        <w:rPr>
          <w:spacing w:val="4"/>
          <w:w w:val="103"/>
          <w:sz w:val="30"/>
          <w:szCs w:val="30"/>
        </w:rPr>
        <w:t>е</w:t>
      </w:r>
      <w:r w:rsidRPr="004A4470">
        <w:rPr>
          <w:w w:val="103"/>
          <w:sz w:val="30"/>
          <w:szCs w:val="30"/>
        </w:rPr>
        <w:t>р</w:t>
      </w:r>
      <w:r w:rsidRPr="004A4470">
        <w:rPr>
          <w:sz w:val="30"/>
          <w:szCs w:val="30"/>
        </w:rPr>
        <w:t xml:space="preserve"> </w:t>
      </w:r>
      <w:r w:rsidRPr="004A4470">
        <w:rPr>
          <w:w w:val="103"/>
          <w:sz w:val="30"/>
          <w:szCs w:val="30"/>
        </w:rPr>
        <w:t>та</w:t>
      </w:r>
      <w:r w:rsidRPr="004A4470">
        <w:rPr>
          <w:spacing w:val="-5"/>
          <w:w w:val="103"/>
          <w:sz w:val="30"/>
          <w:szCs w:val="30"/>
        </w:rPr>
        <w:t>б</w:t>
      </w:r>
      <w:r w:rsidRPr="004A4470">
        <w:rPr>
          <w:w w:val="103"/>
          <w:sz w:val="30"/>
          <w:szCs w:val="30"/>
        </w:rPr>
        <w:t>лето</w:t>
      </w:r>
      <w:r w:rsidRPr="004A4470">
        <w:rPr>
          <w:spacing w:val="-1"/>
          <w:w w:val="103"/>
          <w:sz w:val="30"/>
          <w:szCs w:val="30"/>
        </w:rPr>
        <w:t>к</w:t>
      </w:r>
      <w:r w:rsidRPr="004A4470">
        <w:rPr>
          <w:w w:val="103"/>
          <w:sz w:val="30"/>
          <w:szCs w:val="30"/>
        </w:rPr>
        <w:t>,</w:t>
      </w:r>
      <w:r w:rsidRPr="004A4470">
        <w:rPr>
          <w:spacing w:val="6"/>
          <w:sz w:val="30"/>
          <w:szCs w:val="30"/>
        </w:rPr>
        <w:t xml:space="preserve"> </w:t>
      </w:r>
      <w:r w:rsidRPr="004A4470">
        <w:rPr>
          <w:w w:val="103"/>
          <w:sz w:val="30"/>
          <w:szCs w:val="30"/>
        </w:rPr>
        <w:t>покрыт</w:t>
      </w:r>
      <w:r w:rsidRPr="004A4470">
        <w:rPr>
          <w:spacing w:val="7"/>
          <w:w w:val="103"/>
          <w:sz w:val="30"/>
          <w:szCs w:val="30"/>
        </w:rPr>
        <w:t>ы</w:t>
      </w:r>
      <w:r w:rsidRPr="004A4470">
        <w:rPr>
          <w:w w:val="103"/>
          <w:sz w:val="30"/>
          <w:szCs w:val="30"/>
        </w:rPr>
        <w:t>х</w:t>
      </w:r>
      <w:r w:rsidRPr="004A4470">
        <w:rPr>
          <w:sz w:val="30"/>
          <w:szCs w:val="30"/>
        </w:rPr>
        <w:t xml:space="preserve"> </w:t>
      </w:r>
      <w:r w:rsidRPr="004A4470">
        <w:rPr>
          <w:w w:val="103"/>
          <w:sz w:val="30"/>
          <w:szCs w:val="30"/>
        </w:rPr>
        <w:t>о</w:t>
      </w:r>
      <w:r w:rsidRPr="004A4470">
        <w:rPr>
          <w:spacing w:val="4"/>
          <w:w w:val="103"/>
          <w:sz w:val="30"/>
          <w:szCs w:val="30"/>
        </w:rPr>
        <w:t>б</w:t>
      </w:r>
      <w:r w:rsidRPr="004A4470">
        <w:rPr>
          <w:w w:val="103"/>
          <w:sz w:val="30"/>
          <w:szCs w:val="30"/>
        </w:rPr>
        <w:t>оло</w:t>
      </w:r>
      <w:r w:rsidRPr="004A4470">
        <w:rPr>
          <w:spacing w:val="4"/>
          <w:w w:val="103"/>
          <w:sz w:val="30"/>
          <w:szCs w:val="30"/>
        </w:rPr>
        <w:t>ч</w:t>
      </w:r>
      <w:r w:rsidRPr="004A4470">
        <w:rPr>
          <w:w w:val="103"/>
          <w:sz w:val="30"/>
          <w:szCs w:val="30"/>
        </w:rPr>
        <w:t>ко</w:t>
      </w:r>
      <w:r w:rsidRPr="004A4470">
        <w:rPr>
          <w:spacing w:val="-1"/>
          <w:w w:val="103"/>
          <w:sz w:val="30"/>
          <w:szCs w:val="30"/>
        </w:rPr>
        <w:t>й</w:t>
      </w:r>
      <w:r w:rsidR="004A4470">
        <w:rPr>
          <w:spacing w:val="-1"/>
          <w:w w:val="103"/>
          <w:sz w:val="30"/>
          <w:szCs w:val="30"/>
        </w:rPr>
        <w:t>)</w:t>
      </w:r>
      <w:r w:rsidRPr="004A4470">
        <w:rPr>
          <w:w w:val="103"/>
          <w:sz w:val="30"/>
          <w:szCs w:val="30"/>
        </w:rPr>
        <w:t>:</w:t>
      </w:r>
    </w:p>
    <w:p w:rsidR="00B1432E" w:rsidRPr="00A54173" w:rsidRDefault="008439FF" w:rsidP="004A4470">
      <w:pPr>
        <w:pStyle w:val="af0"/>
        <w:widowControl/>
        <w:ind w:left="0" w:right="-2" w:firstLine="709"/>
        <w:rPr>
          <w:w w:val="103"/>
          <w:sz w:val="30"/>
          <w:szCs w:val="30"/>
        </w:rPr>
      </w:pPr>
      <w:r w:rsidRPr="00A54173">
        <w:rPr>
          <w:spacing w:val="1"/>
          <w:sz w:val="30"/>
          <w:szCs w:val="30"/>
        </w:rPr>
        <w:lastRenderedPageBreak/>
        <w:t>д</w:t>
      </w:r>
      <w:r w:rsidR="00B1432E" w:rsidRPr="00A54173">
        <w:rPr>
          <w:w w:val="103"/>
          <w:sz w:val="30"/>
          <w:szCs w:val="30"/>
        </w:rPr>
        <w:t xml:space="preserve">ля порошков, представляющих собой рассыпку </w:t>
      </w:r>
      <w:r w:rsidR="006A4254" w:rsidRPr="00A54173">
        <w:rPr>
          <w:w w:val="103"/>
          <w:sz w:val="30"/>
          <w:szCs w:val="30"/>
        </w:rPr>
        <w:t>активн</w:t>
      </w:r>
      <w:r w:rsidR="00D36B66">
        <w:rPr>
          <w:w w:val="103"/>
          <w:sz w:val="30"/>
          <w:szCs w:val="30"/>
        </w:rPr>
        <w:t>ых</w:t>
      </w:r>
      <w:r w:rsidR="006A4254" w:rsidRPr="00A54173">
        <w:rPr>
          <w:w w:val="103"/>
          <w:sz w:val="30"/>
          <w:szCs w:val="30"/>
        </w:rPr>
        <w:t xml:space="preserve"> </w:t>
      </w:r>
      <w:r w:rsidR="00B1432E" w:rsidRPr="00A54173">
        <w:rPr>
          <w:w w:val="103"/>
          <w:sz w:val="30"/>
          <w:szCs w:val="30"/>
        </w:rPr>
        <w:t>фармацевтических субстанций</w:t>
      </w:r>
      <w:r w:rsidRPr="00A54173">
        <w:rPr>
          <w:w w:val="103"/>
          <w:sz w:val="30"/>
          <w:szCs w:val="30"/>
        </w:rPr>
        <w:t xml:space="preserve"> –</w:t>
      </w:r>
      <w:r w:rsidR="00B1432E" w:rsidRPr="00A54173">
        <w:rPr>
          <w:w w:val="103"/>
          <w:sz w:val="30"/>
          <w:szCs w:val="30"/>
        </w:rPr>
        <w:t xml:space="preserve"> для минимальной дозировки по всем показателям</w:t>
      </w:r>
      <w:r w:rsidR="001F785A" w:rsidRPr="00A54173">
        <w:rPr>
          <w:w w:val="103"/>
          <w:sz w:val="30"/>
          <w:szCs w:val="30"/>
        </w:rPr>
        <w:t xml:space="preserve"> (при исключении минимальной дозировки в процессе экспертизы повторны</w:t>
      </w:r>
      <w:r w:rsidR="0043504B" w:rsidRPr="00A54173">
        <w:rPr>
          <w:w w:val="103"/>
          <w:sz w:val="30"/>
          <w:szCs w:val="30"/>
        </w:rPr>
        <w:t>е</w:t>
      </w:r>
      <w:r w:rsidR="001F785A" w:rsidRPr="00A54173">
        <w:rPr>
          <w:w w:val="103"/>
          <w:sz w:val="30"/>
          <w:szCs w:val="30"/>
        </w:rPr>
        <w:t xml:space="preserve"> </w:t>
      </w:r>
      <w:r w:rsidR="001F785A" w:rsidRPr="00A54173">
        <w:rPr>
          <w:sz w:val="30"/>
          <w:szCs w:val="30"/>
        </w:rPr>
        <w:t>лабораторны</w:t>
      </w:r>
      <w:r w:rsidR="0043504B" w:rsidRPr="00A54173">
        <w:rPr>
          <w:sz w:val="30"/>
          <w:szCs w:val="30"/>
        </w:rPr>
        <w:t>е</w:t>
      </w:r>
      <w:r w:rsidR="001F785A" w:rsidRPr="00A54173">
        <w:rPr>
          <w:sz w:val="30"/>
          <w:szCs w:val="30"/>
        </w:rPr>
        <w:t xml:space="preserve"> испытани</w:t>
      </w:r>
      <w:r w:rsidR="0043504B" w:rsidRPr="00A54173">
        <w:rPr>
          <w:sz w:val="30"/>
          <w:szCs w:val="30"/>
        </w:rPr>
        <w:t>я</w:t>
      </w:r>
      <w:r w:rsidR="001F785A" w:rsidRPr="00A54173">
        <w:rPr>
          <w:sz w:val="30"/>
          <w:szCs w:val="30"/>
        </w:rPr>
        <w:t xml:space="preserve"> </w:t>
      </w:r>
      <w:r w:rsidR="001F785A" w:rsidRPr="00A54173">
        <w:rPr>
          <w:w w:val="103"/>
          <w:sz w:val="30"/>
          <w:szCs w:val="30"/>
        </w:rPr>
        <w:t xml:space="preserve">на новой минимальной дозировке не </w:t>
      </w:r>
      <w:r w:rsidR="0043504B" w:rsidRPr="00A54173">
        <w:rPr>
          <w:w w:val="103"/>
          <w:sz w:val="30"/>
          <w:szCs w:val="30"/>
        </w:rPr>
        <w:t>проводятся</w:t>
      </w:r>
      <w:r w:rsidR="001F785A" w:rsidRPr="00A54173">
        <w:rPr>
          <w:w w:val="103"/>
          <w:sz w:val="30"/>
          <w:szCs w:val="30"/>
        </w:rPr>
        <w:t>)</w:t>
      </w:r>
      <w:r w:rsidR="00D36B66">
        <w:rPr>
          <w:w w:val="103"/>
          <w:sz w:val="30"/>
          <w:szCs w:val="30"/>
        </w:rPr>
        <w:t>;</w:t>
      </w:r>
    </w:p>
    <w:p w:rsidR="00B1432E" w:rsidRPr="00A54173" w:rsidRDefault="00B1432E" w:rsidP="004A4470">
      <w:pPr>
        <w:pStyle w:val="af0"/>
        <w:widowControl/>
        <w:ind w:left="0" w:right="-2" w:firstLine="709"/>
        <w:rPr>
          <w:w w:val="103"/>
          <w:sz w:val="30"/>
          <w:szCs w:val="30"/>
        </w:rPr>
      </w:pPr>
      <w:r w:rsidRPr="00A54173">
        <w:rPr>
          <w:w w:val="103"/>
          <w:sz w:val="30"/>
          <w:szCs w:val="30"/>
        </w:rPr>
        <w:t>для</w:t>
      </w:r>
      <w:r w:rsidRPr="00A54173">
        <w:rPr>
          <w:spacing w:val="3"/>
          <w:sz w:val="30"/>
          <w:szCs w:val="30"/>
        </w:rPr>
        <w:t xml:space="preserve"> остальных </w:t>
      </w:r>
      <w:r w:rsidR="008439FF" w:rsidRPr="00A54173">
        <w:rPr>
          <w:w w:val="103"/>
          <w:sz w:val="30"/>
          <w:szCs w:val="30"/>
        </w:rPr>
        <w:t>лекарственных форм –</w:t>
      </w:r>
      <w:r w:rsidRPr="00A54173">
        <w:rPr>
          <w:spacing w:val="6"/>
          <w:sz w:val="30"/>
          <w:szCs w:val="30"/>
        </w:rPr>
        <w:t xml:space="preserve"> </w:t>
      </w:r>
      <w:r w:rsidRPr="00A54173">
        <w:rPr>
          <w:w w:val="103"/>
          <w:sz w:val="30"/>
          <w:szCs w:val="30"/>
        </w:rPr>
        <w:t>только</w:t>
      </w:r>
      <w:r w:rsidRPr="00A54173">
        <w:rPr>
          <w:spacing w:val="4"/>
          <w:sz w:val="30"/>
          <w:szCs w:val="30"/>
        </w:rPr>
        <w:t xml:space="preserve"> </w:t>
      </w:r>
      <w:r w:rsidRPr="00A54173">
        <w:rPr>
          <w:spacing w:val="5"/>
          <w:w w:val="103"/>
          <w:sz w:val="30"/>
          <w:szCs w:val="30"/>
        </w:rPr>
        <w:t>д</w:t>
      </w:r>
      <w:r w:rsidRPr="00A54173">
        <w:rPr>
          <w:w w:val="103"/>
          <w:sz w:val="30"/>
          <w:szCs w:val="30"/>
        </w:rPr>
        <w:t>ля</w:t>
      </w:r>
      <w:r w:rsidRPr="00A54173">
        <w:rPr>
          <w:spacing w:val="9"/>
          <w:sz w:val="30"/>
          <w:szCs w:val="30"/>
        </w:rPr>
        <w:t xml:space="preserve"> </w:t>
      </w:r>
      <w:r w:rsidRPr="00A54173">
        <w:rPr>
          <w:w w:val="103"/>
          <w:sz w:val="30"/>
          <w:szCs w:val="30"/>
        </w:rPr>
        <w:t>минима</w:t>
      </w:r>
      <w:r w:rsidRPr="00A54173">
        <w:rPr>
          <w:spacing w:val="8"/>
          <w:w w:val="103"/>
          <w:sz w:val="30"/>
          <w:szCs w:val="30"/>
        </w:rPr>
        <w:t>л</w:t>
      </w:r>
      <w:r w:rsidRPr="00A54173">
        <w:rPr>
          <w:w w:val="103"/>
          <w:sz w:val="30"/>
          <w:szCs w:val="30"/>
        </w:rPr>
        <w:t>ьной и максимальной дозиров</w:t>
      </w:r>
      <w:r w:rsidR="002961EA">
        <w:rPr>
          <w:w w:val="103"/>
          <w:sz w:val="30"/>
          <w:szCs w:val="30"/>
        </w:rPr>
        <w:t>о</w:t>
      </w:r>
      <w:r w:rsidRPr="00A54173">
        <w:rPr>
          <w:w w:val="103"/>
          <w:sz w:val="30"/>
          <w:szCs w:val="30"/>
        </w:rPr>
        <w:t>к</w:t>
      </w:r>
      <w:r w:rsidR="001F785A" w:rsidRPr="00A54173">
        <w:rPr>
          <w:w w:val="103"/>
          <w:sz w:val="30"/>
          <w:szCs w:val="30"/>
        </w:rPr>
        <w:t xml:space="preserve"> </w:t>
      </w:r>
      <w:r w:rsidR="002961EA">
        <w:rPr>
          <w:w w:val="103"/>
          <w:sz w:val="30"/>
          <w:szCs w:val="30"/>
        </w:rPr>
        <w:t>(</w:t>
      </w:r>
      <w:r w:rsidRPr="00A54173">
        <w:rPr>
          <w:w w:val="103"/>
          <w:sz w:val="30"/>
          <w:szCs w:val="30"/>
        </w:rPr>
        <w:t>концентраци</w:t>
      </w:r>
      <w:r w:rsidR="004A4470">
        <w:rPr>
          <w:w w:val="103"/>
          <w:sz w:val="30"/>
          <w:szCs w:val="30"/>
        </w:rPr>
        <w:t>й</w:t>
      </w:r>
      <w:r w:rsidRPr="00A54173">
        <w:rPr>
          <w:w w:val="103"/>
          <w:sz w:val="30"/>
          <w:szCs w:val="30"/>
        </w:rPr>
        <w:t>)</w:t>
      </w:r>
      <w:r w:rsidRPr="00A54173">
        <w:rPr>
          <w:spacing w:val="-3"/>
          <w:sz w:val="30"/>
          <w:szCs w:val="30"/>
        </w:rPr>
        <w:t xml:space="preserve"> </w:t>
      </w:r>
      <w:r w:rsidRPr="00A54173">
        <w:rPr>
          <w:spacing w:val="7"/>
          <w:sz w:val="30"/>
          <w:szCs w:val="30"/>
        </w:rPr>
        <w:t>по всем показателям</w:t>
      </w:r>
      <w:r w:rsidR="003E589A" w:rsidRPr="00A54173">
        <w:rPr>
          <w:spacing w:val="7"/>
          <w:sz w:val="30"/>
          <w:szCs w:val="30"/>
        </w:rPr>
        <w:t xml:space="preserve"> (п</w:t>
      </w:r>
      <w:r w:rsidR="003E589A" w:rsidRPr="00A54173">
        <w:rPr>
          <w:w w:val="103"/>
          <w:sz w:val="30"/>
          <w:szCs w:val="30"/>
        </w:rPr>
        <w:t>ри исключении минимальной дозировки в процессе экспертизы повторны</w:t>
      </w:r>
      <w:r w:rsidR="0043504B" w:rsidRPr="00A54173">
        <w:rPr>
          <w:w w:val="103"/>
          <w:sz w:val="30"/>
          <w:szCs w:val="30"/>
        </w:rPr>
        <w:t>е</w:t>
      </w:r>
      <w:r w:rsidR="003E589A" w:rsidRPr="00A54173">
        <w:rPr>
          <w:w w:val="103"/>
          <w:sz w:val="30"/>
          <w:szCs w:val="30"/>
        </w:rPr>
        <w:t xml:space="preserve"> </w:t>
      </w:r>
      <w:r w:rsidR="003E589A" w:rsidRPr="00A54173">
        <w:rPr>
          <w:sz w:val="30"/>
          <w:szCs w:val="30"/>
        </w:rPr>
        <w:t>лабораторны</w:t>
      </w:r>
      <w:r w:rsidR="0043504B" w:rsidRPr="00A54173">
        <w:rPr>
          <w:sz w:val="30"/>
          <w:szCs w:val="30"/>
        </w:rPr>
        <w:t>е</w:t>
      </w:r>
      <w:r w:rsidR="003E589A" w:rsidRPr="00A54173">
        <w:rPr>
          <w:sz w:val="30"/>
          <w:szCs w:val="30"/>
        </w:rPr>
        <w:t xml:space="preserve"> испытани</w:t>
      </w:r>
      <w:r w:rsidR="0043504B" w:rsidRPr="00A54173">
        <w:rPr>
          <w:sz w:val="30"/>
          <w:szCs w:val="30"/>
        </w:rPr>
        <w:t>я</w:t>
      </w:r>
      <w:r w:rsidR="003E589A" w:rsidRPr="00A54173">
        <w:rPr>
          <w:sz w:val="30"/>
          <w:szCs w:val="30"/>
        </w:rPr>
        <w:t xml:space="preserve"> </w:t>
      </w:r>
      <w:r w:rsidR="003E589A" w:rsidRPr="00A54173">
        <w:rPr>
          <w:w w:val="103"/>
          <w:sz w:val="30"/>
          <w:szCs w:val="30"/>
        </w:rPr>
        <w:t>на новой минимальной дозировке не</w:t>
      </w:r>
      <w:r w:rsidR="0043504B" w:rsidRPr="00A54173">
        <w:rPr>
          <w:w w:val="103"/>
          <w:sz w:val="30"/>
          <w:szCs w:val="30"/>
        </w:rPr>
        <w:t xml:space="preserve"> проводятся</w:t>
      </w:r>
      <w:r w:rsidR="003E589A" w:rsidRPr="00A54173">
        <w:rPr>
          <w:w w:val="103"/>
          <w:sz w:val="30"/>
          <w:szCs w:val="30"/>
        </w:rPr>
        <w:t>)</w:t>
      </w:r>
      <w:r w:rsidR="002961EA">
        <w:rPr>
          <w:w w:val="103"/>
          <w:sz w:val="30"/>
          <w:szCs w:val="30"/>
        </w:rPr>
        <w:t>.</w:t>
      </w:r>
    </w:p>
    <w:p w:rsidR="008439FF" w:rsidRPr="00A54173" w:rsidRDefault="00B1432E" w:rsidP="00D0486A">
      <w:pPr>
        <w:pStyle w:val="af0"/>
        <w:widowControl/>
        <w:numPr>
          <w:ilvl w:val="0"/>
          <w:numId w:val="7"/>
        </w:numPr>
        <w:tabs>
          <w:tab w:val="left" w:pos="993"/>
        </w:tabs>
        <w:ind w:left="0" w:right="-2" w:firstLine="709"/>
        <w:rPr>
          <w:color w:val="000000"/>
          <w:w w:val="103"/>
          <w:sz w:val="30"/>
          <w:szCs w:val="30"/>
        </w:rPr>
      </w:pPr>
      <w:r w:rsidRPr="00A54173">
        <w:rPr>
          <w:sz w:val="30"/>
          <w:szCs w:val="30"/>
        </w:rPr>
        <w:t>Для мягких, жидких лекарственных форм одного и того же состава разных объемов или массы проводят</w:t>
      </w:r>
      <w:r w:rsidR="002961EA">
        <w:rPr>
          <w:sz w:val="30"/>
          <w:szCs w:val="30"/>
        </w:rPr>
        <w:t>ся</w:t>
      </w:r>
      <w:r w:rsidRPr="00A54173">
        <w:rPr>
          <w:sz w:val="30"/>
          <w:szCs w:val="30"/>
        </w:rPr>
        <w:t xml:space="preserve"> </w:t>
      </w:r>
      <w:r w:rsidRPr="00A54173">
        <w:rPr>
          <w:color w:val="000000"/>
          <w:w w:val="103"/>
          <w:sz w:val="30"/>
          <w:szCs w:val="30"/>
        </w:rPr>
        <w:t xml:space="preserve">лабораторные испытания </w:t>
      </w:r>
      <w:r w:rsidRPr="00A54173">
        <w:rPr>
          <w:sz w:val="30"/>
          <w:szCs w:val="30"/>
        </w:rPr>
        <w:t>образцов любого объема или массы.</w:t>
      </w:r>
    </w:p>
    <w:p w:rsidR="002961EA" w:rsidRPr="00A54173" w:rsidRDefault="002961EA" w:rsidP="004A4470">
      <w:pPr>
        <w:pStyle w:val="af0"/>
        <w:widowControl/>
        <w:numPr>
          <w:ilvl w:val="0"/>
          <w:numId w:val="7"/>
        </w:numPr>
        <w:tabs>
          <w:tab w:val="left" w:pos="1134"/>
        </w:tabs>
        <w:ind w:left="0" w:right="-2" w:firstLine="709"/>
        <w:rPr>
          <w:b/>
          <w:sz w:val="30"/>
          <w:szCs w:val="30"/>
        </w:rPr>
      </w:pPr>
      <w:r w:rsidRPr="00A54173">
        <w:rPr>
          <w:sz w:val="30"/>
          <w:szCs w:val="30"/>
        </w:rPr>
        <w:t xml:space="preserve">Для мягких, жидких лекарственных форм </w:t>
      </w:r>
      <w:r w:rsidRPr="00A54173">
        <w:rPr>
          <w:color w:val="000000"/>
          <w:w w:val="103"/>
          <w:sz w:val="30"/>
          <w:szCs w:val="30"/>
        </w:rPr>
        <w:t xml:space="preserve">при наличии упаковки из стекла и полимерных материалов проводятся лабораторные испытания образцов </w:t>
      </w:r>
      <w:r w:rsidR="004A4470">
        <w:rPr>
          <w:color w:val="000000"/>
          <w:w w:val="103"/>
          <w:sz w:val="30"/>
          <w:szCs w:val="30"/>
        </w:rPr>
        <w:t>с</w:t>
      </w:r>
      <w:r w:rsidRPr="00A54173">
        <w:rPr>
          <w:color w:val="000000"/>
          <w:w w:val="103"/>
          <w:sz w:val="30"/>
          <w:szCs w:val="30"/>
        </w:rPr>
        <w:t xml:space="preserve"> одн</w:t>
      </w:r>
      <w:r w:rsidR="004A4470">
        <w:rPr>
          <w:color w:val="000000"/>
          <w:w w:val="103"/>
          <w:sz w:val="30"/>
          <w:szCs w:val="30"/>
        </w:rPr>
        <w:t>им</w:t>
      </w:r>
      <w:r w:rsidRPr="00A54173">
        <w:rPr>
          <w:color w:val="000000"/>
          <w:w w:val="103"/>
          <w:sz w:val="30"/>
          <w:szCs w:val="30"/>
        </w:rPr>
        <w:t xml:space="preserve"> вид</w:t>
      </w:r>
      <w:r w:rsidR="004A4470">
        <w:rPr>
          <w:color w:val="000000"/>
          <w:w w:val="103"/>
          <w:sz w:val="30"/>
          <w:szCs w:val="30"/>
        </w:rPr>
        <w:t>ом</w:t>
      </w:r>
      <w:r w:rsidRPr="00A54173">
        <w:rPr>
          <w:color w:val="000000"/>
          <w:w w:val="103"/>
          <w:sz w:val="30"/>
          <w:szCs w:val="30"/>
        </w:rPr>
        <w:t xml:space="preserve"> упаковки (предпочтительно – полимерной упаковки).</w:t>
      </w:r>
    </w:p>
    <w:p w:rsidR="008439FF" w:rsidRPr="004A4470" w:rsidRDefault="00B1432E" w:rsidP="004A4470">
      <w:pPr>
        <w:pStyle w:val="af0"/>
        <w:widowControl/>
        <w:numPr>
          <w:ilvl w:val="0"/>
          <w:numId w:val="7"/>
        </w:numPr>
        <w:tabs>
          <w:tab w:val="left" w:pos="1134"/>
        </w:tabs>
        <w:ind w:left="0" w:right="-2" w:firstLine="709"/>
        <w:rPr>
          <w:spacing w:val="1"/>
          <w:sz w:val="30"/>
          <w:szCs w:val="30"/>
        </w:rPr>
      </w:pPr>
      <w:r w:rsidRPr="004A4470">
        <w:rPr>
          <w:color w:val="000000"/>
          <w:w w:val="103"/>
          <w:sz w:val="30"/>
          <w:szCs w:val="30"/>
        </w:rPr>
        <w:t>Для спреев и аэрозолей одного и того же состава</w:t>
      </w:r>
      <w:r w:rsidR="004A4470" w:rsidRPr="004A4470">
        <w:rPr>
          <w:color w:val="000000"/>
          <w:w w:val="103"/>
          <w:sz w:val="30"/>
          <w:szCs w:val="30"/>
        </w:rPr>
        <w:t>, выпускаемых в</w:t>
      </w:r>
      <w:r w:rsidRPr="004A4470">
        <w:rPr>
          <w:color w:val="000000"/>
          <w:w w:val="103"/>
          <w:sz w:val="30"/>
          <w:szCs w:val="30"/>
        </w:rPr>
        <w:t xml:space="preserve"> упаков</w:t>
      </w:r>
      <w:r w:rsidR="004A4470" w:rsidRPr="004A4470">
        <w:rPr>
          <w:color w:val="000000"/>
          <w:w w:val="103"/>
          <w:sz w:val="30"/>
          <w:szCs w:val="30"/>
        </w:rPr>
        <w:t>ках</w:t>
      </w:r>
      <w:r w:rsidRPr="004A4470">
        <w:rPr>
          <w:color w:val="000000"/>
          <w:w w:val="103"/>
          <w:sz w:val="30"/>
          <w:szCs w:val="30"/>
        </w:rPr>
        <w:t xml:space="preserve"> разного объема или с разным количеством доз проводят</w:t>
      </w:r>
      <w:r w:rsidR="002961EA" w:rsidRPr="004A4470">
        <w:rPr>
          <w:color w:val="000000"/>
          <w:w w:val="103"/>
          <w:sz w:val="30"/>
          <w:szCs w:val="30"/>
        </w:rPr>
        <w:t>ся</w:t>
      </w:r>
      <w:r w:rsidRPr="004A4470">
        <w:rPr>
          <w:color w:val="000000"/>
          <w:w w:val="103"/>
          <w:sz w:val="30"/>
          <w:szCs w:val="30"/>
        </w:rPr>
        <w:t xml:space="preserve"> лабораторные испытания для образца </w:t>
      </w:r>
      <w:r w:rsidR="004A4470" w:rsidRPr="004A4470">
        <w:rPr>
          <w:color w:val="000000"/>
          <w:w w:val="103"/>
          <w:sz w:val="30"/>
          <w:szCs w:val="30"/>
        </w:rPr>
        <w:t xml:space="preserve">в упаковке </w:t>
      </w:r>
      <w:r w:rsidRPr="004A4470">
        <w:rPr>
          <w:color w:val="000000"/>
          <w:w w:val="103"/>
          <w:sz w:val="30"/>
          <w:szCs w:val="30"/>
        </w:rPr>
        <w:t xml:space="preserve">любого объема или </w:t>
      </w:r>
      <w:r w:rsidR="004A4470" w:rsidRPr="004A4470">
        <w:rPr>
          <w:color w:val="000000"/>
          <w:w w:val="103"/>
          <w:sz w:val="30"/>
          <w:szCs w:val="30"/>
        </w:rPr>
        <w:t xml:space="preserve">упаковке </w:t>
      </w:r>
      <w:r w:rsidRPr="004A4470">
        <w:rPr>
          <w:color w:val="000000"/>
          <w:w w:val="103"/>
          <w:sz w:val="30"/>
          <w:szCs w:val="30"/>
        </w:rPr>
        <w:t>с любым количеством доз.</w:t>
      </w:r>
    </w:p>
    <w:p w:rsidR="00870A25" w:rsidRDefault="00B1432E" w:rsidP="004A4470">
      <w:pPr>
        <w:pStyle w:val="af0"/>
        <w:widowControl/>
        <w:numPr>
          <w:ilvl w:val="0"/>
          <w:numId w:val="7"/>
        </w:numPr>
        <w:tabs>
          <w:tab w:val="left" w:pos="1134"/>
        </w:tabs>
        <w:ind w:left="0" w:right="-2" w:firstLine="709"/>
        <w:contextualSpacing w:val="0"/>
        <w:rPr>
          <w:sz w:val="30"/>
          <w:szCs w:val="30"/>
        </w:rPr>
      </w:pPr>
      <w:r w:rsidRPr="00A54173">
        <w:rPr>
          <w:sz w:val="30"/>
          <w:szCs w:val="30"/>
        </w:rPr>
        <w:t xml:space="preserve">При экспертизе регистрационного досье </w:t>
      </w:r>
      <w:r w:rsidR="008439FF" w:rsidRPr="00A54173">
        <w:rPr>
          <w:sz w:val="30"/>
          <w:szCs w:val="30"/>
        </w:rPr>
        <w:t>лекарственного препарата</w:t>
      </w:r>
      <w:r w:rsidRPr="00A54173">
        <w:rPr>
          <w:sz w:val="30"/>
          <w:szCs w:val="30"/>
        </w:rPr>
        <w:t xml:space="preserve">, </w:t>
      </w:r>
      <w:r w:rsidR="00156D46" w:rsidRPr="00A54173">
        <w:rPr>
          <w:sz w:val="30"/>
          <w:szCs w:val="30"/>
        </w:rPr>
        <w:t>различающегося</w:t>
      </w:r>
      <w:r w:rsidRPr="00A54173">
        <w:rPr>
          <w:sz w:val="30"/>
          <w:szCs w:val="30"/>
        </w:rPr>
        <w:t xml:space="preserve"> только </w:t>
      </w:r>
      <w:proofErr w:type="spellStart"/>
      <w:r w:rsidRPr="00A54173">
        <w:rPr>
          <w:sz w:val="30"/>
          <w:szCs w:val="30"/>
        </w:rPr>
        <w:t>ароматизаторами</w:t>
      </w:r>
      <w:proofErr w:type="spellEnd"/>
      <w:r w:rsidRPr="00A54173">
        <w:rPr>
          <w:sz w:val="30"/>
          <w:szCs w:val="30"/>
        </w:rPr>
        <w:t xml:space="preserve"> и (или) </w:t>
      </w:r>
      <w:proofErr w:type="spellStart"/>
      <w:r w:rsidRPr="00A54173">
        <w:rPr>
          <w:sz w:val="30"/>
          <w:szCs w:val="30"/>
        </w:rPr>
        <w:t>корригентами</w:t>
      </w:r>
      <w:proofErr w:type="spellEnd"/>
      <w:r w:rsidRPr="00A54173">
        <w:rPr>
          <w:sz w:val="30"/>
          <w:szCs w:val="30"/>
        </w:rPr>
        <w:t xml:space="preserve"> вкуса</w:t>
      </w:r>
      <w:r w:rsidR="002961EA">
        <w:rPr>
          <w:sz w:val="30"/>
          <w:szCs w:val="30"/>
        </w:rPr>
        <w:t>,</w:t>
      </w:r>
      <w:r w:rsidRPr="00A54173">
        <w:rPr>
          <w:sz w:val="30"/>
          <w:szCs w:val="30"/>
        </w:rPr>
        <w:t xml:space="preserve"> и (или) красителями, </w:t>
      </w:r>
      <w:r w:rsidR="002961EA">
        <w:rPr>
          <w:sz w:val="30"/>
          <w:szCs w:val="30"/>
        </w:rPr>
        <w:t xml:space="preserve">проводятся </w:t>
      </w:r>
      <w:r w:rsidRPr="00A54173">
        <w:rPr>
          <w:sz w:val="30"/>
          <w:szCs w:val="30"/>
        </w:rPr>
        <w:t>лабораторны</w:t>
      </w:r>
      <w:r w:rsidR="002961EA">
        <w:rPr>
          <w:sz w:val="30"/>
          <w:szCs w:val="30"/>
        </w:rPr>
        <w:t>е</w:t>
      </w:r>
      <w:r w:rsidRPr="00A54173">
        <w:rPr>
          <w:sz w:val="30"/>
          <w:szCs w:val="30"/>
        </w:rPr>
        <w:t xml:space="preserve"> испытания образц</w:t>
      </w:r>
      <w:r w:rsidR="002961EA">
        <w:rPr>
          <w:sz w:val="30"/>
          <w:szCs w:val="30"/>
        </w:rPr>
        <w:t>ов</w:t>
      </w:r>
      <w:r w:rsidRPr="00A54173">
        <w:rPr>
          <w:sz w:val="30"/>
          <w:szCs w:val="30"/>
        </w:rPr>
        <w:t xml:space="preserve"> </w:t>
      </w:r>
      <w:r w:rsidR="00A96607" w:rsidRPr="00A54173">
        <w:rPr>
          <w:sz w:val="30"/>
          <w:szCs w:val="30"/>
        </w:rPr>
        <w:t>лекарственного препарата</w:t>
      </w:r>
      <w:r w:rsidRPr="00A54173">
        <w:rPr>
          <w:sz w:val="30"/>
          <w:szCs w:val="30"/>
        </w:rPr>
        <w:t xml:space="preserve">, содержащего любой из возможных вариантов </w:t>
      </w:r>
      <w:proofErr w:type="spellStart"/>
      <w:r w:rsidRPr="00A54173">
        <w:rPr>
          <w:sz w:val="30"/>
          <w:szCs w:val="30"/>
        </w:rPr>
        <w:t>ароматизатора</w:t>
      </w:r>
      <w:proofErr w:type="spellEnd"/>
      <w:r w:rsidR="002961EA">
        <w:rPr>
          <w:sz w:val="30"/>
          <w:szCs w:val="30"/>
        </w:rPr>
        <w:t>,</w:t>
      </w:r>
      <w:r w:rsidRPr="00A54173">
        <w:rPr>
          <w:sz w:val="30"/>
          <w:szCs w:val="30"/>
        </w:rPr>
        <w:t xml:space="preserve"> и (или) </w:t>
      </w:r>
      <w:proofErr w:type="spellStart"/>
      <w:r w:rsidRPr="00A54173">
        <w:rPr>
          <w:sz w:val="30"/>
          <w:szCs w:val="30"/>
        </w:rPr>
        <w:t>корригента</w:t>
      </w:r>
      <w:proofErr w:type="spellEnd"/>
      <w:r w:rsidRPr="00A54173">
        <w:rPr>
          <w:sz w:val="30"/>
          <w:szCs w:val="30"/>
        </w:rPr>
        <w:t xml:space="preserve"> вкуса</w:t>
      </w:r>
      <w:r w:rsidR="002961EA">
        <w:rPr>
          <w:sz w:val="30"/>
          <w:szCs w:val="30"/>
        </w:rPr>
        <w:t>,</w:t>
      </w:r>
      <w:r w:rsidRPr="00A54173">
        <w:rPr>
          <w:sz w:val="30"/>
          <w:szCs w:val="30"/>
        </w:rPr>
        <w:t xml:space="preserve"> и (или) красителя по всем показателям</w:t>
      </w:r>
      <w:r w:rsidR="002961EA">
        <w:rPr>
          <w:sz w:val="30"/>
          <w:szCs w:val="30"/>
        </w:rPr>
        <w:t xml:space="preserve">. В случае </w:t>
      </w:r>
      <w:r w:rsidRPr="00A54173">
        <w:rPr>
          <w:sz w:val="30"/>
          <w:szCs w:val="30"/>
        </w:rPr>
        <w:t xml:space="preserve">если в материалах регистрационного досье </w:t>
      </w:r>
      <w:r w:rsidR="002961EA">
        <w:rPr>
          <w:sz w:val="30"/>
          <w:szCs w:val="30"/>
        </w:rPr>
        <w:t>содержится информация о влиянии</w:t>
      </w:r>
      <w:r w:rsidRPr="00A54173">
        <w:rPr>
          <w:sz w:val="30"/>
          <w:szCs w:val="30"/>
        </w:rPr>
        <w:t xml:space="preserve"> </w:t>
      </w:r>
      <w:proofErr w:type="spellStart"/>
      <w:r w:rsidRPr="00A54173">
        <w:rPr>
          <w:sz w:val="30"/>
          <w:szCs w:val="30"/>
        </w:rPr>
        <w:lastRenderedPageBreak/>
        <w:t>корригент</w:t>
      </w:r>
      <w:r w:rsidR="002961EA">
        <w:rPr>
          <w:sz w:val="30"/>
          <w:szCs w:val="30"/>
        </w:rPr>
        <w:t>ов</w:t>
      </w:r>
      <w:proofErr w:type="spellEnd"/>
      <w:r w:rsidRPr="00A54173">
        <w:rPr>
          <w:sz w:val="30"/>
          <w:szCs w:val="30"/>
        </w:rPr>
        <w:t xml:space="preserve"> вкуса, красител</w:t>
      </w:r>
      <w:r w:rsidR="002961EA">
        <w:rPr>
          <w:sz w:val="30"/>
          <w:szCs w:val="30"/>
        </w:rPr>
        <w:t>ей</w:t>
      </w:r>
      <w:r w:rsidRPr="00A54173">
        <w:rPr>
          <w:sz w:val="30"/>
          <w:szCs w:val="30"/>
        </w:rPr>
        <w:t xml:space="preserve">, </w:t>
      </w:r>
      <w:proofErr w:type="spellStart"/>
      <w:r w:rsidRPr="00A54173">
        <w:rPr>
          <w:sz w:val="30"/>
          <w:szCs w:val="30"/>
        </w:rPr>
        <w:t>ароматизатор</w:t>
      </w:r>
      <w:r w:rsidR="002961EA">
        <w:rPr>
          <w:sz w:val="30"/>
          <w:szCs w:val="30"/>
        </w:rPr>
        <w:t>ов</w:t>
      </w:r>
      <w:proofErr w:type="spellEnd"/>
      <w:r w:rsidRPr="00A54173">
        <w:rPr>
          <w:sz w:val="30"/>
          <w:szCs w:val="30"/>
        </w:rPr>
        <w:t xml:space="preserve"> </w:t>
      </w:r>
      <w:r w:rsidR="003E37FF">
        <w:rPr>
          <w:sz w:val="30"/>
          <w:szCs w:val="30"/>
        </w:rPr>
        <w:t xml:space="preserve">на </w:t>
      </w:r>
      <w:proofErr w:type="spellStart"/>
      <w:r w:rsidRPr="00A54173">
        <w:rPr>
          <w:sz w:val="30"/>
          <w:szCs w:val="30"/>
        </w:rPr>
        <w:t>воспроизводимость</w:t>
      </w:r>
      <w:proofErr w:type="spellEnd"/>
      <w:r w:rsidR="00844F98" w:rsidRPr="00A54173">
        <w:rPr>
          <w:sz w:val="30"/>
          <w:szCs w:val="30"/>
        </w:rPr>
        <w:t xml:space="preserve"> (правильность или </w:t>
      </w:r>
      <w:proofErr w:type="spellStart"/>
      <w:r w:rsidR="00844F98" w:rsidRPr="00A54173">
        <w:rPr>
          <w:sz w:val="30"/>
          <w:szCs w:val="30"/>
        </w:rPr>
        <w:t>прецизионность</w:t>
      </w:r>
      <w:proofErr w:type="spellEnd"/>
      <w:r w:rsidR="00844F98" w:rsidRPr="00A54173">
        <w:rPr>
          <w:sz w:val="30"/>
          <w:szCs w:val="30"/>
        </w:rPr>
        <w:t>)</w:t>
      </w:r>
      <w:r w:rsidRPr="00A54173">
        <w:rPr>
          <w:sz w:val="30"/>
          <w:szCs w:val="30"/>
        </w:rPr>
        <w:t xml:space="preserve"> </w:t>
      </w:r>
      <w:r w:rsidR="006A4254" w:rsidRPr="00A54173">
        <w:rPr>
          <w:sz w:val="30"/>
          <w:szCs w:val="30"/>
        </w:rPr>
        <w:t>результат</w:t>
      </w:r>
      <w:r w:rsidR="00AA74AD" w:rsidRPr="00A54173">
        <w:rPr>
          <w:sz w:val="30"/>
          <w:szCs w:val="30"/>
        </w:rPr>
        <w:t>ов</w:t>
      </w:r>
      <w:r w:rsidR="006A4254" w:rsidRPr="00A54173">
        <w:rPr>
          <w:sz w:val="30"/>
          <w:szCs w:val="30"/>
        </w:rPr>
        <w:t xml:space="preserve"> анализа</w:t>
      </w:r>
      <w:r w:rsidRPr="00A54173">
        <w:rPr>
          <w:sz w:val="30"/>
          <w:szCs w:val="30"/>
        </w:rPr>
        <w:t xml:space="preserve"> </w:t>
      </w:r>
      <w:r w:rsidR="006A4254" w:rsidRPr="00A54173">
        <w:rPr>
          <w:sz w:val="30"/>
          <w:szCs w:val="30"/>
        </w:rPr>
        <w:t xml:space="preserve">при оценке </w:t>
      </w:r>
      <w:r w:rsidRPr="00A54173">
        <w:rPr>
          <w:sz w:val="30"/>
          <w:szCs w:val="30"/>
        </w:rPr>
        <w:t>определенны</w:t>
      </w:r>
      <w:r w:rsidR="006A4254" w:rsidRPr="00A54173">
        <w:rPr>
          <w:sz w:val="30"/>
          <w:szCs w:val="30"/>
        </w:rPr>
        <w:t>х</w:t>
      </w:r>
      <w:r w:rsidRPr="00A54173">
        <w:rPr>
          <w:sz w:val="30"/>
          <w:szCs w:val="30"/>
        </w:rPr>
        <w:t xml:space="preserve"> показател</w:t>
      </w:r>
      <w:r w:rsidR="006A4254" w:rsidRPr="00A54173">
        <w:rPr>
          <w:sz w:val="30"/>
          <w:szCs w:val="30"/>
        </w:rPr>
        <w:t>ей</w:t>
      </w:r>
      <w:r w:rsidRPr="00A54173">
        <w:rPr>
          <w:sz w:val="30"/>
          <w:szCs w:val="30"/>
        </w:rPr>
        <w:t xml:space="preserve"> качества, лабораторные испытания </w:t>
      </w:r>
      <w:r w:rsidR="002961EA">
        <w:rPr>
          <w:sz w:val="30"/>
          <w:szCs w:val="30"/>
        </w:rPr>
        <w:t xml:space="preserve">проводятся </w:t>
      </w:r>
      <w:r w:rsidRPr="00A54173">
        <w:rPr>
          <w:sz w:val="30"/>
          <w:szCs w:val="30"/>
        </w:rPr>
        <w:t xml:space="preserve">по </w:t>
      </w:r>
      <w:r w:rsidR="007C4759">
        <w:rPr>
          <w:sz w:val="30"/>
          <w:szCs w:val="30"/>
        </w:rPr>
        <w:t xml:space="preserve">всем </w:t>
      </w:r>
      <w:r w:rsidRPr="00A54173">
        <w:rPr>
          <w:sz w:val="30"/>
          <w:szCs w:val="30"/>
        </w:rPr>
        <w:t>показателям.</w:t>
      </w:r>
    </w:p>
    <w:p w:rsidR="002961EA" w:rsidRPr="00A54173" w:rsidRDefault="002961EA" w:rsidP="004A4470">
      <w:pPr>
        <w:pStyle w:val="af0"/>
        <w:widowControl/>
        <w:numPr>
          <w:ilvl w:val="0"/>
          <w:numId w:val="7"/>
        </w:numPr>
        <w:tabs>
          <w:tab w:val="left" w:pos="1134"/>
        </w:tabs>
        <w:ind w:left="0" w:right="-2" w:firstLine="709"/>
        <w:contextualSpacing w:val="0"/>
        <w:rPr>
          <w:sz w:val="30"/>
          <w:szCs w:val="30"/>
        </w:rPr>
      </w:pPr>
      <w:r>
        <w:rPr>
          <w:sz w:val="30"/>
          <w:szCs w:val="30"/>
        </w:rPr>
        <w:t>Лабораторные испытания образцов лекарственного препарата при внесении изменений в регистрационное досье лекарственного препарата пр</w:t>
      </w:r>
      <w:r w:rsidR="007C4759">
        <w:rPr>
          <w:sz w:val="30"/>
          <w:szCs w:val="30"/>
        </w:rPr>
        <w:t>о</w:t>
      </w:r>
      <w:r>
        <w:rPr>
          <w:sz w:val="30"/>
          <w:szCs w:val="30"/>
        </w:rPr>
        <w:t>водятся в объеме согласно приложению № 1.</w:t>
      </w:r>
    </w:p>
    <w:p w:rsidR="002961EA" w:rsidRPr="00A54173" w:rsidRDefault="002961EA" w:rsidP="00D0486A">
      <w:pPr>
        <w:pStyle w:val="af0"/>
        <w:widowControl/>
        <w:tabs>
          <w:tab w:val="left" w:pos="993"/>
          <w:tab w:val="left" w:pos="1134"/>
        </w:tabs>
        <w:spacing w:before="360" w:after="360" w:line="240" w:lineRule="auto"/>
        <w:ind w:left="0" w:right="-2"/>
        <w:contextualSpacing w:val="0"/>
        <w:jc w:val="center"/>
        <w:rPr>
          <w:sz w:val="30"/>
          <w:szCs w:val="30"/>
        </w:rPr>
      </w:pPr>
      <w:r w:rsidRPr="00A54173">
        <w:rPr>
          <w:sz w:val="30"/>
          <w:szCs w:val="30"/>
          <w:lang w:val="en-US"/>
        </w:rPr>
        <w:t>III</w:t>
      </w:r>
      <w:r w:rsidRPr="00A54173">
        <w:rPr>
          <w:sz w:val="30"/>
          <w:szCs w:val="30"/>
        </w:rPr>
        <w:t>. Критерии оценки незначительных изменений</w:t>
      </w:r>
      <w:r w:rsidR="007C4759">
        <w:rPr>
          <w:sz w:val="30"/>
          <w:szCs w:val="30"/>
        </w:rPr>
        <w:br/>
      </w:r>
      <w:r w:rsidRPr="00A54173">
        <w:rPr>
          <w:sz w:val="30"/>
          <w:szCs w:val="30"/>
        </w:rPr>
        <w:t>вспомогательных веществ в составе зарегистрированного</w:t>
      </w:r>
      <w:r w:rsidR="007C4759">
        <w:rPr>
          <w:sz w:val="30"/>
          <w:szCs w:val="30"/>
        </w:rPr>
        <w:br/>
      </w:r>
      <w:r w:rsidRPr="00A54173">
        <w:rPr>
          <w:sz w:val="30"/>
          <w:szCs w:val="30"/>
        </w:rPr>
        <w:t>лекарственного препарата, которые не могут</w:t>
      </w:r>
      <w:r w:rsidR="007C4759">
        <w:rPr>
          <w:sz w:val="30"/>
          <w:szCs w:val="30"/>
        </w:rPr>
        <w:t xml:space="preserve"> </w:t>
      </w:r>
      <w:r w:rsidRPr="00A54173">
        <w:rPr>
          <w:sz w:val="30"/>
          <w:szCs w:val="30"/>
        </w:rPr>
        <w:t>существенно</w:t>
      </w:r>
      <w:r w:rsidR="007C4759">
        <w:rPr>
          <w:sz w:val="30"/>
          <w:szCs w:val="30"/>
        </w:rPr>
        <w:br/>
      </w:r>
      <w:r w:rsidRPr="00A54173">
        <w:rPr>
          <w:sz w:val="30"/>
          <w:szCs w:val="30"/>
        </w:rPr>
        <w:t>повлиять на качество, безопасность</w:t>
      </w:r>
      <w:r w:rsidR="007C4759">
        <w:rPr>
          <w:sz w:val="30"/>
          <w:szCs w:val="30"/>
        </w:rPr>
        <w:t xml:space="preserve"> </w:t>
      </w:r>
      <w:r w:rsidRPr="00A54173">
        <w:rPr>
          <w:sz w:val="30"/>
          <w:szCs w:val="30"/>
        </w:rPr>
        <w:t>и эффективность</w:t>
      </w:r>
      <w:r w:rsidR="007C4759">
        <w:rPr>
          <w:sz w:val="30"/>
          <w:szCs w:val="30"/>
        </w:rPr>
        <w:br/>
      </w:r>
      <w:r w:rsidRPr="00A54173">
        <w:rPr>
          <w:sz w:val="30"/>
          <w:szCs w:val="30"/>
        </w:rPr>
        <w:t>лекарственного препарата</w:t>
      </w:r>
    </w:p>
    <w:p w:rsidR="002961EA" w:rsidRPr="00A33A56" w:rsidRDefault="002961EA" w:rsidP="007C4759">
      <w:pPr>
        <w:pStyle w:val="af0"/>
        <w:widowControl/>
        <w:numPr>
          <w:ilvl w:val="0"/>
          <w:numId w:val="7"/>
        </w:numPr>
        <w:tabs>
          <w:tab w:val="left" w:pos="0"/>
          <w:tab w:val="left" w:pos="1134"/>
        </w:tabs>
        <w:spacing w:after="360"/>
        <w:ind w:left="0" w:right="-2" w:firstLine="709"/>
        <w:rPr>
          <w:b/>
          <w:sz w:val="30"/>
          <w:szCs w:val="30"/>
        </w:rPr>
      </w:pPr>
      <w:r w:rsidRPr="00A33A56">
        <w:rPr>
          <w:sz w:val="30"/>
          <w:szCs w:val="30"/>
        </w:rPr>
        <w:t xml:space="preserve">Критерии оценки незначительных изменений вспомогательных веществ в составе зарегистрированного лекарственного препарата анализируются в соответствии с требованиями приложения № 4 </w:t>
      </w:r>
      <w:r w:rsidR="001A72C2">
        <w:rPr>
          <w:sz w:val="30"/>
          <w:szCs w:val="30"/>
        </w:rPr>
        <w:br/>
      </w:r>
      <w:r w:rsidRPr="00A33A56">
        <w:rPr>
          <w:sz w:val="30"/>
          <w:szCs w:val="30"/>
        </w:rPr>
        <w:t xml:space="preserve">к Правилам </w:t>
      </w:r>
      <w:r w:rsidR="00A33A56" w:rsidRPr="00A33A56">
        <w:rPr>
          <w:sz w:val="30"/>
          <w:szCs w:val="30"/>
          <w:lang w:eastAsia="ru-RU"/>
        </w:rPr>
        <w:t>проведения исследований биоэквивалентности лекарственных препаратов в рамках Евразийского экономического союза, утвержденные Решением Совета Евразийской экономической комиссии от 3 ноября 2016 г. № 85</w:t>
      </w:r>
      <w:r w:rsidRPr="00A33A56">
        <w:rPr>
          <w:sz w:val="30"/>
          <w:szCs w:val="30"/>
        </w:rPr>
        <w:t>.</w:t>
      </w:r>
    </w:p>
    <w:p w:rsidR="002961EA" w:rsidRPr="00A54173" w:rsidRDefault="00A33A56" w:rsidP="007C4759">
      <w:pPr>
        <w:pStyle w:val="af0"/>
        <w:widowControl/>
        <w:tabs>
          <w:tab w:val="left" w:pos="0"/>
          <w:tab w:val="left" w:pos="1134"/>
        </w:tabs>
        <w:ind w:left="0" w:right="-2" w:firstLine="709"/>
        <w:rPr>
          <w:sz w:val="30"/>
          <w:szCs w:val="30"/>
        </w:rPr>
      </w:pPr>
      <w:r>
        <w:rPr>
          <w:sz w:val="30"/>
          <w:szCs w:val="30"/>
        </w:rPr>
        <w:t>Оценка</w:t>
      </w:r>
      <w:r w:rsidR="002961EA" w:rsidRPr="00A33A56">
        <w:rPr>
          <w:sz w:val="30"/>
          <w:szCs w:val="30"/>
        </w:rPr>
        <w:t xml:space="preserve"> значимости</w:t>
      </w:r>
      <w:r w:rsidR="002961EA" w:rsidRPr="00A54173">
        <w:rPr>
          <w:sz w:val="30"/>
          <w:szCs w:val="30"/>
        </w:rPr>
        <w:t xml:space="preserve"> изменени</w:t>
      </w:r>
      <w:r>
        <w:rPr>
          <w:sz w:val="30"/>
          <w:szCs w:val="30"/>
        </w:rPr>
        <w:t xml:space="preserve">я состава вспомогательных веществ </w:t>
      </w:r>
      <w:r w:rsidR="007C4759">
        <w:rPr>
          <w:sz w:val="30"/>
          <w:szCs w:val="30"/>
        </w:rPr>
        <w:t xml:space="preserve">лекарственного </w:t>
      </w:r>
      <w:r w:rsidRPr="007C4759">
        <w:rPr>
          <w:sz w:val="30"/>
          <w:szCs w:val="30"/>
        </w:rPr>
        <w:t>препарата</w:t>
      </w:r>
      <w:r w:rsidR="007C4759">
        <w:rPr>
          <w:sz w:val="30"/>
          <w:szCs w:val="30"/>
        </w:rPr>
        <w:t>, выпускаемого в форме таблеток</w:t>
      </w:r>
      <w:r w:rsidR="002961EA" w:rsidRPr="007C4759">
        <w:rPr>
          <w:sz w:val="30"/>
          <w:szCs w:val="30"/>
        </w:rPr>
        <w:t xml:space="preserve"> приведен</w:t>
      </w:r>
      <w:r w:rsidRPr="007C4759">
        <w:rPr>
          <w:sz w:val="30"/>
          <w:szCs w:val="30"/>
        </w:rPr>
        <w:t>а</w:t>
      </w:r>
      <w:r w:rsidR="002961EA" w:rsidRPr="007C4759">
        <w:rPr>
          <w:sz w:val="30"/>
          <w:szCs w:val="30"/>
        </w:rPr>
        <w:t xml:space="preserve"> в </w:t>
      </w:r>
      <w:r w:rsidRPr="007C4759">
        <w:rPr>
          <w:sz w:val="30"/>
          <w:szCs w:val="30"/>
        </w:rPr>
        <w:t>примере</w:t>
      </w:r>
      <w:r>
        <w:rPr>
          <w:sz w:val="30"/>
          <w:szCs w:val="30"/>
        </w:rPr>
        <w:t xml:space="preserve"> согласно приложению</w:t>
      </w:r>
      <w:r w:rsidR="002961EA">
        <w:rPr>
          <w:sz w:val="30"/>
          <w:szCs w:val="30"/>
        </w:rPr>
        <w:t xml:space="preserve"> № 2</w:t>
      </w:r>
      <w:r w:rsidR="002961EA" w:rsidRPr="00A54173">
        <w:rPr>
          <w:sz w:val="30"/>
          <w:szCs w:val="30"/>
        </w:rPr>
        <w:t>.</w:t>
      </w:r>
    </w:p>
    <w:p w:rsidR="002961EA" w:rsidRPr="00A54173" w:rsidRDefault="002961EA" w:rsidP="007C4759">
      <w:pPr>
        <w:pStyle w:val="af0"/>
        <w:widowControl/>
        <w:numPr>
          <w:ilvl w:val="0"/>
          <w:numId w:val="7"/>
        </w:numPr>
        <w:tabs>
          <w:tab w:val="left" w:pos="0"/>
          <w:tab w:val="left" w:pos="1134"/>
        </w:tabs>
        <w:ind w:left="0" w:right="-2" w:firstLine="709"/>
        <w:rPr>
          <w:color w:val="000000"/>
          <w:sz w:val="30"/>
          <w:szCs w:val="30"/>
        </w:rPr>
      </w:pPr>
      <w:r w:rsidRPr="00A54173">
        <w:rPr>
          <w:sz w:val="30"/>
          <w:szCs w:val="30"/>
        </w:rPr>
        <w:t>К незначительным изменениям состава вспомогательных веществ относятся:</w:t>
      </w:r>
    </w:p>
    <w:p w:rsidR="002961EA" w:rsidRPr="00A54173" w:rsidRDefault="002961EA" w:rsidP="007C4759">
      <w:pPr>
        <w:pStyle w:val="af0"/>
        <w:widowControl/>
        <w:autoSpaceDE/>
        <w:autoSpaceDN/>
        <w:adjustRightInd/>
        <w:ind w:left="0" w:right="-2" w:firstLine="709"/>
        <w:rPr>
          <w:sz w:val="30"/>
          <w:szCs w:val="30"/>
        </w:rPr>
      </w:pPr>
      <w:r w:rsidRPr="00A54173">
        <w:rPr>
          <w:sz w:val="30"/>
          <w:szCs w:val="30"/>
        </w:rPr>
        <w:t xml:space="preserve">исключение из состава вспомогательных веществ </w:t>
      </w:r>
      <w:proofErr w:type="spellStart"/>
      <w:r w:rsidRPr="00A54173">
        <w:rPr>
          <w:sz w:val="30"/>
          <w:szCs w:val="30"/>
        </w:rPr>
        <w:t>ароматизатора</w:t>
      </w:r>
      <w:proofErr w:type="spellEnd"/>
      <w:r w:rsidR="00A33A56">
        <w:rPr>
          <w:sz w:val="30"/>
          <w:szCs w:val="30"/>
        </w:rPr>
        <w:t>,</w:t>
      </w:r>
      <w:r w:rsidRPr="00A54173">
        <w:rPr>
          <w:sz w:val="30"/>
          <w:szCs w:val="30"/>
        </w:rPr>
        <w:t xml:space="preserve"> </w:t>
      </w:r>
      <w:r w:rsidR="00B23E1E">
        <w:rPr>
          <w:sz w:val="30"/>
          <w:szCs w:val="30"/>
        </w:rPr>
        <w:br/>
      </w:r>
      <w:r w:rsidRPr="00A54173">
        <w:rPr>
          <w:sz w:val="30"/>
          <w:szCs w:val="30"/>
        </w:rPr>
        <w:t xml:space="preserve">и (или) </w:t>
      </w:r>
      <w:proofErr w:type="spellStart"/>
      <w:r w:rsidRPr="00A54173">
        <w:rPr>
          <w:sz w:val="30"/>
          <w:szCs w:val="30"/>
        </w:rPr>
        <w:t>корригента</w:t>
      </w:r>
      <w:proofErr w:type="spellEnd"/>
      <w:r w:rsidRPr="00A54173">
        <w:rPr>
          <w:sz w:val="30"/>
          <w:szCs w:val="30"/>
        </w:rPr>
        <w:t xml:space="preserve"> вкуса</w:t>
      </w:r>
      <w:r w:rsidR="00A33A56">
        <w:rPr>
          <w:sz w:val="30"/>
          <w:szCs w:val="30"/>
        </w:rPr>
        <w:t>,</w:t>
      </w:r>
      <w:r w:rsidRPr="00A54173">
        <w:rPr>
          <w:sz w:val="30"/>
          <w:szCs w:val="30"/>
        </w:rPr>
        <w:t xml:space="preserve"> и (или) красителя, замена на другие</w:t>
      </w:r>
      <w:r w:rsidR="00A33A56">
        <w:rPr>
          <w:sz w:val="30"/>
          <w:szCs w:val="30"/>
        </w:rPr>
        <w:t xml:space="preserve"> вспомогательные вещества</w:t>
      </w:r>
      <w:r w:rsidRPr="00A54173">
        <w:rPr>
          <w:sz w:val="30"/>
          <w:szCs w:val="30"/>
        </w:rPr>
        <w:t xml:space="preserve">, разрешенные к применению в пищевой промышленности, если в материалах регистрационного досье показано, </w:t>
      </w:r>
      <w:r w:rsidRPr="00A54173">
        <w:rPr>
          <w:sz w:val="30"/>
          <w:szCs w:val="30"/>
        </w:rPr>
        <w:lastRenderedPageBreak/>
        <w:t xml:space="preserve">что </w:t>
      </w:r>
      <w:proofErr w:type="spellStart"/>
      <w:r w:rsidRPr="00A54173">
        <w:rPr>
          <w:sz w:val="30"/>
          <w:szCs w:val="30"/>
        </w:rPr>
        <w:t>ароматизаторы</w:t>
      </w:r>
      <w:proofErr w:type="spellEnd"/>
      <w:r w:rsidR="00A33A56">
        <w:rPr>
          <w:sz w:val="30"/>
          <w:szCs w:val="30"/>
        </w:rPr>
        <w:t>,</w:t>
      </w:r>
      <w:r w:rsidRPr="00A54173">
        <w:rPr>
          <w:sz w:val="30"/>
          <w:szCs w:val="30"/>
        </w:rPr>
        <w:t xml:space="preserve"> и (или) </w:t>
      </w:r>
      <w:proofErr w:type="spellStart"/>
      <w:r w:rsidRPr="00A54173">
        <w:rPr>
          <w:sz w:val="30"/>
          <w:szCs w:val="30"/>
        </w:rPr>
        <w:t>корригенты</w:t>
      </w:r>
      <w:proofErr w:type="spellEnd"/>
      <w:r w:rsidRPr="00A54173">
        <w:rPr>
          <w:sz w:val="30"/>
          <w:szCs w:val="30"/>
        </w:rPr>
        <w:t xml:space="preserve"> вкуса</w:t>
      </w:r>
      <w:r w:rsidR="00A33A56">
        <w:rPr>
          <w:sz w:val="30"/>
          <w:szCs w:val="30"/>
        </w:rPr>
        <w:t>,</w:t>
      </w:r>
      <w:r w:rsidRPr="00A54173">
        <w:rPr>
          <w:sz w:val="30"/>
          <w:szCs w:val="30"/>
        </w:rPr>
        <w:t xml:space="preserve"> и (или) красители </w:t>
      </w:r>
      <w:r w:rsidR="00B23E1E">
        <w:rPr>
          <w:sz w:val="30"/>
          <w:szCs w:val="30"/>
        </w:rPr>
        <w:br/>
      </w:r>
      <w:r w:rsidRPr="00A54173">
        <w:rPr>
          <w:sz w:val="30"/>
          <w:szCs w:val="30"/>
        </w:rPr>
        <w:t xml:space="preserve">не влияют на </w:t>
      </w:r>
      <w:proofErr w:type="spellStart"/>
      <w:r w:rsidRPr="00A54173">
        <w:rPr>
          <w:sz w:val="30"/>
          <w:szCs w:val="30"/>
        </w:rPr>
        <w:t>воспроизводимость</w:t>
      </w:r>
      <w:proofErr w:type="spellEnd"/>
      <w:r w:rsidRPr="00A54173">
        <w:rPr>
          <w:sz w:val="30"/>
          <w:szCs w:val="30"/>
        </w:rPr>
        <w:t xml:space="preserve"> (правильность или </w:t>
      </w:r>
      <w:proofErr w:type="spellStart"/>
      <w:r w:rsidRPr="00A54173">
        <w:rPr>
          <w:sz w:val="30"/>
          <w:szCs w:val="30"/>
        </w:rPr>
        <w:t>прецизионность</w:t>
      </w:r>
      <w:proofErr w:type="spellEnd"/>
      <w:r w:rsidRPr="00A54173">
        <w:rPr>
          <w:sz w:val="30"/>
          <w:szCs w:val="30"/>
        </w:rPr>
        <w:t>) результатов анализа при оценке определенных показателей качества;</w:t>
      </w:r>
    </w:p>
    <w:p w:rsidR="002961EA" w:rsidRPr="00A54173" w:rsidRDefault="002961EA" w:rsidP="002961EA">
      <w:pPr>
        <w:pStyle w:val="af0"/>
        <w:widowControl/>
        <w:autoSpaceDE/>
        <w:autoSpaceDN/>
        <w:adjustRightInd/>
        <w:spacing w:after="480"/>
        <w:ind w:left="0" w:firstLine="709"/>
        <w:rPr>
          <w:sz w:val="30"/>
          <w:szCs w:val="30"/>
        </w:rPr>
      </w:pPr>
      <w:r w:rsidRPr="00A54173">
        <w:rPr>
          <w:sz w:val="30"/>
          <w:szCs w:val="30"/>
        </w:rPr>
        <w:t>изменение пленочного покрытия не более чем на 1</w:t>
      </w:r>
      <w:r w:rsidR="005B4816">
        <w:rPr>
          <w:sz w:val="30"/>
          <w:szCs w:val="30"/>
        </w:rPr>
        <w:t>,0</w:t>
      </w:r>
      <w:r w:rsidRPr="00A54173">
        <w:rPr>
          <w:sz w:val="30"/>
          <w:szCs w:val="30"/>
        </w:rPr>
        <w:t xml:space="preserve"> %</w:t>
      </w:r>
      <w:r w:rsidR="00542F14">
        <w:rPr>
          <w:sz w:val="30"/>
          <w:szCs w:val="30"/>
        </w:rPr>
        <w:t xml:space="preserve"> </w:t>
      </w:r>
      <w:r w:rsidR="00542F14" w:rsidRPr="00542F14">
        <w:rPr>
          <w:sz w:val="30"/>
          <w:szCs w:val="30"/>
        </w:rPr>
        <w:t>от номинальной массы лекарственной формы</w:t>
      </w:r>
      <w:r w:rsidRPr="00A54173">
        <w:rPr>
          <w:sz w:val="30"/>
          <w:szCs w:val="30"/>
        </w:rPr>
        <w:t>;</w:t>
      </w:r>
    </w:p>
    <w:p w:rsidR="002961EA" w:rsidRPr="00A54173" w:rsidRDefault="002961EA" w:rsidP="002961EA">
      <w:pPr>
        <w:pStyle w:val="af0"/>
        <w:widowControl/>
        <w:autoSpaceDE/>
        <w:autoSpaceDN/>
        <w:adjustRightInd/>
        <w:ind w:left="0" w:firstLine="709"/>
        <w:rPr>
          <w:sz w:val="30"/>
          <w:szCs w:val="30"/>
        </w:rPr>
      </w:pPr>
      <w:r w:rsidRPr="00A54173">
        <w:rPr>
          <w:sz w:val="30"/>
          <w:szCs w:val="30"/>
        </w:rPr>
        <w:t>изменени</w:t>
      </w:r>
      <w:r w:rsidR="00A33A56">
        <w:rPr>
          <w:sz w:val="30"/>
          <w:szCs w:val="30"/>
        </w:rPr>
        <w:t>я</w:t>
      </w:r>
      <w:r w:rsidRPr="00A54173">
        <w:rPr>
          <w:sz w:val="30"/>
          <w:szCs w:val="30"/>
        </w:rPr>
        <w:t xml:space="preserve"> в составе вспомогательных веществ </w:t>
      </w:r>
      <w:r w:rsidR="00A33A56">
        <w:rPr>
          <w:sz w:val="30"/>
          <w:szCs w:val="30"/>
        </w:rPr>
        <w:t xml:space="preserve">суммарно </w:t>
      </w:r>
      <w:r w:rsidRPr="00A54173">
        <w:rPr>
          <w:sz w:val="30"/>
          <w:szCs w:val="30"/>
        </w:rPr>
        <w:t>не более чем на 5</w:t>
      </w:r>
      <w:r w:rsidR="005B4816">
        <w:rPr>
          <w:sz w:val="30"/>
          <w:szCs w:val="30"/>
        </w:rPr>
        <w:t>,0</w:t>
      </w:r>
      <w:r w:rsidRPr="00A54173">
        <w:rPr>
          <w:sz w:val="30"/>
          <w:szCs w:val="30"/>
        </w:rPr>
        <w:t> % при неизменности номинального значения массы лекарственной формы.</w:t>
      </w:r>
    </w:p>
    <w:p w:rsidR="002961EA" w:rsidRPr="00A54173" w:rsidRDefault="00A33A56" w:rsidP="00A33A56">
      <w:pPr>
        <w:pStyle w:val="af0"/>
        <w:widowControl/>
        <w:numPr>
          <w:ilvl w:val="0"/>
          <w:numId w:val="7"/>
        </w:numPr>
        <w:tabs>
          <w:tab w:val="left" w:pos="0"/>
          <w:tab w:val="left" w:pos="1134"/>
        </w:tabs>
        <w:ind w:left="0" w:firstLine="709"/>
        <w:rPr>
          <w:color w:val="000000"/>
          <w:sz w:val="30"/>
          <w:szCs w:val="30"/>
        </w:rPr>
      </w:pPr>
      <w:r>
        <w:rPr>
          <w:color w:val="000000"/>
          <w:sz w:val="30"/>
          <w:szCs w:val="30"/>
        </w:rPr>
        <w:t>В отношении жидких и мягких лекарственных форм (растворов, сиропов, мазей, кремов и прочего) к</w:t>
      </w:r>
      <w:r w:rsidR="002961EA" w:rsidRPr="00A54173">
        <w:rPr>
          <w:color w:val="000000"/>
          <w:sz w:val="30"/>
          <w:szCs w:val="30"/>
        </w:rPr>
        <w:t xml:space="preserve"> незначительным изменениям состава вспомогательных веществ относятся:</w:t>
      </w:r>
    </w:p>
    <w:p w:rsidR="002961EA" w:rsidRPr="00A54173" w:rsidRDefault="002961EA" w:rsidP="002961EA">
      <w:pPr>
        <w:pStyle w:val="aff6"/>
        <w:spacing w:before="0" w:beforeAutospacing="0" w:after="0" w:afterAutospacing="0" w:line="360" w:lineRule="auto"/>
        <w:ind w:firstLine="709"/>
        <w:jc w:val="both"/>
        <w:rPr>
          <w:color w:val="000000"/>
          <w:sz w:val="30"/>
          <w:szCs w:val="30"/>
        </w:rPr>
      </w:pPr>
      <w:r w:rsidRPr="00A54173">
        <w:rPr>
          <w:color w:val="000000"/>
          <w:sz w:val="30"/>
          <w:szCs w:val="30"/>
        </w:rPr>
        <w:t>исключение из состава вспомогательных веществ ароматизатора или красителя или их замена на другие</w:t>
      </w:r>
      <w:r w:rsidR="00A33A56">
        <w:rPr>
          <w:color w:val="000000"/>
          <w:sz w:val="30"/>
          <w:szCs w:val="30"/>
        </w:rPr>
        <w:t xml:space="preserve"> вспомогательные вещества</w:t>
      </w:r>
      <w:r w:rsidRPr="00A54173">
        <w:rPr>
          <w:color w:val="000000"/>
          <w:sz w:val="30"/>
          <w:szCs w:val="30"/>
        </w:rPr>
        <w:t>, разрешенные к применению в пищевой промышленности;</w:t>
      </w:r>
    </w:p>
    <w:p w:rsidR="002961EA" w:rsidRPr="00542F14" w:rsidRDefault="002961EA" w:rsidP="002961EA">
      <w:pPr>
        <w:pStyle w:val="aff6"/>
        <w:spacing w:before="0" w:beforeAutospacing="0" w:after="0" w:afterAutospacing="0" w:line="360" w:lineRule="auto"/>
        <w:ind w:firstLine="709"/>
        <w:jc w:val="both"/>
        <w:rPr>
          <w:color w:val="000000"/>
          <w:sz w:val="30"/>
          <w:szCs w:val="30"/>
        </w:rPr>
      </w:pPr>
      <w:r w:rsidRPr="00542F14">
        <w:rPr>
          <w:color w:val="000000"/>
          <w:sz w:val="30"/>
          <w:szCs w:val="30"/>
        </w:rPr>
        <w:t xml:space="preserve">изменение содержания любого из вспомогательных веществ </w:t>
      </w:r>
      <w:r w:rsidR="00B23E1E" w:rsidRPr="00542F14">
        <w:rPr>
          <w:color w:val="000000"/>
          <w:sz w:val="30"/>
          <w:szCs w:val="30"/>
        </w:rPr>
        <w:br/>
      </w:r>
      <w:r w:rsidRPr="00542F14">
        <w:rPr>
          <w:color w:val="000000"/>
          <w:sz w:val="30"/>
          <w:szCs w:val="30"/>
        </w:rPr>
        <w:t>не более чем на 5,0</w:t>
      </w:r>
      <w:r w:rsidR="00A33A56" w:rsidRPr="00542F14">
        <w:rPr>
          <w:color w:val="000000"/>
          <w:sz w:val="30"/>
          <w:szCs w:val="30"/>
        </w:rPr>
        <w:t> </w:t>
      </w:r>
      <w:r w:rsidRPr="00542F14">
        <w:rPr>
          <w:color w:val="000000"/>
          <w:sz w:val="30"/>
          <w:szCs w:val="30"/>
        </w:rPr>
        <w:t>%;</w:t>
      </w:r>
    </w:p>
    <w:p w:rsidR="002961EA" w:rsidRPr="00542F14" w:rsidRDefault="002961EA" w:rsidP="002961EA">
      <w:pPr>
        <w:pStyle w:val="aff6"/>
        <w:spacing w:before="0" w:beforeAutospacing="0" w:after="0" w:afterAutospacing="0" w:line="360" w:lineRule="auto"/>
        <w:ind w:firstLine="709"/>
        <w:jc w:val="both"/>
        <w:rPr>
          <w:color w:val="000000"/>
          <w:sz w:val="30"/>
          <w:szCs w:val="30"/>
        </w:rPr>
      </w:pPr>
      <w:r w:rsidRPr="00542F14">
        <w:rPr>
          <w:color w:val="000000"/>
          <w:sz w:val="30"/>
          <w:szCs w:val="30"/>
        </w:rPr>
        <w:t xml:space="preserve">изменение </w:t>
      </w:r>
      <w:r w:rsidR="00542F14" w:rsidRPr="00542F14">
        <w:rPr>
          <w:sz w:val="30"/>
          <w:szCs w:val="30"/>
        </w:rPr>
        <w:t>не более чем на 5,0% в общей сумме количества веществ в многокомпонентной вспомогательной композиции</w:t>
      </w:r>
      <w:r w:rsidRPr="00542F14">
        <w:rPr>
          <w:color w:val="000000"/>
          <w:sz w:val="30"/>
          <w:szCs w:val="30"/>
        </w:rPr>
        <w:t>;</w:t>
      </w:r>
    </w:p>
    <w:p w:rsidR="002961EA" w:rsidRPr="00542F14" w:rsidRDefault="00542F14" w:rsidP="002961EA">
      <w:pPr>
        <w:pStyle w:val="af0"/>
        <w:widowControl/>
        <w:autoSpaceDE/>
        <w:autoSpaceDN/>
        <w:adjustRightInd/>
        <w:ind w:left="0" w:firstLine="709"/>
        <w:rPr>
          <w:color w:val="000000"/>
          <w:sz w:val="30"/>
          <w:szCs w:val="30"/>
        </w:rPr>
      </w:pPr>
      <w:r w:rsidRPr="00542F14">
        <w:rPr>
          <w:sz w:val="30"/>
          <w:szCs w:val="30"/>
        </w:rPr>
        <w:t>отличие не более чем на 10,0% концентрации вспомогательного вещества в водных растворах лекарственного препарата прежнего и нового состава;</w:t>
      </w:r>
    </w:p>
    <w:p w:rsidR="002961EA" w:rsidRPr="00D0486A" w:rsidRDefault="002961EA" w:rsidP="002961EA">
      <w:pPr>
        <w:pStyle w:val="aff6"/>
        <w:spacing w:before="0" w:beforeAutospacing="0" w:after="0" w:afterAutospacing="0" w:line="360" w:lineRule="auto"/>
        <w:ind w:firstLine="709"/>
        <w:jc w:val="both"/>
        <w:rPr>
          <w:color w:val="000000"/>
          <w:sz w:val="30"/>
          <w:szCs w:val="30"/>
        </w:rPr>
      </w:pPr>
      <w:r w:rsidRPr="00542F14">
        <w:rPr>
          <w:color w:val="000000"/>
          <w:sz w:val="30"/>
          <w:szCs w:val="30"/>
        </w:rPr>
        <w:t>снижение</w:t>
      </w:r>
      <w:r w:rsidRPr="007C4759">
        <w:rPr>
          <w:color w:val="000000"/>
          <w:sz w:val="30"/>
          <w:szCs w:val="30"/>
        </w:rPr>
        <w:t xml:space="preserve"> содержания консерванта не более чем на 10,0</w:t>
      </w:r>
      <w:r w:rsidR="00A33A56" w:rsidRPr="007C4759">
        <w:rPr>
          <w:color w:val="000000"/>
          <w:sz w:val="30"/>
          <w:szCs w:val="30"/>
        </w:rPr>
        <w:t> </w:t>
      </w:r>
      <w:r w:rsidRPr="007C4759">
        <w:rPr>
          <w:color w:val="000000"/>
          <w:sz w:val="30"/>
          <w:szCs w:val="30"/>
        </w:rPr>
        <w:t xml:space="preserve">% </w:t>
      </w:r>
      <w:r w:rsidR="00B23E1E">
        <w:rPr>
          <w:color w:val="000000"/>
          <w:sz w:val="30"/>
          <w:szCs w:val="30"/>
        </w:rPr>
        <w:br/>
      </w:r>
      <w:r w:rsidRPr="007C4759">
        <w:rPr>
          <w:color w:val="000000"/>
          <w:sz w:val="30"/>
          <w:szCs w:val="30"/>
        </w:rPr>
        <w:t>(при наличии данных проверки эффективности консерванта при нижнем</w:t>
      </w:r>
      <w:r w:rsidRPr="00A54173">
        <w:rPr>
          <w:color w:val="000000"/>
          <w:sz w:val="30"/>
          <w:szCs w:val="30"/>
        </w:rPr>
        <w:t xml:space="preserve"> пределе содержания).</w:t>
      </w:r>
    </w:p>
    <w:p w:rsidR="00D0486A" w:rsidRPr="005B4816" w:rsidRDefault="00D0486A" w:rsidP="002961EA">
      <w:pPr>
        <w:pStyle w:val="aff6"/>
        <w:spacing w:before="0" w:beforeAutospacing="0" w:after="0" w:afterAutospacing="0" w:line="360" w:lineRule="auto"/>
        <w:ind w:firstLine="709"/>
        <w:jc w:val="both"/>
        <w:rPr>
          <w:color w:val="000000"/>
          <w:sz w:val="30"/>
          <w:szCs w:val="30"/>
        </w:rPr>
      </w:pPr>
    </w:p>
    <w:p w:rsidR="00D0486A" w:rsidRPr="00D0486A" w:rsidRDefault="00D0486A" w:rsidP="00D0486A">
      <w:pPr>
        <w:pStyle w:val="aff6"/>
        <w:spacing w:before="0" w:beforeAutospacing="0" w:after="0" w:afterAutospacing="0" w:line="360" w:lineRule="auto"/>
        <w:jc w:val="center"/>
        <w:rPr>
          <w:color w:val="000000"/>
          <w:sz w:val="30"/>
          <w:szCs w:val="30"/>
          <w:lang w:val="en-US"/>
        </w:rPr>
      </w:pPr>
      <w:r>
        <w:rPr>
          <w:color w:val="000000"/>
          <w:sz w:val="30"/>
          <w:szCs w:val="30"/>
          <w:lang w:val="en-US"/>
        </w:rPr>
        <w:t>_____________</w:t>
      </w:r>
    </w:p>
    <w:p w:rsidR="00EA4508" w:rsidRDefault="00EA4508" w:rsidP="00621BBA">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contextualSpacing w:val="0"/>
        <w:jc w:val="center"/>
        <w:outlineLvl w:val="0"/>
        <w:rPr>
          <w:sz w:val="30"/>
          <w:szCs w:val="30"/>
        </w:rPr>
      </w:pPr>
    </w:p>
    <w:p w:rsidR="00EA4508" w:rsidRDefault="00EA4508" w:rsidP="00621BBA">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contextualSpacing w:val="0"/>
        <w:jc w:val="center"/>
        <w:outlineLvl w:val="0"/>
        <w:rPr>
          <w:sz w:val="30"/>
          <w:szCs w:val="30"/>
        </w:rPr>
        <w:sectPr w:rsidR="00EA4508" w:rsidSect="001A72C2">
          <w:headerReference w:type="default" r:id="rId9"/>
          <w:headerReference w:type="first" r:id="rId10"/>
          <w:pgSz w:w="11906" w:h="16838"/>
          <w:pgMar w:top="1134" w:right="850" w:bottom="1134" w:left="1701" w:header="709" w:footer="709" w:gutter="0"/>
          <w:pgNumType w:start="1"/>
          <w:cols w:space="708"/>
          <w:titlePg/>
          <w:docGrid w:linePitch="381"/>
        </w:sectPr>
      </w:pPr>
    </w:p>
    <w:tbl>
      <w:tblPr>
        <w:tblStyle w:val="ab"/>
        <w:tblW w:w="1445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6924"/>
      </w:tblGrid>
      <w:tr w:rsidR="00EA4508" w:rsidTr="00261853">
        <w:tc>
          <w:tcPr>
            <w:tcW w:w="7534" w:type="dxa"/>
          </w:tcPr>
          <w:p w:rsidR="00EA4508" w:rsidRDefault="00EA4508" w:rsidP="00621BBA">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contextualSpacing w:val="0"/>
              <w:jc w:val="center"/>
              <w:outlineLvl w:val="0"/>
              <w:rPr>
                <w:sz w:val="30"/>
                <w:szCs w:val="30"/>
              </w:rPr>
            </w:pPr>
          </w:p>
        </w:tc>
        <w:tc>
          <w:tcPr>
            <w:tcW w:w="6924" w:type="dxa"/>
          </w:tcPr>
          <w:p w:rsidR="00EA4508" w:rsidRDefault="00EA4508" w:rsidP="00EA4508">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74"/>
              <w:contextualSpacing w:val="0"/>
              <w:jc w:val="center"/>
              <w:outlineLvl w:val="0"/>
              <w:rPr>
                <w:sz w:val="30"/>
                <w:szCs w:val="30"/>
              </w:rPr>
            </w:pPr>
            <w:r>
              <w:rPr>
                <w:sz w:val="30"/>
                <w:szCs w:val="30"/>
              </w:rPr>
              <w:t>П</w:t>
            </w:r>
            <w:r w:rsidR="00380124">
              <w:rPr>
                <w:sz w:val="30"/>
                <w:szCs w:val="30"/>
              </w:rPr>
              <w:t xml:space="preserve">РИЛОЖЕНИЕ </w:t>
            </w:r>
            <w:r>
              <w:rPr>
                <w:sz w:val="30"/>
                <w:szCs w:val="30"/>
              </w:rPr>
              <w:t>№ 1</w:t>
            </w:r>
          </w:p>
          <w:p w:rsidR="00EA4508" w:rsidRDefault="00EA4508" w:rsidP="00EA4508">
            <w:pPr>
              <w:pStyle w:val="af5"/>
              <w:spacing w:line="240" w:lineRule="auto"/>
              <w:jc w:val="center"/>
              <w:rPr>
                <w:sz w:val="30"/>
                <w:szCs w:val="30"/>
              </w:rPr>
            </w:pPr>
            <w:r w:rsidRPr="00A54173">
              <w:rPr>
                <w:sz w:val="30"/>
                <w:szCs w:val="30"/>
              </w:rPr>
              <w:t>к Руководству</w:t>
            </w:r>
            <w:r>
              <w:rPr>
                <w:sz w:val="30"/>
                <w:szCs w:val="30"/>
              </w:rPr>
              <w:t xml:space="preserve"> </w:t>
            </w:r>
            <w:r w:rsidRPr="00A54173">
              <w:rPr>
                <w:sz w:val="30"/>
                <w:szCs w:val="30"/>
              </w:rPr>
              <w:t xml:space="preserve">по определению </w:t>
            </w:r>
            <w:r>
              <w:rPr>
                <w:sz w:val="30"/>
                <w:szCs w:val="30"/>
              </w:rPr>
              <w:br/>
            </w:r>
            <w:r w:rsidRPr="00A54173">
              <w:rPr>
                <w:sz w:val="30"/>
                <w:szCs w:val="30"/>
              </w:rPr>
              <w:t xml:space="preserve">объема лабораторных испытаний </w:t>
            </w:r>
            <w:r w:rsidRPr="00A54173">
              <w:rPr>
                <w:sz w:val="30"/>
                <w:szCs w:val="30"/>
              </w:rPr>
              <w:br/>
              <w:t>при экспертизе лекарственных препаратов</w:t>
            </w:r>
          </w:p>
          <w:p w:rsidR="00EA4508" w:rsidRDefault="00EA4508" w:rsidP="00EA4508">
            <w:pPr>
              <w:pStyle w:val="af5"/>
              <w:spacing w:line="240" w:lineRule="auto"/>
              <w:jc w:val="center"/>
              <w:rPr>
                <w:sz w:val="30"/>
                <w:szCs w:val="30"/>
              </w:rPr>
            </w:pPr>
          </w:p>
        </w:tc>
      </w:tr>
    </w:tbl>
    <w:p w:rsidR="00EA4508" w:rsidRPr="00EA4508" w:rsidRDefault="00EA4508" w:rsidP="00D0486A">
      <w:pPr>
        <w:pStyle w:val="af0"/>
        <w:widowControl/>
        <w:tabs>
          <w:tab w:val="left" w:pos="1340"/>
          <w:tab w:val="left" w:pos="1640"/>
          <w:tab w:val="left" w:pos="2120"/>
          <w:tab w:val="left" w:pos="2760"/>
          <w:tab w:val="left" w:pos="3660"/>
          <w:tab w:val="left" w:pos="4280"/>
          <w:tab w:val="left" w:pos="4680"/>
          <w:tab w:val="left" w:pos="5360"/>
          <w:tab w:val="left" w:pos="6340"/>
          <w:tab w:val="left" w:pos="6700"/>
          <w:tab w:val="left" w:pos="7640"/>
          <w:tab w:val="left" w:pos="8160"/>
          <w:tab w:val="left" w:pos="8340"/>
          <w:tab w:val="left" w:pos="8860"/>
        </w:tabs>
        <w:spacing w:before="360" w:after="360" w:line="240" w:lineRule="auto"/>
        <w:ind w:left="0" w:right="-31"/>
        <w:contextualSpacing w:val="0"/>
        <w:jc w:val="center"/>
        <w:outlineLvl w:val="0"/>
        <w:rPr>
          <w:b/>
          <w:sz w:val="30"/>
          <w:szCs w:val="30"/>
        </w:rPr>
      </w:pPr>
      <w:r w:rsidRPr="00EA4508">
        <w:rPr>
          <w:b/>
          <w:spacing w:val="40"/>
          <w:sz w:val="30"/>
          <w:szCs w:val="30"/>
        </w:rPr>
        <w:t>ТРЕБОВАНИЯ</w:t>
      </w:r>
      <w:r>
        <w:rPr>
          <w:b/>
          <w:spacing w:val="40"/>
          <w:sz w:val="30"/>
          <w:szCs w:val="30"/>
        </w:rPr>
        <w:br/>
      </w:r>
      <w:r w:rsidRPr="00EA4508">
        <w:rPr>
          <w:b/>
          <w:spacing w:val="40"/>
          <w:sz w:val="30"/>
          <w:szCs w:val="30"/>
        </w:rPr>
        <w:t>к</w:t>
      </w:r>
      <w:r w:rsidRPr="00EA4508">
        <w:rPr>
          <w:b/>
          <w:sz w:val="30"/>
          <w:szCs w:val="30"/>
        </w:rPr>
        <w:t xml:space="preserve"> проведению лабораторных испытаний образцов лекарственных препаратов </w:t>
      </w:r>
      <w:r w:rsidRPr="00EA4508">
        <w:rPr>
          <w:b/>
          <w:sz w:val="30"/>
          <w:szCs w:val="30"/>
        </w:rPr>
        <w:br/>
        <w:t>при внесении изменений в регистрационное досье лекарственного препарата</w:t>
      </w: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8"/>
        <w:gridCol w:w="3969"/>
        <w:gridCol w:w="2410"/>
      </w:tblGrid>
      <w:tr w:rsidR="00870A25" w:rsidRPr="00A54173" w:rsidTr="00417746">
        <w:trPr>
          <w:tblHeader/>
        </w:trPr>
        <w:tc>
          <w:tcPr>
            <w:tcW w:w="7938" w:type="dxa"/>
            <w:tcBorders>
              <w:bottom w:val="single" w:sz="4" w:space="0" w:color="auto"/>
            </w:tcBorders>
          </w:tcPr>
          <w:p w:rsidR="00870A25" w:rsidRPr="00A54173" w:rsidRDefault="00EA4508" w:rsidP="00D0486A">
            <w:pPr>
              <w:spacing w:before="120" w:after="120" w:line="240" w:lineRule="auto"/>
              <w:jc w:val="center"/>
              <w:rPr>
                <w:szCs w:val="28"/>
              </w:rPr>
            </w:pPr>
            <w:r>
              <w:rPr>
                <w:szCs w:val="28"/>
              </w:rPr>
              <w:t>И</w:t>
            </w:r>
            <w:r w:rsidR="00870A25" w:rsidRPr="00A54173">
              <w:rPr>
                <w:szCs w:val="28"/>
              </w:rPr>
              <w:t>зменения</w:t>
            </w:r>
            <w:r w:rsidR="00261853">
              <w:rPr>
                <w:szCs w:val="28"/>
              </w:rPr>
              <w:t>,</w:t>
            </w:r>
            <w:r w:rsidR="00870A25" w:rsidRPr="00A54173">
              <w:rPr>
                <w:szCs w:val="28"/>
              </w:rPr>
              <w:t xml:space="preserve"> </w:t>
            </w:r>
            <w:r>
              <w:rPr>
                <w:szCs w:val="28"/>
              </w:rPr>
              <w:t>в</w:t>
            </w:r>
            <w:r w:rsidRPr="00A54173">
              <w:rPr>
                <w:szCs w:val="28"/>
              </w:rPr>
              <w:t xml:space="preserve">носимые </w:t>
            </w:r>
            <w:r w:rsidR="00870A25" w:rsidRPr="00A54173">
              <w:rPr>
                <w:szCs w:val="28"/>
              </w:rPr>
              <w:t>в</w:t>
            </w:r>
            <w:r>
              <w:rPr>
                <w:szCs w:val="28"/>
              </w:rPr>
              <w:t xml:space="preserve"> регистрационное досье лекарст</w:t>
            </w:r>
            <w:r w:rsidR="00380124">
              <w:rPr>
                <w:szCs w:val="28"/>
              </w:rPr>
              <w:t>в</w:t>
            </w:r>
            <w:r>
              <w:rPr>
                <w:szCs w:val="28"/>
              </w:rPr>
              <w:t>енного препарата в соответствии с приложением № 19</w:t>
            </w:r>
            <w:r w:rsidR="00C33739" w:rsidRPr="00A54173">
              <w:rPr>
                <w:szCs w:val="28"/>
              </w:rPr>
              <w:t xml:space="preserve"> </w:t>
            </w:r>
            <w:r w:rsidR="00261853">
              <w:rPr>
                <w:szCs w:val="28"/>
              </w:rPr>
              <w:t xml:space="preserve">к Правилам регистрации и экспертизы лекарственных средств для медицинского применения, утвержденных Решением </w:t>
            </w:r>
            <w:r w:rsidR="00D0486A" w:rsidRPr="00D0486A">
              <w:rPr>
                <w:szCs w:val="28"/>
              </w:rPr>
              <w:br/>
            </w:r>
            <w:r w:rsidR="00261853">
              <w:rPr>
                <w:szCs w:val="28"/>
              </w:rPr>
              <w:t xml:space="preserve">Совета Евразийской экономической комиссии </w:t>
            </w:r>
            <w:r w:rsidR="00D0486A" w:rsidRPr="00D0486A">
              <w:rPr>
                <w:szCs w:val="28"/>
              </w:rPr>
              <w:br/>
            </w:r>
            <w:r w:rsidR="00261853">
              <w:rPr>
                <w:szCs w:val="28"/>
              </w:rPr>
              <w:t>от 3 ноября 2016 г</w:t>
            </w:r>
            <w:r w:rsidR="00D0486A">
              <w:rPr>
                <w:szCs w:val="28"/>
              </w:rPr>
              <w:t>.</w:t>
            </w:r>
            <w:r w:rsidR="00D0486A" w:rsidRPr="00D0486A">
              <w:rPr>
                <w:szCs w:val="28"/>
              </w:rPr>
              <w:t xml:space="preserve"> </w:t>
            </w:r>
            <w:r w:rsidR="00261853">
              <w:rPr>
                <w:szCs w:val="28"/>
              </w:rPr>
              <w:t>№ 78 (пункты приложения)</w:t>
            </w:r>
          </w:p>
        </w:tc>
        <w:tc>
          <w:tcPr>
            <w:tcW w:w="3969" w:type="dxa"/>
            <w:tcBorders>
              <w:bottom w:val="single" w:sz="4" w:space="0" w:color="auto"/>
            </w:tcBorders>
          </w:tcPr>
          <w:p w:rsidR="00870A25" w:rsidRPr="00A54173" w:rsidRDefault="00870A25" w:rsidP="00C33739">
            <w:pPr>
              <w:spacing w:before="120" w:after="120" w:line="240" w:lineRule="auto"/>
              <w:jc w:val="center"/>
              <w:rPr>
                <w:szCs w:val="28"/>
              </w:rPr>
            </w:pPr>
            <w:r w:rsidRPr="00A54173">
              <w:rPr>
                <w:szCs w:val="28"/>
              </w:rPr>
              <w:t xml:space="preserve">Необходимость проведения лабораторных испытаний </w:t>
            </w:r>
            <w:r w:rsidR="0073045B" w:rsidRPr="00A54173">
              <w:rPr>
                <w:szCs w:val="28"/>
              </w:rPr>
              <w:t xml:space="preserve">образцов </w:t>
            </w:r>
            <w:r w:rsidRPr="00A54173">
              <w:rPr>
                <w:szCs w:val="28"/>
              </w:rPr>
              <w:t>лекарственных препаратов</w:t>
            </w:r>
          </w:p>
        </w:tc>
        <w:tc>
          <w:tcPr>
            <w:tcW w:w="2410" w:type="dxa"/>
            <w:tcBorders>
              <w:bottom w:val="single" w:sz="4" w:space="0" w:color="auto"/>
            </w:tcBorders>
          </w:tcPr>
          <w:p w:rsidR="00870A25" w:rsidRPr="00A54173" w:rsidRDefault="00870A25" w:rsidP="00C33739">
            <w:pPr>
              <w:spacing w:before="120" w:after="120" w:line="240" w:lineRule="auto"/>
              <w:jc w:val="center"/>
              <w:rPr>
                <w:szCs w:val="28"/>
              </w:rPr>
            </w:pPr>
            <w:r w:rsidRPr="00A54173">
              <w:rPr>
                <w:szCs w:val="28"/>
              </w:rPr>
              <w:t>Показатели, по которым должны быть проведены лабораторные испытания</w:t>
            </w:r>
          </w:p>
        </w:tc>
      </w:tr>
      <w:tr w:rsidR="006C6729" w:rsidRPr="00A54173" w:rsidTr="00417746">
        <w:tc>
          <w:tcPr>
            <w:tcW w:w="7938" w:type="dxa"/>
            <w:tcBorders>
              <w:top w:val="single" w:sz="4" w:space="0" w:color="auto"/>
              <w:left w:val="nil"/>
              <w:bottom w:val="nil"/>
              <w:right w:val="nil"/>
            </w:tcBorders>
          </w:tcPr>
          <w:p w:rsidR="001A332B" w:rsidRPr="00D0486A" w:rsidRDefault="00261853" w:rsidP="00261853">
            <w:pPr>
              <w:pStyle w:val="aff4"/>
              <w:spacing w:before="120" w:after="120"/>
              <w:ind w:left="34" w:firstLine="0"/>
              <w:jc w:val="center"/>
              <w:rPr>
                <w:lang w:val="ru-RU"/>
              </w:rPr>
            </w:pPr>
            <w:r>
              <w:rPr>
                <w:lang w:val="en-US"/>
              </w:rPr>
              <w:t>I</w:t>
            </w:r>
            <w:r w:rsidRPr="00261853">
              <w:rPr>
                <w:lang w:val="ru-RU"/>
              </w:rPr>
              <w:t>.</w:t>
            </w:r>
            <w:r>
              <w:rPr>
                <w:lang w:val="en-US"/>
              </w:rPr>
              <w:t> </w:t>
            </w:r>
            <w:r w:rsidR="001A332B" w:rsidRPr="00A54173">
              <w:t xml:space="preserve">Дополнение </w:t>
            </w:r>
            <w:r w:rsidR="001A332B" w:rsidRPr="00A54173">
              <w:rPr>
                <w:lang w:val="en-US"/>
              </w:rPr>
              <w:t>I</w:t>
            </w:r>
          </w:p>
          <w:p w:rsidR="006C6729" w:rsidRPr="00A54173" w:rsidRDefault="006C6729" w:rsidP="00362887">
            <w:pPr>
              <w:pStyle w:val="aff4"/>
              <w:spacing w:after="120"/>
              <w:ind w:left="34" w:firstLine="0"/>
              <w:rPr>
                <w:lang w:val="ru-RU"/>
              </w:rPr>
            </w:pPr>
            <w:r w:rsidRPr="00A54173">
              <w:rPr>
                <w:lang w:val="ru-RU"/>
              </w:rPr>
              <w:t>Расширение регистрации</w:t>
            </w:r>
          </w:p>
        </w:tc>
        <w:tc>
          <w:tcPr>
            <w:tcW w:w="3969" w:type="dxa"/>
            <w:tcBorders>
              <w:top w:val="single" w:sz="4" w:space="0" w:color="auto"/>
              <w:left w:val="nil"/>
              <w:bottom w:val="nil"/>
              <w:right w:val="nil"/>
            </w:tcBorders>
          </w:tcPr>
          <w:p w:rsidR="006C6729" w:rsidRPr="00A54173" w:rsidRDefault="006C6729" w:rsidP="00B974F0">
            <w:pPr>
              <w:spacing w:after="120" w:line="240" w:lineRule="auto"/>
              <w:rPr>
                <w:szCs w:val="28"/>
              </w:rPr>
            </w:pPr>
          </w:p>
        </w:tc>
        <w:tc>
          <w:tcPr>
            <w:tcW w:w="2410" w:type="dxa"/>
            <w:tcBorders>
              <w:top w:val="single" w:sz="4" w:space="0" w:color="auto"/>
              <w:left w:val="nil"/>
              <w:bottom w:val="nil"/>
              <w:right w:val="nil"/>
            </w:tcBorders>
          </w:tcPr>
          <w:p w:rsidR="006C6729" w:rsidRPr="00A54173" w:rsidRDefault="006C6729" w:rsidP="00B974F0">
            <w:pPr>
              <w:spacing w:after="120" w:line="240" w:lineRule="auto"/>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pStyle w:val="aff4"/>
              <w:spacing w:after="120"/>
              <w:ind w:left="34" w:firstLine="0"/>
              <w:jc w:val="left"/>
              <w:rPr>
                <w:lang w:val="ru-RU"/>
              </w:rPr>
            </w:pPr>
            <w:r w:rsidRPr="00A54173">
              <w:rPr>
                <w:lang w:val="ru-RU"/>
              </w:rPr>
              <w:t>1. Изменения активных фармацевтических субстанций:</w:t>
            </w:r>
          </w:p>
        </w:tc>
        <w:tc>
          <w:tcPr>
            <w:tcW w:w="3969" w:type="dxa"/>
            <w:tcBorders>
              <w:top w:val="nil"/>
              <w:left w:val="nil"/>
              <w:bottom w:val="nil"/>
              <w:right w:val="nil"/>
            </w:tcBorders>
          </w:tcPr>
          <w:p w:rsidR="00C33739" w:rsidRPr="00A54173" w:rsidRDefault="00C33739" w:rsidP="00B974F0">
            <w:pPr>
              <w:spacing w:after="120" w:line="240" w:lineRule="auto"/>
              <w:rPr>
                <w:szCs w:val="28"/>
              </w:rPr>
            </w:pPr>
          </w:p>
        </w:tc>
        <w:tc>
          <w:tcPr>
            <w:tcW w:w="2410" w:type="dxa"/>
            <w:tcBorders>
              <w:top w:val="nil"/>
              <w:left w:val="nil"/>
              <w:bottom w:val="nil"/>
              <w:right w:val="nil"/>
            </w:tcBorders>
          </w:tcPr>
          <w:p w:rsidR="00C33739" w:rsidRPr="00A54173" w:rsidRDefault="00C33739" w:rsidP="00B974F0">
            <w:pPr>
              <w:spacing w:after="120" w:line="240" w:lineRule="auto"/>
              <w:rPr>
                <w:szCs w:val="28"/>
              </w:rPr>
            </w:pPr>
          </w:p>
        </w:tc>
      </w:tr>
      <w:tr w:rsidR="00C33739" w:rsidRPr="00A54173" w:rsidTr="00417746">
        <w:tc>
          <w:tcPr>
            <w:tcW w:w="7938" w:type="dxa"/>
            <w:tcBorders>
              <w:top w:val="nil"/>
              <w:left w:val="nil"/>
              <w:bottom w:val="nil"/>
              <w:right w:val="nil"/>
            </w:tcBorders>
          </w:tcPr>
          <w:p w:rsidR="00983CB0" w:rsidRDefault="00C33739" w:rsidP="00983CB0">
            <w:pPr>
              <w:pStyle w:val="aff4"/>
              <w:spacing w:after="120"/>
              <w:ind w:left="34" w:firstLine="0"/>
              <w:rPr>
                <w:lang w:val="ru-RU"/>
              </w:rPr>
            </w:pPr>
            <w:r w:rsidRPr="00A54173">
              <w:rPr>
                <w:lang w:val="ru-RU"/>
              </w:rPr>
              <w:t>а) замена активной фармацевтической субстанции, полученной путем химического синтеза, другой солью (эфиром, комплексом, производным) с той же активной частью</w:t>
            </w:r>
            <w:r w:rsidR="00983CB0">
              <w:rPr>
                <w:lang w:val="ru-RU"/>
              </w:rPr>
              <w:br/>
            </w:r>
          </w:p>
          <w:p w:rsidR="00C33739" w:rsidRPr="00A54173" w:rsidRDefault="00C33739" w:rsidP="00C91EDA">
            <w:pPr>
              <w:pStyle w:val="aff4"/>
              <w:spacing w:after="120"/>
              <w:ind w:left="34" w:firstLine="0"/>
              <w:rPr>
                <w:lang w:val="ru-RU"/>
              </w:rPr>
            </w:pPr>
            <w:r w:rsidRPr="00A54173">
              <w:rPr>
                <w:lang w:val="ru-RU"/>
              </w:rPr>
              <w:lastRenderedPageBreak/>
              <w:t>молекулы действующего вещества при отсутствии значимых различий в эффективности и (или) безопасности</w:t>
            </w:r>
          </w:p>
        </w:tc>
        <w:tc>
          <w:tcPr>
            <w:tcW w:w="3969" w:type="dxa"/>
            <w:tcBorders>
              <w:top w:val="nil"/>
              <w:left w:val="nil"/>
              <w:bottom w:val="nil"/>
              <w:right w:val="nil"/>
            </w:tcBorders>
          </w:tcPr>
          <w:p w:rsidR="00C33739" w:rsidRPr="00A54173" w:rsidRDefault="00C33739" w:rsidP="00B974F0">
            <w:pPr>
              <w:spacing w:line="240" w:lineRule="auto"/>
              <w:jc w:val="center"/>
              <w:rPr>
                <w:szCs w:val="28"/>
              </w:rPr>
            </w:pPr>
            <w:r w:rsidRPr="00A54173">
              <w:rPr>
                <w:szCs w:val="28"/>
              </w:rPr>
              <w:lastRenderedPageBreak/>
              <w:t>требуется</w:t>
            </w:r>
          </w:p>
        </w:tc>
        <w:tc>
          <w:tcPr>
            <w:tcW w:w="2410" w:type="dxa"/>
            <w:tcBorders>
              <w:top w:val="nil"/>
              <w:left w:val="nil"/>
              <w:bottom w:val="nil"/>
              <w:right w:val="nil"/>
            </w:tcBorders>
          </w:tcPr>
          <w:p w:rsidR="00C33739" w:rsidRPr="00A54173" w:rsidRDefault="00C33739" w:rsidP="00B974F0">
            <w:pPr>
              <w:spacing w:line="240" w:lineRule="auto"/>
              <w:jc w:val="center"/>
              <w:rPr>
                <w:szCs w:val="28"/>
              </w:rPr>
            </w:pPr>
            <w:r w:rsidRPr="00A54173">
              <w:rPr>
                <w:szCs w:val="28"/>
              </w:rPr>
              <w:t xml:space="preserve">по всем </w:t>
            </w:r>
            <w:r w:rsidR="00D2155A" w:rsidRPr="00A54173">
              <w:rPr>
                <w:szCs w:val="28"/>
              </w:rPr>
              <w:br/>
            </w:r>
            <w:r w:rsidRPr="00A54173">
              <w:rPr>
                <w:szCs w:val="28"/>
              </w:rPr>
              <w:t>показателям</w:t>
            </w:r>
          </w:p>
          <w:p w:rsidR="00C33739" w:rsidRPr="00A54173" w:rsidRDefault="00C33739" w:rsidP="00B974F0">
            <w:pPr>
              <w:spacing w:line="240" w:lineRule="auto"/>
              <w:jc w:val="center"/>
              <w:rPr>
                <w:szCs w:val="28"/>
              </w:rPr>
            </w:pPr>
          </w:p>
          <w:p w:rsidR="00C33739" w:rsidRPr="00A54173" w:rsidRDefault="00C33739" w:rsidP="00B974F0">
            <w:pPr>
              <w:spacing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C91EDA">
            <w:pPr>
              <w:pStyle w:val="aff4"/>
              <w:spacing w:after="120"/>
              <w:ind w:left="34" w:firstLine="0"/>
              <w:rPr>
                <w:lang w:val="ru-RU"/>
              </w:rPr>
            </w:pPr>
            <w:r w:rsidRPr="00A54173">
              <w:rPr>
                <w:lang w:val="ru-RU"/>
              </w:rPr>
              <w:lastRenderedPageBreak/>
              <w:t>б) замена активной фармацевтической субстанции другим изомером, другой смесью изомеров, смесью отдельных изомеров (например, рацемата на единственный энантиомер) при отсутствии значимых различий в эффективности и (или) безопасности</w:t>
            </w:r>
          </w:p>
        </w:tc>
        <w:tc>
          <w:tcPr>
            <w:tcW w:w="3969" w:type="dxa"/>
            <w:tcBorders>
              <w:top w:val="nil"/>
              <w:left w:val="nil"/>
              <w:bottom w:val="nil"/>
              <w:right w:val="nil"/>
            </w:tcBorders>
          </w:tcPr>
          <w:p w:rsidR="00C33739" w:rsidRPr="00A54173" w:rsidRDefault="00C33739" w:rsidP="00B974F0">
            <w:pPr>
              <w:spacing w:line="240" w:lineRule="auto"/>
              <w:jc w:val="center"/>
              <w:rPr>
                <w:szCs w:val="28"/>
              </w:rPr>
            </w:pPr>
            <w:r w:rsidRPr="00A54173">
              <w:rPr>
                <w:szCs w:val="28"/>
              </w:rPr>
              <w:t>требуется</w:t>
            </w:r>
          </w:p>
        </w:tc>
        <w:tc>
          <w:tcPr>
            <w:tcW w:w="2410" w:type="dxa"/>
            <w:tcBorders>
              <w:top w:val="nil"/>
              <w:left w:val="nil"/>
              <w:bottom w:val="nil"/>
              <w:right w:val="nil"/>
            </w:tcBorders>
          </w:tcPr>
          <w:p w:rsidR="00C33739" w:rsidRPr="00A54173" w:rsidRDefault="00C33739" w:rsidP="00B974F0">
            <w:pPr>
              <w:spacing w:line="240" w:lineRule="auto"/>
              <w:jc w:val="center"/>
              <w:rPr>
                <w:szCs w:val="28"/>
              </w:rPr>
            </w:pPr>
            <w:r w:rsidRPr="00A54173">
              <w:rPr>
                <w:szCs w:val="28"/>
              </w:rPr>
              <w:t xml:space="preserve">по всем </w:t>
            </w:r>
            <w:r w:rsidR="00D2155A" w:rsidRPr="00A54173">
              <w:rPr>
                <w:szCs w:val="28"/>
              </w:rPr>
              <w:br/>
            </w:r>
            <w:r w:rsidRPr="00A54173">
              <w:rPr>
                <w:szCs w:val="28"/>
              </w:rPr>
              <w:t>показателям</w:t>
            </w:r>
          </w:p>
          <w:p w:rsidR="00C33739" w:rsidRPr="00A54173" w:rsidRDefault="00C33739" w:rsidP="00B974F0">
            <w:pPr>
              <w:spacing w:line="240" w:lineRule="auto"/>
              <w:jc w:val="center"/>
              <w:rPr>
                <w:szCs w:val="28"/>
              </w:rPr>
            </w:pPr>
          </w:p>
          <w:p w:rsidR="00C33739" w:rsidRPr="00A54173" w:rsidRDefault="00C33739" w:rsidP="00B974F0">
            <w:pPr>
              <w:spacing w:line="240" w:lineRule="auto"/>
              <w:jc w:val="center"/>
              <w:rPr>
                <w:szCs w:val="28"/>
              </w:rPr>
            </w:pPr>
          </w:p>
        </w:tc>
      </w:tr>
      <w:tr w:rsidR="00C33739" w:rsidRPr="00A54173" w:rsidTr="00417746">
        <w:tc>
          <w:tcPr>
            <w:tcW w:w="7938" w:type="dxa"/>
            <w:tcBorders>
              <w:top w:val="nil"/>
              <w:left w:val="nil"/>
              <w:bottom w:val="nil"/>
              <w:right w:val="nil"/>
            </w:tcBorders>
          </w:tcPr>
          <w:p w:rsidR="00A54173" w:rsidRPr="00A54173" w:rsidRDefault="00C33739" w:rsidP="00C91EDA">
            <w:pPr>
              <w:pStyle w:val="aff4"/>
              <w:spacing w:after="120"/>
              <w:ind w:left="34" w:firstLine="0"/>
              <w:rPr>
                <w:lang w:val="ru-RU"/>
              </w:rPr>
            </w:pPr>
            <w:r w:rsidRPr="00A54173">
              <w:rPr>
                <w:lang w:val="ru-RU"/>
              </w:rPr>
              <w:t>в) замена биологической активной фармацевтической субстанции на другую с несколько измененной молекулярной структурой при отсутствии существенных различий по эффективности и</w:t>
            </w:r>
            <w:r w:rsidR="00EA4508">
              <w:rPr>
                <w:lang w:val="ru-RU"/>
              </w:rPr>
              <w:t xml:space="preserve"> (</w:t>
            </w:r>
            <w:r w:rsidRPr="00A54173">
              <w:rPr>
                <w:lang w:val="ru-RU"/>
              </w:rPr>
              <w:t>или</w:t>
            </w:r>
            <w:r w:rsidR="00EA4508">
              <w:rPr>
                <w:lang w:val="ru-RU"/>
              </w:rPr>
              <w:t>)</w:t>
            </w:r>
            <w:r w:rsidRPr="00A54173">
              <w:rPr>
                <w:lang w:val="ru-RU"/>
              </w:rPr>
              <w:t xml:space="preserve"> безопасности, за исключением изменений активной фармацевтической субстанции сезонной, препандемической или пандемической вакцины для профилактики гриппа человека</w:t>
            </w:r>
          </w:p>
        </w:tc>
        <w:tc>
          <w:tcPr>
            <w:tcW w:w="3969" w:type="dxa"/>
            <w:tcBorders>
              <w:top w:val="nil"/>
              <w:left w:val="nil"/>
              <w:bottom w:val="nil"/>
              <w:right w:val="nil"/>
            </w:tcBorders>
          </w:tcPr>
          <w:p w:rsidR="00C33739" w:rsidRPr="00A54173" w:rsidRDefault="00C33739" w:rsidP="00B974F0">
            <w:pPr>
              <w:spacing w:line="240" w:lineRule="auto"/>
              <w:jc w:val="center"/>
              <w:rPr>
                <w:szCs w:val="28"/>
              </w:rPr>
            </w:pPr>
            <w:r w:rsidRPr="00A54173">
              <w:rPr>
                <w:szCs w:val="28"/>
              </w:rPr>
              <w:t>требуется</w:t>
            </w:r>
          </w:p>
        </w:tc>
        <w:tc>
          <w:tcPr>
            <w:tcW w:w="2410" w:type="dxa"/>
            <w:tcBorders>
              <w:top w:val="nil"/>
              <w:left w:val="nil"/>
              <w:bottom w:val="nil"/>
              <w:right w:val="nil"/>
            </w:tcBorders>
          </w:tcPr>
          <w:p w:rsidR="00C33739" w:rsidRPr="00A54173" w:rsidRDefault="00C33739" w:rsidP="00B974F0">
            <w:pPr>
              <w:spacing w:line="240" w:lineRule="auto"/>
              <w:jc w:val="center"/>
              <w:rPr>
                <w:szCs w:val="28"/>
              </w:rPr>
            </w:pPr>
            <w:r w:rsidRPr="00A54173">
              <w:rPr>
                <w:szCs w:val="28"/>
              </w:rPr>
              <w:t xml:space="preserve">по всем </w:t>
            </w:r>
            <w:r w:rsidR="00D2155A" w:rsidRPr="00A54173">
              <w:rPr>
                <w:szCs w:val="28"/>
              </w:rPr>
              <w:br/>
            </w:r>
            <w:r w:rsidRPr="00A54173">
              <w:rPr>
                <w:szCs w:val="28"/>
              </w:rPr>
              <w:t>показателям</w:t>
            </w:r>
          </w:p>
          <w:p w:rsidR="00C33739" w:rsidRPr="00A54173" w:rsidRDefault="00C33739" w:rsidP="00B974F0">
            <w:pPr>
              <w:spacing w:line="240" w:lineRule="auto"/>
              <w:jc w:val="center"/>
              <w:rPr>
                <w:szCs w:val="28"/>
              </w:rPr>
            </w:pPr>
          </w:p>
          <w:p w:rsidR="00C33739" w:rsidRPr="00A54173" w:rsidRDefault="00C33739" w:rsidP="00B974F0">
            <w:pPr>
              <w:spacing w:line="240" w:lineRule="auto"/>
              <w:jc w:val="center"/>
              <w:rPr>
                <w:szCs w:val="28"/>
              </w:rPr>
            </w:pPr>
          </w:p>
        </w:tc>
      </w:tr>
      <w:tr w:rsidR="00C33739" w:rsidRPr="00A54173" w:rsidTr="00417746">
        <w:tc>
          <w:tcPr>
            <w:tcW w:w="7938" w:type="dxa"/>
            <w:tcBorders>
              <w:top w:val="nil"/>
              <w:left w:val="nil"/>
              <w:bottom w:val="nil"/>
              <w:right w:val="nil"/>
            </w:tcBorders>
          </w:tcPr>
          <w:p w:rsidR="00D2155A" w:rsidRPr="00A54173" w:rsidRDefault="00C33739" w:rsidP="00C91EDA">
            <w:pPr>
              <w:pStyle w:val="aff4"/>
              <w:spacing w:after="120"/>
              <w:ind w:left="34" w:firstLine="0"/>
              <w:rPr>
                <w:lang w:val="ru-RU"/>
              </w:rPr>
            </w:pPr>
            <w:r w:rsidRPr="00A54173">
              <w:rPr>
                <w:lang w:val="ru-RU"/>
              </w:rPr>
              <w:t>г) модификации вектора, используемого для получения антигена или исходного материала, включая новый главный банк клеток из другого источника при отсутствии значимых различий в эффективности и (или) безопасности</w:t>
            </w:r>
          </w:p>
        </w:tc>
        <w:tc>
          <w:tcPr>
            <w:tcW w:w="3969" w:type="dxa"/>
            <w:tcBorders>
              <w:top w:val="nil"/>
              <w:left w:val="nil"/>
              <w:bottom w:val="nil"/>
              <w:right w:val="nil"/>
            </w:tcBorders>
          </w:tcPr>
          <w:p w:rsidR="00C33739" w:rsidRPr="00A54173" w:rsidRDefault="00C33739" w:rsidP="00B974F0">
            <w:pPr>
              <w:spacing w:after="120" w:line="240" w:lineRule="auto"/>
              <w:jc w:val="center"/>
              <w:rPr>
                <w:szCs w:val="28"/>
              </w:rPr>
            </w:pPr>
            <w:r w:rsidRPr="00A54173">
              <w:rPr>
                <w:szCs w:val="28"/>
              </w:rPr>
              <w:t>требуется</w:t>
            </w:r>
          </w:p>
        </w:tc>
        <w:tc>
          <w:tcPr>
            <w:tcW w:w="2410" w:type="dxa"/>
            <w:tcBorders>
              <w:top w:val="nil"/>
              <w:left w:val="nil"/>
              <w:bottom w:val="nil"/>
              <w:right w:val="nil"/>
            </w:tcBorders>
          </w:tcPr>
          <w:p w:rsidR="00C33739" w:rsidRPr="00A54173" w:rsidRDefault="00C33739" w:rsidP="00B974F0">
            <w:pPr>
              <w:spacing w:after="120" w:line="240" w:lineRule="auto"/>
              <w:jc w:val="center"/>
              <w:rPr>
                <w:szCs w:val="28"/>
              </w:rPr>
            </w:pPr>
            <w:r w:rsidRPr="00A54173">
              <w:rPr>
                <w:szCs w:val="28"/>
              </w:rPr>
              <w:t xml:space="preserve">по всем </w:t>
            </w:r>
            <w:r w:rsidR="00D2155A" w:rsidRPr="00A54173">
              <w:rPr>
                <w:szCs w:val="28"/>
              </w:rPr>
              <w:br/>
            </w:r>
            <w:r w:rsidRPr="00A54173">
              <w:rPr>
                <w:szCs w:val="28"/>
              </w:rPr>
              <w:t>показателям</w:t>
            </w:r>
          </w:p>
          <w:p w:rsidR="00C33739" w:rsidRPr="00A54173" w:rsidRDefault="00C33739" w:rsidP="00B974F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C91EDA">
            <w:pPr>
              <w:pStyle w:val="aff4"/>
              <w:spacing w:after="120"/>
              <w:ind w:left="34" w:firstLine="0"/>
              <w:rPr>
                <w:lang w:val="ru-RU"/>
              </w:rPr>
            </w:pPr>
            <w:r w:rsidRPr="00A54173">
              <w:rPr>
                <w:lang w:val="ru-RU"/>
              </w:rPr>
              <w:t>д) новый лиганд или связывающий механизм радиофармацевтического лекарственного препарата при</w:t>
            </w:r>
            <w:r w:rsidR="00983CB0">
              <w:rPr>
                <w:lang w:val="ru-RU"/>
              </w:rPr>
              <w:br/>
            </w:r>
            <w:r w:rsidR="00983CB0">
              <w:rPr>
                <w:lang w:val="ru-RU"/>
              </w:rPr>
              <w:br/>
            </w:r>
            <w:r w:rsidRPr="00A54173">
              <w:rPr>
                <w:lang w:val="ru-RU"/>
              </w:rPr>
              <w:lastRenderedPageBreak/>
              <w:t>отсутствии значимых различий в эффективности и (или) безопасности</w:t>
            </w:r>
          </w:p>
        </w:tc>
        <w:tc>
          <w:tcPr>
            <w:tcW w:w="3969" w:type="dxa"/>
            <w:tcBorders>
              <w:top w:val="nil"/>
              <w:left w:val="nil"/>
              <w:bottom w:val="nil"/>
              <w:right w:val="nil"/>
            </w:tcBorders>
          </w:tcPr>
          <w:p w:rsidR="00C33739" w:rsidRPr="00983CB0" w:rsidRDefault="00C33739" w:rsidP="00B974F0">
            <w:pPr>
              <w:spacing w:after="120" w:line="240" w:lineRule="auto"/>
              <w:jc w:val="center"/>
              <w:rPr>
                <w:szCs w:val="28"/>
              </w:rPr>
            </w:pPr>
            <w:r w:rsidRPr="00A54173">
              <w:rPr>
                <w:szCs w:val="28"/>
              </w:rPr>
              <w:lastRenderedPageBreak/>
              <w:t>требуется</w:t>
            </w:r>
          </w:p>
        </w:tc>
        <w:tc>
          <w:tcPr>
            <w:tcW w:w="2410" w:type="dxa"/>
            <w:tcBorders>
              <w:top w:val="nil"/>
              <w:left w:val="nil"/>
              <w:bottom w:val="nil"/>
              <w:right w:val="nil"/>
            </w:tcBorders>
          </w:tcPr>
          <w:p w:rsidR="00C33739" w:rsidRPr="00A54173" w:rsidRDefault="00C33739" w:rsidP="00B974F0">
            <w:pPr>
              <w:spacing w:after="120" w:line="240" w:lineRule="auto"/>
              <w:jc w:val="center"/>
              <w:rPr>
                <w:szCs w:val="28"/>
              </w:rPr>
            </w:pPr>
            <w:r w:rsidRPr="00A54173">
              <w:rPr>
                <w:szCs w:val="28"/>
              </w:rPr>
              <w:t xml:space="preserve">по всем </w:t>
            </w:r>
            <w:r w:rsidR="00D2155A" w:rsidRPr="00A54173">
              <w:rPr>
                <w:szCs w:val="28"/>
              </w:rPr>
              <w:br/>
            </w:r>
            <w:r w:rsidRPr="00A54173">
              <w:rPr>
                <w:szCs w:val="28"/>
              </w:rPr>
              <w:t>показателям</w:t>
            </w:r>
          </w:p>
          <w:p w:rsidR="00C33739" w:rsidRPr="00A54173" w:rsidRDefault="00C33739" w:rsidP="00B974F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C91EDA">
            <w:pPr>
              <w:pStyle w:val="aff4"/>
              <w:spacing w:after="120"/>
              <w:ind w:left="34" w:firstLine="0"/>
              <w:rPr>
                <w:lang w:val="ru-RU"/>
              </w:rPr>
            </w:pPr>
            <w:r w:rsidRPr="00A54173">
              <w:rPr>
                <w:lang w:val="ru-RU"/>
              </w:rPr>
              <w:lastRenderedPageBreak/>
              <w:t>е) изменение экстрагента или соотношения растительного сырья и растительной фармацевтической субстанции при отсутствии значимых различий в эффективности и (или) безопасности</w:t>
            </w:r>
          </w:p>
        </w:tc>
        <w:tc>
          <w:tcPr>
            <w:tcW w:w="3969" w:type="dxa"/>
            <w:tcBorders>
              <w:top w:val="nil"/>
              <w:left w:val="nil"/>
              <w:bottom w:val="nil"/>
              <w:right w:val="nil"/>
            </w:tcBorders>
          </w:tcPr>
          <w:p w:rsidR="00C33739" w:rsidRPr="00A54173" w:rsidRDefault="00C33739" w:rsidP="00B51827">
            <w:pPr>
              <w:spacing w:after="120" w:line="240" w:lineRule="auto"/>
              <w:jc w:val="center"/>
              <w:rPr>
                <w:szCs w:val="28"/>
                <w:lang w:val="en-US"/>
              </w:rPr>
            </w:pPr>
            <w:r w:rsidRPr="00A54173">
              <w:rPr>
                <w:szCs w:val="28"/>
              </w:rPr>
              <w:t>требуется</w:t>
            </w:r>
          </w:p>
        </w:tc>
        <w:tc>
          <w:tcPr>
            <w:tcW w:w="2410" w:type="dxa"/>
            <w:tcBorders>
              <w:top w:val="nil"/>
              <w:left w:val="nil"/>
              <w:bottom w:val="nil"/>
              <w:right w:val="nil"/>
            </w:tcBorders>
          </w:tcPr>
          <w:p w:rsidR="00C33739" w:rsidRPr="00A54173" w:rsidRDefault="00C33739" w:rsidP="00B51827">
            <w:pPr>
              <w:spacing w:after="120" w:line="240" w:lineRule="auto"/>
              <w:jc w:val="center"/>
              <w:rPr>
                <w:szCs w:val="28"/>
              </w:rPr>
            </w:pPr>
            <w:r w:rsidRPr="00A54173">
              <w:rPr>
                <w:szCs w:val="28"/>
              </w:rPr>
              <w:t>по всем</w:t>
            </w:r>
            <w:r w:rsidR="00D2155A" w:rsidRPr="00A54173">
              <w:rPr>
                <w:szCs w:val="28"/>
              </w:rPr>
              <w:br/>
            </w:r>
            <w:r w:rsidRPr="00A54173">
              <w:rPr>
                <w:szCs w:val="28"/>
              </w:rPr>
              <w:t>показателям</w:t>
            </w:r>
          </w:p>
          <w:p w:rsidR="00C33739" w:rsidRPr="00A54173" w:rsidRDefault="00C33739" w:rsidP="00B51827">
            <w:pPr>
              <w:spacing w:after="120" w:line="240" w:lineRule="auto"/>
              <w:jc w:val="center"/>
              <w:rPr>
                <w:szCs w:val="28"/>
              </w:rPr>
            </w:pPr>
          </w:p>
        </w:tc>
      </w:tr>
      <w:tr w:rsidR="006C6729" w:rsidRPr="00A54173" w:rsidTr="00417746">
        <w:tc>
          <w:tcPr>
            <w:tcW w:w="7938" w:type="dxa"/>
            <w:tcBorders>
              <w:top w:val="nil"/>
              <w:left w:val="nil"/>
              <w:bottom w:val="nil"/>
              <w:right w:val="nil"/>
            </w:tcBorders>
          </w:tcPr>
          <w:p w:rsidR="006C6729" w:rsidRPr="00A54173" w:rsidRDefault="006C6729" w:rsidP="00362887">
            <w:pPr>
              <w:pStyle w:val="aff4"/>
              <w:spacing w:after="120"/>
              <w:ind w:left="34" w:firstLine="0"/>
              <w:rPr>
                <w:lang w:val="ru-RU"/>
              </w:rPr>
            </w:pPr>
            <w:r w:rsidRPr="00A54173">
              <w:t>2. Изменения дозировк</w:t>
            </w:r>
            <w:r w:rsidR="001A332B" w:rsidRPr="00A54173">
              <w:rPr>
                <w:lang w:val="ru-RU"/>
              </w:rPr>
              <w:t>и</w:t>
            </w:r>
            <w:r w:rsidRPr="00A54173">
              <w:t>, лекарственной формы или пути введения:</w:t>
            </w:r>
          </w:p>
        </w:tc>
        <w:tc>
          <w:tcPr>
            <w:tcW w:w="3969" w:type="dxa"/>
            <w:tcBorders>
              <w:top w:val="nil"/>
              <w:left w:val="nil"/>
              <w:bottom w:val="nil"/>
              <w:right w:val="nil"/>
            </w:tcBorders>
          </w:tcPr>
          <w:p w:rsidR="006C6729" w:rsidRPr="00A54173" w:rsidRDefault="006C6729" w:rsidP="00B51827">
            <w:pPr>
              <w:spacing w:after="120" w:line="240" w:lineRule="auto"/>
              <w:jc w:val="center"/>
              <w:rPr>
                <w:szCs w:val="28"/>
              </w:rPr>
            </w:pPr>
          </w:p>
        </w:tc>
        <w:tc>
          <w:tcPr>
            <w:tcW w:w="2410" w:type="dxa"/>
            <w:tcBorders>
              <w:top w:val="nil"/>
              <w:left w:val="nil"/>
              <w:bottom w:val="nil"/>
              <w:right w:val="nil"/>
            </w:tcBorders>
          </w:tcPr>
          <w:p w:rsidR="006C6729" w:rsidRPr="00A54173" w:rsidRDefault="006C6729" w:rsidP="00B51827">
            <w:pPr>
              <w:spacing w:after="120" w:line="240" w:lineRule="auto"/>
              <w:jc w:val="center"/>
              <w:rPr>
                <w:szCs w:val="28"/>
              </w:rPr>
            </w:pPr>
          </w:p>
        </w:tc>
      </w:tr>
      <w:tr w:rsidR="006C6729" w:rsidRPr="00A54173" w:rsidTr="00417746">
        <w:tc>
          <w:tcPr>
            <w:tcW w:w="7938" w:type="dxa"/>
            <w:tcBorders>
              <w:top w:val="nil"/>
              <w:left w:val="nil"/>
              <w:bottom w:val="nil"/>
              <w:right w:val="nil"/>
            </w:tcBorders>
          </w:tcPr>
          <w:p w:rsidR="006C6729" w:rsidRPr="00A54173" w:rsidRDefault="006C6729" w:rsidP="00261853">
            <w:pPr>
              <w:ind w:left="34"/>
            </w:pPr>
            <w:r w:rsidRPr="00A54173">
              <w:rPr>
                <w:szCs w:val="28"/>
              </w:rPr>
              <w:t>в) изменение или добавление новой дозировки (активности)</w:t>
            </w:r>
          </w:p>
        </w:tc>
        <w:tc>
          <w:tcPr>
            <w:tcW w:w="3969" w:type="dxa"/>
            <w:tcBorders>
              <w:top w:val="nil"/>
              <w:left w:val="nil"/>
              <w:bottom w:val="nil"/>
              <w:right w:val="nil"/>
            </w:tcBorders>
          </w:tcPr>
          <w:p w:rsidR="006C6729" w:rsidRPr="00A54173" w:rsidRDefault="006C6729" w:rsidP="006C6729">
            <w:pPr>
              <w:spacing w:after="120" w:line="240" w:lineRule="auto"/>
              <w:jc w:val="center"/>
              <w:rPr>
                <w:szCs w:val="28"/>
              </w:rPr>
            </w:pPr>
            <w:r w:rsidRPr="00A54173">
              <w:rPr>
                <w:szCs w:val="28"/>
              </w:rPr>
              <w:t>требуется</w:t>
            </w:r>
          </w:p>
          <w:p w:rsidR="006C6729" w:rsidRPr="00A54173" w:rsidRDefault="006C6729" w:rsidP="00B51827">
            <w:pPr>
              <w:spacing w:after="120" w:line="240" w:lineRule="auto"/>
              <w:jc w:val="center"/>
              <w:rPr>
                <w:szCs w:val="28"/>
              </w:rPr>
            </w:pPr>
          </w:p>
        </w:tc>
        <w:tc>
          <w:tcPr>
            <w:tcW w:w="2410" w:type="dxa"/>
            <w:tcBorders>
              <w:top w:val="nil"/>
              <w:left w:val="nil"/>
              <w:bottom w:val="nil"/>
              <w:right w:val="nil"/>
            </w:tcBorders>
          </w:tcPr>
          <w:p w:rsidR="006C6729" w:rsidRDefault="006C6729" w:rsidP="003C531F">
            <w:pPr>
              <w:spacing w:after="120" w:line="240" w:lineRule="auto"/>
              <w:jc w:val="center"/>
              <w:rPr>
                <w:szCs w:val="28"/>
              </w:rPr>
            </w:pPr>
            <w:r w:rsidRPr="003C531F">
              <w:rPr>
                <w:szCs w:val="28"/>
              </w:rPr>
              <w:t>определяются экспертом с учетом п</w:t>
            </w:r>
            <w:r w:rsidR="00EA4508" w:rsidRPr="003C531F">
              <w:rPr>
                <w:szCs w:val="28"/>
              </w:rPr>
              <w:t xml:space="preserve">ункта </w:t>
            </w:r>
            <w:r w:rsidR="00261853" w:rsidRPr="003C531F">
              <w:rPr>
                <w:szCs w:val="28"/>
              </w:rPr>
              <w:t>8</w:t>
            </w:r>
            <w:r w:rsidRPr="003C531F">
              <w:rPr>
                <w:szCs w:val="28"/>
              </w:rPr>
              <w:t xml:space="preserve"> Руководства</w:t>
            </w:r>
            <w:r w:rsidR="003C531F" w:rsidRPr="003C531F">
              <w:rPr>
                <w:szCs w:val="28"/>
              </w:rPr>
              <w:t xml:space="preserve"> по определению объема лабораторных</w:t>
            </w:r>
            <w:r w:rsidR="003C531F">
              <w:rPr>
                <w:szCs w:val="28"/>
              </w:rPr>
              <w:t xml:space="preserve"> испытаний при экспертизе лекарственных препаратов</w:t>
            </w:r>
          </w:p>
          <w:p w:rsidR="003C531F" w:rsidRPr="00A54173" w:rsidRDefault="003C531F" w:rsidP="003C531F">
            <w:pPr>
              <w:spacing w:after="120" w:line="240" w:lineRule="auto"/>
              <w:jc w:val="center"/>
              <w:rPr>
                <w:szCs w:val="28"/>
              </w:rPr>
            </w:pPr>
          </w:p>
        </w:tc>
      </w:tr>
      <w:tr w:rsidR="006C6729" w:rsidRPr="00A54173" w:rsidTr="00417746">
        <w:tc>
          <w:tcPr>
            <w:tcW w:w="7938" w:type="dxa"/>
            <w:tcBorders>
              <w:top w:val="nil"/>
              <w:left w:val="nil"/>
              <w:bottom w:val="nil"/>
              <w:right w:val="nil"/>
            </w:tcBorders>
          </w:tcPr>
          <w:p w:rsidR="001A332B" w:rsidRPr="00A54173" w:rsidRDefault="006C6729" w:rsidP="00D0486A">
            <w:pPr>
              <w:ind w:left="34"/>
            </w:pPr>
            <w:r w:rsidRPr="00A54173">
              <w:rPr>
                <w:szCs w:val="28"/>
              </w:rPr>
              <w:lastRenderedPageBreak/>
              <w:t>г) изменение или добавление новой лекарственной формы</w:t>
            </w:r>
          </w:p>
        </w:tc>
        <w:tc>
          <w:tcPr>
            <w:tcW w:w="3969" w:type="dxa"/>
            <w:tcBorders>
              <w:top w:val="nil"/>
              <w:left w:val="nil"/>
              <w:bottom w:val="nil"/>
              <w:right w:val="nil"/>
            </w:tcBorders>
          </w:tcPr>
          <w:p w:rsidR="006C6729" w:rsidRPr="00A54173" w:rsidRDefault="006C6729" w:rsidP="005C2600">
            <w:pPr>
              <w:spacing w:after="120" w:line="240" w:lineRule="auto"/>
              <w:jc w:val="center"/>
              <w:rPr>
                <w:szCs w:val="28"/>
              </w:rPr>
            </w:pPr>
            <w:r w:rsidRPr="00A54173">
              <w:rPr>
                <w:szCs w:val="28"/>
              </w:rPr>
              <w:t>требуется</w:t>
            </w:r>
          </w:p>
        </w:tc>
        <w:tc>
          <w:tcPr>
            <w:tcW w:w="2410" w:type="dxa"/>
            <w:tcBorders>
              <w:top w:val="nil"/>
              <w:left w:val="nil"/>
              <w:bottom w:val="nil"/>
              <w:right w:val="nil"/>
            </w:tcBorders>
          </w:tcPr>
          <w:p w:rsidR="006C6729" w:rsidRPr="00A54173" w:rsidRDefault="006C6729" w:rsidP="005C2600">
            <w:pPr>
              <w:spacing w:after="120" w:line="240" w:lineRule="auto"/>
              <w:jc w:val="center"/>
              <w:rPr>
                <w:szCs w:val="28"/>
              </w:rPr>
            </w:pPr>
            <w:r w:rsidRPr="00A54173">
              <w:rPr>
                <w:szCs w:val="28"/>
              </w:rPr>
              <w:t xml:space="preserve">по всем </w:t>
            </w:r>
            <w:r w:rsidRPr="00A54173">
              <w:rPr>
                <w:szCs w:val="28"/>
              </w:rPr>
              <w:br/>
              <w:t>показателям</w:t>
            </w:r>
          </w:p>
        </w:tc>
      </w:tr>
      <w:tr w:rsidR="00C33739" w:rsidRPr="00A54173" w:rsidTr="00417746">
        <w:tc>
          <w:tcPr>
            <w:tcW w:w="7938" w:type="dxa"/>
            <w:tcBorders>
              <w:top w:val="nil"/>
              <w:left w:val="nil"/>
              <w:bottom w:val="nil"/>
              <w:right w:val="nil"/>
            </w:tcBorders>
          </w:tcPr>
          <w:p w:rsidR="00C33739" w:rsidRPr="00A54173" w:rsidRDefault="00261853" w:rsidP="00261853">
            <w:pPr>
              <w:pStyle w:val="20"/>
              <w:keepNext w:val="0"/>
              <w:keepLines w:val="0"/>
              <w:spacing w:before="0" w:after="120" w:line="240" w:lineRule="auto"/>
              <w:ind w:left="34"/>
              <w:jc w:val="center"/>
              <w:rPr>
                <w:b w:val="0"/>
                <w:szCs w:val="28"/>
              </w:rPr>
            </w:pPr>
            <w:r>
              <w:rPr>
                <w:b w:val="0"/>
                <w:szCs w:val="28"/>
                <w:lang w:val="en-US"/>
              </w:rPr>
              <w:t>II</w:t>
            </w:r>
            <w:r w:rsidRPr="00261853">
              <w:rPr>
                <w:b w:val="0"/>
                <w:szCs w:val="28"/>
              </w:rPr>
              <w:t>.</w:t>
            </w:r>
            <w:r>
              <w:rPr>
                <w:b w:val="0"/>
                <w:szCs w:val="28"/>
                <w:lang w:val="en-US"/>
              </w:rPr>
              <w:t> </w:t>
            </w:r>
            <w:r w:rsidR="00C33739" w:rsidRPr="00A54173">
              <w:rPr>
                <w:b w:val="0"/>
                <w:szCs w:val="28"/>
              </w:rPr>
              <w:t xml:space="preserve">Дополнение </w:t>
            </w:r>
            <w:r w:rsidR="00C33739" w:rsidRPr="00A54173">
              <w:rPr>
                <w:b w:val="0"/>
                <w:szCs w:val="28"/>
                <w:lang w:val="en-US"/>
              </w:rPr>
              <w:t>V</w:t>
            </w:r>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pStyle w:val="20"/>
              <w:keepNext w:val="0"/>
              <w:keepLines w:val="0"/>
              <w:spacing w:before="0" w:after="120" w:line="240" w:lineRule="auto"/>
              <w:ind w:left="34"/>
              <w:rPr>
                <w:b w:val="0"/>
                <w:szCs w:val="28"/>
              </w:rPr>
            </w:pPr>
            <w:bookmarkStart w:id="2" w:name="_itoc5_h2"/>
            <w:bookmarkStart w:id="3" w:name="_Toc363378925"/>
            <w:bookmarkStart w:id="4" w:name="_Toc393027484"/>
            <w:r w:rsidRPr="00A54173">
              <w:rPr>
                <w:b w:val="0"/>
                <w:szCs w:val="28"/>
              </w:rPr>
              <w:t>Б. Изменения качества</w:t>
            </w:r>
            <w:bookmarkEnd w:id="2"/>
            <w:bookmarkEnd w:id="3"/>
            <w:bookmarkEnd w:id="4"/>
          </w:p>
          <w:p w:rsidR="00C33739" w:rsidRPr="00A54173" w:rsidRDefault="00C33739" w:rsidP="00362887">
            <w:pPr>
              <w:pStyle w:val="30"/>
              <w:ind w:left="34" w:firstLine="0"/>
            </w:pPr>
            <w:bookmarkStart w:id="5" w:name="_Toc363378926"/>
            <w:bookmarkStart w:id="6" w:name="_Toc393027485"/>
            <w:r w:rsidRPr="00A54173">
              <w:t>Б.I. Активная фармацевтическая субстанция</w:t>
            </w:r>
            <w:bookmarkEnd w:id="5"/>
            <w:bookmarkEnd w:id="6"/>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pStyle w:val="4"/>
              <w:keepNext w:val="0"/>
              <w:keepLines w:val="0"/>
              <w:widowControl/>
              <w:spacing w:after="120" w:line="240" w:lineRule="auto"/>
              <w:ind w:left="34" w:firstLine="0"/>
              <w:rPr>
                <w:i w:val="0"/>
                <w:szCs w:val="28"/>
              </w:rPr>
            </w:pPr>
            <w:bookmarkStart w:id="7" w:name="_itoc7_h4"/>
            <w:bookmarkStart w:id="8" w:name="_Toc363378927"/>
            <w:proofErr w:type="spellStart"/>
            <w:r w:rsidRPr="00A54173">
              <w:rPr>
                <w:i w:val="0"/>
                <w:szCs w:val="28"/>
              </w:rPr>
              <w:t>Б.I.а</w:t>
            </w:r>
            <w:proofErr w:type="spellEnd"/>
            <w:r w:rsidRPr="00A54173">
              <w:rPr>
                <w:i w:val="0"/>
                <w:szCs w:val="28"/>
              </w:rPr>
              <w:t>) Производство</w:t>
            </w:r>
            <w:bookmarkEnd w:id="7"/>
            <w:bookmarkEnd w:id="8"/>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D2155A" w:rsidRPr="00A54173" w:rsidRDefault="00C33739" w:rsidP="00362887">
            <w:pPr>
              <w:spacing w:after="120" w:line="240" w:lineRule="auto"/>
              <w:ind w:left="34"/>
              <w:rPr>
                <w:szCs w:val="28"/>
              </w:rPr>
            </w:pPr>
            <w:r w:rsidRPr="00A54173">
              <w:rPr>
                <w:szCs w:val="28"/>
              </w:rPr>
              <w:t>Б.</w:t>
            </w:r>
            <w:r w:rsidRPr="00A54173">
              <w:rPr>
                <w:szCs w:val="28"/>
                <w:lang w:val="en-US"/>
              </w:rPr>
              <w:t>I</w:t>
            </w:r>
            <w:r w:rsidRPr="00A54173">
              <w:rPr>
                <w:szCs w:val="28"/>
              </w:rPr>
              <w:t>.а.1. Изменение производителя исходного материала (реактива, промежуточного продукта), используемого в процессе производства активной фармацевтической субстанции или изменение производителя активной фармацевтической субстанции (включая, если применимо, площадки по контролю качества) активной фармацевтической субстанции, если в регистрационном досье отсутствует сертификат соответствия Европейской Фармакопее</w:t>
            </w:r>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spacing w:after="120" w:line="240" w:lineRule="auto"/>
              <w:ind w:left="34"/>
              <w:rPr>
                <w:szCs w:val="28"/>
              </w:rPr>
            </w:pPr>
            <w:r w:rsidRPr="00A54173">
              <w:rPr>
                <w:szCs w:val="28"/>
              </w:rPr>
              <w:t>д) изменение затрагивает биологическую активную фармацевтическую субстанцию или исходный материал (реактив, промежуточный продукт), использующийся в производстве биологического (иммунологического) лекарственного препарата</w:t>
            </w:r>
          </w:p>
        </w:tc>
        <w:tc>
          <w:tcPr>
            <w:tcW w:w="3969" w:type="dxa"/>
            <w:tcBorders>
              <w:top w:val="nil"/>
              <w:left w:val="nil"/>
              <w:bottom w:val="nil"/>
              <w:right w:val="nil"/>
            </w:tcBorders>
          </w:tcPr>
          <w:p w:rsidR="00C33739" w:rsidRPr="00A54173" w:rsidRDefault="00C33739" w:rsidP="005C2600">
            <w:pPr>
              <w:spacing w:after="120" w:line="240" w:lineRule="auto"/>
              <w:ind w:left="34" w:firstLine="34"/>
              <w:jc w:val="center"/>
              <w:rPr>
                <w:szCs w:val="28"/>
              </w:rPr>
            </w:pPr>
            <w:r w:rsidRPr="00A54173">
              <w:rPr>
                <w:szCs w:val="28"/>
              </w:rPr>
              <w:t>требуется</w:t>
            </w:r>
            <w:r w:rsidRPr="00A54173">
              <w:rPr>
                <w:spacing w:val="1"/>
                <w:szCs w:val="28"/>
              </w:rPr>
              <w:t xml:space="preserve"> </w:t>
            </w:r>
            <w:r w:rsidR="00D2155A" w:rsidRPr="00A54173">
              <w:rPr>
                <w:spacing w:val="1"/>
                <w:szCs w:val="28"/>
              </w:rPr>
              <w:br/>
            </w:r>
            <w:r w:rsidRPr="00A54173">
              <w:rPr>
                <w:spacing w:val="1"/>
                <w:szCs w:val="28"/>
              </w:rPr>
              <w:t>по запросу</w:t>
            </w:r>
          </w:p>
        </w:tc>
        <w:tc>
          <w:tcPr>
            <w:tcW w:w="2410" w:type="dxa"/>
            <w:tcBorders>
              <w:top w:val="nil"/>
              <w:left w:val="nil"/>
              <w:bottom w:val="nil"/>
              <w:right w:val="nil"/>
            </w:tcBorders>
          </w:tcPr>
          <w:p w:rsidR="00C33739" w:rsidRPr="00261853" w:rsidRDefault="00C33739" w:rsidP="005C2600">
            <w:pPr>
              <w:spacing w:after="120" w:line="240" w:lineRule="auto"/>
              <w:jc w:val="center"/>
              <w:rPr>
                <w:szCs w:val="28"/>
              </w:rPr>
            </w:pPr>
            <w:r w:rsidRPr="00261853">
              <w:rPr>
                <w:szCs w:val="28"/>
              </w:rPr>
              <w:t>по показателям, указанным в запросе</w:t>
            </w:r>
          </w:p>
        </w:tc>
      </w:tr>
      <w:tr w:rsidR="00C33739" w:rsidRPr="00A54173" w:rsidTr="00417746">
        <w:tc>
          <w:tcPr>
            <w:tcW w:w="7938" w:type="dxa"/>
            <w:tcBorders>
              <w:top w:val="nil"/>
              <w:left w:val="nil"/>
              <w:bottom w:val="nil"/>
              <w:right w:val="nil"/>
            </w:tcBorders>
          </w:tcPr>
          <w:p w:rsidR="00D0486A" w:rsidRPr="005B4816" w:rsidRDefault="00C33739" w:rsidP="003C531F">
            <w:pPr>
              <w:autoSpaceDE w:val="0"/>
              <w:autoSpaceDN w:val="0"/>
              <w:adjustRightInd w:val="0"/>
              <w:spacing w:after="120" w:line="240" w:lineRule="auto"/>
              <w:ind w:left="34"/>
              <w:rPr>
                <w:szCs w:val="28"/>
              </w:rPr>
            </w:pPr>
            <w:r w:rsidRPr="00A54173">
              <w:rPr>
                <w:szCs w:val="28"/>
              </w:rPr>
              <w:lastRenderedPageBreak/>
              <w:t>ж)</w:t>
            </w:r>
            <w:r w:rsidRPr="00A54173">
              <w:rPr>
                <w:szCs w:val="28"/>
                <w:lang w:val="en-US"/>
              </w:rPr>
              <w:t> </w:t>
            </w:r>
            <w:r w:rsidRPr="00A54173">
              <w:rPr>
                <w:szCs w:val="28"/>
              </w:rPr>
              <w:t xml:space="preserve">внесение нового производителя активной фармацевтической субстанции, не имеющей </w:t>
            </w:r>
            <w:r w:rsidRPr="00A54173">
              <w:rPr>
                <w:szCs w:val="28"/>
                <w:lang w:eastAsia="ru-RU"/>
              </w:rPr>
              <w:t xml:space="preserve">мастер-файла активной фармацевтической субстанции </w:t>
            </w:r>
            <w:r w:rsidRPr="00A54173">
              <w:rPr>
                <w:szCs w:val="28"/>
              </w:rPr>
              <w:t xml:space="preserve">и требующей существенного обновления соответствующего раздела </w:t>
            </w:r>
            <w:r w:rsidR="00362887" w:rsidRPr="00A54173">
              <w:rPr>
                <w:szCs w:val="28"/>
              </w:rPr>
              <w:t xml:space="preserve">регистрационного </w:t>
            </w:r>
            <w:r w:rsidRPr="00A54173">
              <w:rPr>
                <w:szCs w:val="28"/>
              </w:rPr>
              <w:t>досье по активной фармацевтической субстанции</w:t>
            </w:r>
          </w:p>
        </w:tc>
        <w:tc>
          <w:tcPr>
            <w:tcW w:w="3969" w:type="dxa"/>
            <w:tcBorders>
              <w:top w:val="nil"/>
              <w:left w:val="nil"/>
              <w:bottom w:val="nil"/>
              <w:right w:val="nil"/>
            </w:tcBorders>
          </w:tcPr>
          <w:p w:rsidR="00C33739" w:rsidRPr="00A54173" w:rsidRDefault="00C33739" w:rsidP="00BF04AD">
            <w:pPr>
              <w:spacing w:after="120" w:line="240" w:lineRule="auto"/>
              <w:jc w:val="center"/>
              <w:rPr>
                <w:szCs w:val="28"/>
              </w:rPr>
            </w:pPr>
            <w:r w:rsidRPr="00A54173">
              <w:rPr>
                <w:szCs w:val="28"/>
              </w:rPr>
              <w:t xml:space="preserve">требуется </w:t>
            </w:r>
            <w:r w:rsidR="00D2155A" w:rsidRPr="00A54173">
              <w:rPr>
                <w:szCs w:val="28"/>
              </w:rPr>
              <w:br/>
            </w:r>
            <w:r w:rsidRPr="00A54173">
              <w:rPr>
                <w:szCs w:val="28"/>
              </w:rPr>
              <w:t>только для биологических лекарственных препаратов</w:t>
            </w: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r w:rsidRPr="00A54173">
              <w:rPr>
                <w:szCs w:val="28"/>
              </w:rPr>
              <w:t xml:space="preserve">по всем </w:t>
            </w:r>
            <w:r w:rsidR="00C7691A" w:rsidRPr="00A54173">
              <w:rPr>
                <w:szCs w:val="28"/>
              </w:rPr>
              <w:br/>
            </w:r>
            <w:r w:rsidRPr="00A54173">
              <w:rPr>
                <w:szCs w:val="28"/>
              </w:rPr>
              <w:t>показателям</w:t>
            </w:r>
          </w:p>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spacing w:after="120" w:line="240" w:lineRule="auto"/>
              <w:ind w:left="34"/>
              <w:rPr>
                <w:szCs w:val="28"/>
              </w:rPr>
            </w:pPr>
            <w:r w:rsidRPr="00A54173">
              <w:rPr>
                <w:szCs w:val="28"/>
              </w:rPr>
              <w:t>Б.I.а.2. Изменения процесса производства активной фармацевтической субстанции</w:t>
            </w:r>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spacing w:after="120" w:line="240" w:lineRule="auto"/>
              <w:ind w:left="34"/>
              <w:rPr>
                <w:szCs w:val="28"/>
              </w:rPr>
            </w:pPr>
            <w:bookmarkStart w:id="9" w:name="_Hlk528513830"/>
            <w:r w:rsidRPr="00A54173">
              <w:rPr>
                <w:szCs w:val="28"/>
              </w:rPr>
              <w:t>б) значительное изменение процесса производства активной фармацевтической субстанции, которое может оказать существенное влияние на качество, безопасность или эффективность лекарственного препарата</w:t>
            </w:r>
          </w:p>
        </w:tc>
        <w:tc>
          <w:tcPr>
            <w:tcW w:w="3969" w:type="dxa"/>
            <w:tcBorders>
              <w:top w:val="nil"/>
              <w:left w:val="nil"/>
              <w:bottom w:val="nil"/>
              <w:right w:val="nil"/>
            </w:tcBorders>
          </w:tcPr>
          <w:p w:rsidR="00C33739" w:rsidRPr="00A54173" w:rsidRDefault="00C33739" w:rsidP="00F946F5">
            <w:pPr>
              <w:spacing w:after="120" w:line="240" w:lineRule="auto"/>
              <w:jc w:val="center"/>
              <w:rPr>
                <w:szCs w:val="28"/>
              </w:rPr>
            </w:pPr>
            <w:r w:rsidRPr="00A54173">
              <w:rPr>
                <w:szCs w:val="28"/>
              </w:rPr>
              <w:t xml:space="preserve">требуется </w:t>
            </w:r>
            <w:r w:rsidR="00D2155A" w:rsidRPr="00A54173">
              <w:rPr>
                <w:szCs w:val="28"/>
              </w:rPr>
              <w:br/>
            </w:r>
            <w:r w:rsidRPr="00A54173">
              <w:rPr>
                <w:szCs w:val="28"/>
              </w:rPr>
              <w:t>по запросу</w:t>
            </w:r>
          </w:p>
        </w:tc>
        <w:tc>
          <w:tcPr>
            <w:tcW w:w="2410" w:type="dxa"/>
            <w:tcBorders>
              <w:top w:val="nil"/>
              <w:left w:val="nil"/>
              <w:bottom w:val="nil"/>
              <w:right w:val="nil"/>
            </w:tcBorders>
          </w:tcPr>
          <w:p w:rsidR="00C33739" w:rsidRPr="00A54173" w:rsidRDefault="00C33739" w:rsidP="00F946F5">
            <w:pPr>
              <w:spacing w:after="120" w:line="240" w:lineRule="auto"/>
              <w:jc w:val="center"/>
              <w:rPr>
                <w:szCs w:val="28"/>
              </w:rPr>
            </w:pPr>
            <w:r w:rsidRPr="00A54173">
              <w:rPr>
                <w:szCs w:val="28"/>
              </w:rPr>
              <w:t>по показателям, указанным в запросе</w:t>
            </w:r>
          </w:p>
        </w:tc>
      </w:tr>
      <w:bookmarkEnd w:id="9"/>
      <w:tr w:rsidR="00C33739" w:rsidRPr="00A54173" w:rsidTr="00417746">
        <w:tc>
          <w:tcPr>
            <w:tcW w:w="7938" w:type="dxa"/>
            <w:tcBorders>
              <w:top w:val="nil"/>
              <w:left w:val="nil"/>
              <w:bottom w:val="nil"/>
              <w:right w:val="nil"/>
            </w:tcBorders>
          </w:tcPr>
          <w:p w:rsidR="00C33739" w:rsidRPr="00A54173" w:rsidRDefault="00C33739" w:rsidP="00362887">
            <w:pPr>
              <w:spacing w:after="120" w:line="240" w:lineRule="auto"/>
              <w:ind w:left="34"/>
              <w:rPr>
                <w:szCs w:val="28"/>
              </w:rPr>
            </w:pPr>
            <w:r w:rsidRPr="00A54173">
              <w:rPr>
                <w:szCs w:val="28"/>
              </w:rPr>
              <w:t>в) изменение затрагивает биологическую (иммунологическую) субстанцию или использование другого вещества, полученного путем химического синтеза, при производстве биологического (иммунологического) лекарственного препарата, которое может оказать существенное влияние на качество, безопасность или эффективность лекарственного препарата и не связано с протоколом</w:t>
            </w:r>
          </w:p>
        </w:tc>
        <w:tc>
          <w:tcPr>
            <w:tcW w:w="3969" w:type="dxa"/>
            <w:tcBorders>
              <w:top w:val="nil"/>
              <w:left w:val="nil"/>
              <w:bottom w:val="nil"/>
              <w:right w:val="nil"/>
            </w:tcBorders>
          </w:tcPr>
          <w:p w:rsidR="00C33739" w:rsidRPr="00261853" w:rsidRDefault="00C33739" w:rsidP="005C2600">
            <w:pPr>
              <w:spacing w:after="120" w:line="240" w:lineRule="auto"/>
              <w:ind w:left="34" w:firstLine="34"/>
              <w:jc w:val="center"/>
              <w:rPr>
                <w:i/>
                <w:szCs w:val="28"/>
              </w:rPr>
            </w:pPr>
            <w:r w:rsidRPr="00261853">
              <w:rPr>
                <w:szCs w:val="28"/>
              </w:rPr>
              <w:t>требуется</w:t>
            </w:r>
          </w:p>
        </w:tc>
        <w:tc>
          <w:tcPr>
            <w:tcW w:w="2410" w:type="dxa"/>
            <w:tcBorders>
              <w:top w:val="nil"/>
              <w:left w:val="nil"/>
              <w:bottom w:val="nil"/>
              <w:right w:val="nil"/>
            </w:tcBorders>
          </w:tcPr>
          <w:p w:rsidR="00C33739" w:rsidRPr="00261853" w:rsidRDefault="00C33739" w:rsidP="00C7691A">
            <w:pPr>
              <w:spacing w:after="120" w:line="240" w:lineRule="auto"/>
              <w:jc w:val="center"/>
              <w:rPr>
                <w:szCs w:val="28"/>
              </w:rPr>
            </w:pPr>
            <w:r w:rsidRPr="00261853">
              <w:rPr>
                <w:szCs w:val="28"/>
              </w:rPr>
              <w:t>по всем</w:t>
            </w:r>
            <w:r w:rsidR="00C7691A" w:rsidRPr="00261853">
              <w:rPr>
                <w:szCs w:val="28"/>
              </w:rPr>
              <w:br/>
            </w:r>
            <w:r w:rsidRPr="00261853">
              <w:rPr>
                <w:szCs w:val="28"/>
              </w:rPr>
              <w:t>показателям</w:t>
            </w:r>
          </w:p>
        </w:tc>
      </w:tr>
      <w:tr w:rsidR="00C33739" w:rsidRPr="00A54173" w:rsidTr="00417746">
        <w:tc>
          <w:tcPr>
            <w:tcW w:w="7938" w:type="dxa"/>
            <w:tcBorders>
              <w:top w:val="nil"/>
              <w:left w:val="nil"/>
              <w:bottom w:val="nil"/>
              <w:right w:val="nil"/>
            </w:tcBorders>
          </w:tcPr>
          <w:p w:rsidR="00C33739" w:rsidRPr="00A54173" w:rsidRDefault="00C33739" w:rsidP="00362887">
            <w:pPr>
              <w:pStyle w:val="4"/>
              <w:keepNext w:val="0"/>
              <w:keepLines w:val="0"/>
              <w:widowControl/>
              <w:spacing w:before="0" w:after="120" w:line="240" w:lineRule="auto"/>
              <w:ind w:left="34" w:firstLine="0"/>
              <w:rPr>
                <w:i w:val="0"/>
                <w:szCs w:val="28"/>
              </w:rPr>
            </w:pPr>
            <w:bookmarkStart w:id="10" w:name="_itoc8_h4"/>
            <w:bookmarkStart w:id="11" w:name="_Toc363378928"/>
            <w:proofErr w:type="spellStart"/>
            <w:r w:rsidRPr="00A54173">
              <w:rPr>
                <w:i w:val="0"/>
                <w:szCs w:val="28"/>
              </w:rPr>
              <w:t>Б.I.б</w:t>
            </w:r>
            <w:proofErr w:type="spellEnd"/>
            <w:r w:rsidRPr="00A54173">
              <w:rPr>
                <w:i w:val="0"/>
                <w:szCs w:val="28"/>
              </w:rPr>
              <w:t>) Контроль качества активной фармацевтической субстанции</w:t>
            </w:r>
            <w:bookmarkEnd w:id="10"/>
            <w:bookmarkEnd w:id="11"/>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796261" w:rsidRPr="00A54173" w:rsidRDefault="00C33739" w:rsidP="00C91EDA">
            <w:pPr>
              <w:spacing w:after="120" w:line="240" w:lineRule="auto"/>
              <w:ind w:left="34"/>
              <w:rPr>
                <w:szCs w:val="28"/>
              </w:rPr>
            </w:pPr>
            <w:r w:rsidRPr="00A54173">
              <w:rPr>
                <w:szCs w:val="28"/>
              </w:rPr>
              <w:lastRenderedPageBreak/>
              <w:t>Б.I.б.1.</w:t>
            </w:r>
            <w:r w:rsidRPr="00A54173">
              <w:rPr>
                <w:szCs w:val="28"/>
                <w:lang w:val="en-US"/>
              </w:rPr>
              <w:t> </w:t>
            </w:r>
            <w:r w:rsidRPr="00A54173">
              <w:rPr>
                <w:szCs w:val="28"/>
              </w:rPr>
              <w:t>Изменение параметров спецификации и</w:t>
            </w:r>
            <w:r w:rsidR="00EA4508">
              <w:rPr>
                <w:szCs w:val="28"/>
              </w:rPr>
              <w:t xml:space="preserve"> </w:t>
            </w:r>
            <w:r w:rsidRPr="00A54173">
              <w:rPr>
                <w:szCs w:val="28"/>
              </w:rPr>
              <w:t>(или) критериев приемлемости активной фармацевтической субстанции, исходного материала (промежуточного продукта, реактива), используемых в процессе производства активной фармацевтической субстанции</w:t>
            </w:r>
          </w:p>
        </w:tc>
        <w:tc>
          <w:tcPr>
            <w:tcW w:w="3969" w:type="dxa"/>
            <w:tcBorders>
              <w:top w:val="nil"/>
              <w:left w:val="nil"/>
              <w:bottom w:val="nil"/>
              <w:right w:val="nil"/>
            </w:tcBorders>
          </w:tcPr>
          <w:p w:rsidR="00C33739" w:rsidRPr="00A54173" w:rsidRDefault="00C33739" w:rsidP="005C2600">
            <w:pPr>
              <w:spacing w:after="120" w:line="240" w:lineRule="auto"/>
              <w:jc w:val="center"/>
              <w:rPr>
                <w:szCs w:val="28"/>
              </w:rPr>
            </w:pPr>
          </w:p>
        </w:tc>
        <w:tc>
          <w:tcPr>
            <w:tcW w:w="2410" w:type="dxa"/>
            <w:tcBorders>
              <w:top w:val="nil"/>
              <w:left w:val="nil"/>
              <w:bottom w:val="nil"/>
              <w:right w:val="nil"/>
            </w:tcBorders>
          </w:tcPr>
          <w:p w:rsidR="00C33739" w:rsidRPr="00A54173" w:rsidRDefault="00C33739" w:rsidP="005C2600">
            <w:pPr>
              <w:spacing w:after="120" w:line="240" w:lineRule="auto"/>
              <w:jc w:val="center"/>
              <w:rPr>
                <w:szCs w:val="28"/>
              </w:rPr>
            </w:pPr>
          </w:p>
        </w:tc>
      </w:tr>
      <w:tr w:rsidR="00C33739" w:rsidRPr="00A54173" w:rsidTr="00417746">
        <w:tc>
          <w:tcPr>
            <w:tcW w:w="7938" w:type="dxa"/>
            <w:tcBorders>
              <w:top w:val="nil"/>
              <w:left w:val="nil"/>
              <w:bottom w:val="nil"/>
              <w:right w:val="nil"/>
            </w:tcBorders>
          </w:tcPr>
          <w:p w:rsidR="00C33739" w:rsidRPr="00A54173" w:rsidRDefault="00C33739" w:rsidP="00362887">
            <w:pPr>
              <w:spacing w:after="120" w:line="240" w:lineRule="auto"/>
              <w:ind w:left="34"/>
              <w:rPr>
                <w:szCs w:val="28"/>
              </w:rPr>
            </w:pPr>
            <w:r w:rsidRPr="00A54173">
              <w:rPr>
                <w:szCs w:val="28"/>
              </w:rPr>
              <w:t>е) изменение, выходящее за одобренный диапазон критериев приемлемости спецификаций активной фармацевтической субстанции</w:t>
            </w:r>
          </w:p>
        </w:tc>
        <w:tc>
          <w:tcPr>
            <w:tcW w:w="3969" w:type="dxa"/>
            <w:tcBorders>
              <w:top w:val="nil"/>
              <w:left w:val="nil"/>
              <w:bottom w:val="nil"/>
              <w:right w:val="nil"/>
            </w:tcBorders>
          </w:tcPr>
          <w:p w:rsidR="00C33739" w:rsidRPr="00A54173" w:rsidRDefault="00C33739" w:rsidP="00417746">
            <w:pPr>
              <w:spacing w:after="120" w:line="240" w:lineRule="auto"/>
              <w:jc w:val="center"/>
              <w:rPr>
                <w:szCs w:val="28"/>
              </w:rPr>
            </w:pPr>
            <w:r w:rsidRPr="00A54173">
              <w:rPr>
                <w:szCs w:val="28"/>
              </w:rPr>
              <w:t>требуется только для биологических лекарственных препаратов</w:t>
            </w:r>
            <w:r w:rsidR="00417746">
              <w:rPr>
                <w:szCs w:val="28"/>
              </w:rPr>
              <w:t xml:space="preserve">, </w:t>
            </w:r>
            <w:r w:rsidRPr="00A54173">
              <w:rPr>
                <w:szCs w:val="28"/>
              </w:rPr>
              <w:t>для остальных лекарственных препаратов</w:t>
            </w:r>
            <w:r w:rsidR="00EA4508">
              <w:rPr>
                <w:szCs w:val="28"/>
              </w:rPr>
              <w:t xml:space="preserve"> –</w:t>
            </w:r>
            <w:r w:rsidR="00EA4508" w:rsidRPr="00A54173">
              <w:rPr>
                <w:szCs w:val="28"/>
              </w:rPr>
              <w:t xml:space="preserve"> по запросу</w:t>
            </w:r>
          </w:p>
        </w:tc>
        <w:tc>
          <w:tcPr>
            <w:tcW w:w="2410" w:type="dxa"/>
            <w:tcBorders>
              <w:top w:val="nil"/>
              <w:left w:val="nil"/>
              <w:bottom w:val="nil"/>
              <w:right w:val="nil"/>
            </w:tcBorders>
          </w:tcPr>
          <w:p w:rsidR="00C33739" w:rsidRPr="00A54173" w:rsidRDefault="00C33739" w:rsidP="00D0486A">
            <w:pPr>
              <w:spacing w:after="120" w:line="240" w:lineRule="auto"/>
              <w:jc w:val="center"/>
              <w:rPr>
                <w:szCs w:val="28"/>
              </w:rPr>
            </w:pPr>
            <w:bookmarkStart w:id="12" w:name="OLE_LINK27"/>
            <w:bookmarkStart w:id="13" w:name="OLE_LINK28"/>
            <w:bookmarkStart w:id="14" w:name="OLE_LINK29"/>
            <w:bookmarkStart w:id="15" w:name="OLE_LINK52"/>
            <w:bookmarkStart w:id="16" w:name="OLE_LINK53"/>
            <w:r w:rsidRPr="00A54173">
              <w:rPr>
                <w:szCs w:val="28"/>
              </w:rPr>
              <w:t>по показателям, взаимосвязанным с изменяемым параметром</w:t>
            </w:r>
            <w:bookmarkEnd w:id="12"/>
            <w:bookmarkEnd w:id="13"/>
            <w:bookmarkEnd w:id="14"/>
            <w:bookmarkEnd w:id="15"/>
            <w:bookmarkEnd w:id="16"/>
            <w:r w:rsidR="00417746">
              <w:rPr>
                <w:szCs w:val="28"/>
              </w:rPr>
              <w:t xml:space="preserve"> (</w:t>
            </w:r>
            <w:r w:rsidR="00417746" w:rsidRPr="00A54173">
              <w:rPr>
                <w:szCs w:val="28"/>
              </w:rPr>
              <w:t>для биологических лекарственных препаратов</w:t>
            </w:r>
            <w:r w:rsidR="00417746">
              <w:rPr>
                <w:szCs w:val="28"/>
              </w:rPr>
              <w:t xml:space="preserve">), или </w:t>
            </w:r>
            <w:r w:rsidRPr="00A54173">
              <w:rPr>
                <w:szCs w:val="28"/>
              </w:rPr>
              <w:t>по показателям, указанным в запросе</w:t>
            </w:r>
            <w:r w:rsidR="00417746">
              <w:rPr>
                <w:szCs w:val="28"/>
              </w:rPr>
              <w:t xml:space="preserve"> </w:t>
            </w:r>
            <w:r w:rsidR="00D0486A" w:rsidRPr="00D0486A">
              <w:rPr>
                <w:szCs w:val="28"/>
              </w:rPr>
              <w:br/>
            </w:r>
            <w:r w:rsidR="00417746">
              <w:rPr>
                <w:szCs w:val="28"/>
              </w:rPr>
              <w:t>(</w:t>
            </w:r>
            <w:r w:rsidR="00417746" w:rsidRPr="00A54173">
              <w:rPr>
                <w:szCs w:val="28"/>
              </w:rPr>
              <w:t>для остальных лекарственных препаратов</w:t>
            </w:r>
            <w:r w:rsidR="00417746">
              <w:rPr>
                <w:szCs w:val="28"/>
              </w:rPr>
              <w:t>)</w:t>
            </w:r>
          </w:p>
        </w:tc>
      </w:tr>
      <w:tr w:rsidR="00C33739" w:rsidRPr="00A54173" w:rsidTr="00417746">
        <w:tc>
          <w:tcPr>
            <w:tcW w:w="7938" w:type="dxa"/>
            <w:tcBorders>
              <w:top w:val="nil"/>
              <w:left w:val="nil"/>
              <w:bottom w:val="nil"/>
              <w:right w:val="nil"/>
            </w:tcBorders>
          </w:tcPr>
          <w:p w:rsidR="00C33739" w:rsidRPr="00A54173" w:rsidRDefault="00C33739" w:rsidP="00362887">
            <w:pPr>
              <w:pStyle w:val="30"/>
              <w:ind w:left="34" w:firstLine="0"/>
            </w:pPr>
            <w:r w:rsidRPr="00A54173">
              <w:t>Б.</w:t>
            </w:r>
            <w:r w:rsidRPr="00A54173">
              <w:rPr>
                <w:lang w:val="en-US"/>
              </w:rPr>
              <w:t>II</w:t>
            </w:r>
            <w:r w:rsidR="00EA4508">
              <w:t>.</w:t>
            </w:r>
            <w:r w:rsidRPr="00A54173">
              <w:t> Лекарственный препарат</w:t>
            </w:r>
          </w:p>
        </w:tc>
        <w:tc>
          <w:tcPr>
            <w:tcW w:w="3969" w:type="dxa"/>
            <w:tcBorders>
              <w:top w:val="nil"/>
              <w:left w:val="nil"/>
              <w:bottom w:val="nil"/>
              <w:right w:val="nil"/>
            </w:tcBorders>
          </w:tcPr>
          <w:p w:rsidR="00C33739" w:rsidRPr="00A54173" w:rsidRDefault="00C33739" w:rsidP="00601BE0">
            <w:pPr>
              <w:spacing w:line="240" w:lineRule="auto"/>
              <w:jc w:val="center"/>
              <w:rPr>
                <w:szCs w:val="28"/>
              </w:rPr>
            </w:pPr>
          </w:p>
        </w:tc>
        <w:tc>
          <w:tcPr>
            <w:tcW w:w="2410" w:type="dxa"/>
            <w:tcBorders>
              <w:top w:val="nil"/>
              <w:left w:val="nil"/>
              <w:bottom w:val="nil"/>
              <w:right w:val="nil"/>
            </w:tcBorders>
          </w:tcPr>
          <w:p w:rsidR="00C33739" w:rsidRPr="00A54173" w:rsidRDefault="00C33739" w:rsidP="00601BE0">
            <w:pPr>
              <w:spacing w:line="240" w:lineRule="auto"/>
              <w:jc w:val="center"/>
              <w:rPr>
                <w:szCs w:val="28"/>
              </w:rPr>
            </w:pPr>
          </w:p>
        </w:tc>
      </w:tr>
      <w:tr w:rsidR="00C33739" w:rsidRPr="00A54173" w:rsidTr="00417746">
        <w:tc>
          <w:tcPr>
            <w:tcW w:w="7938" w:type="dxa"/>
            <w:tcBorders>
              <w:top w:val="nil"/>
              <w:left w:val="nil"/>
              <w:bottom w:val="nil"/>
              <w:right w:val="nil"/>
            </w:tcBorders>
          </w:tcPr>
          <w:p w:rsidR="00C91EDA" w:rsidRDefault="00C33739" w:rsidP="00C91EDA">
            <w:pPr>
              <w:spacing w:line="240" w:lineRule="auto"/>
              <w:ind w:left="34"/>
              <w:rPr>
                <w:szCs w:val="28"/>
              </w:rPr>
            </w:pPr>
            <w:r w:rsidRPr="00A54173">
              <w:rPr>
                <w:szCs w:val="28"/>
              </w:rPr>
              <w:t>Б.II.а.2. Изменение формы или размеров лекарственной формы</w:t>
            </w:r>
          </w:p>
          <w:p w:rsidR="00C91EDA" w:rsidRPr="00A54173" w:rsidRDefault="00C91EDA" w:rsidP="00C91EDA">
            <w:pPr>
              <w:spacing w:line="240" w:lineRule="auto"/>
              <w:ind w:left="34"/>
              <w:rPr>
                <w:szCs w:val="28"/>
              </w:rPr>
            </w:pPr>
          </w:p>
        </w:tc>
        <w:tc>
          <w:tcPr>
            <w:tcW w:w="3969" w:type="dxa"/>
            <w:tcBorders>
              <w:top w:val="nil"/>
              <w:left w:val="nil"/>
              <w:bottom w:val="nil"/>
              <w:right w:val="nil"/>
            </w:tcBorders>
          </w:tcPr>
          <w:p w:rsidR="00C33739" w:rsidRPr="00A54173" w:rsidRDefault="00C33739" w:rsidP="00601BE0">
            <w:pPr>
              <w:spacing w:line="240" w:lineRule="auto"/>
              <w:jc w:val="center"/>
              <w:rPr>
                <w:szCs w:val="28"/>
              </w:rPr>
            </w:pPr>
          </w:p>
        </w:tc>
        <w:tc>
          <w:tcPr>
            <w:tcW w:w="2410" w:type="dxa"/>
            <w:tcBorders>
              <w:top w:val="nil"/>
              <w:left w:val="nil"/>
              <w:bottom w:val="nil"/>
              <w:right w:val="nil"/>
            </w:tcBorders>
          </w:tcPr>
          <w:p w:rsidR="00C33739" w:rsidRPr="00A54173" w:rsidRDefault="00C33739" w:rsidP="00601BE0">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lastRenderedPageBreak/>
              <w:t>в) добавление нового набора для радиофармацевтического лекарственного препарата с другим объемом заполнения</w:t>
            </w:r>
          </w:p>
        </w:tc>
        <w:tc>
          <w:tcPr>
            <w:tcW w:w="3969" w:type="dxa"/>
            <w:tcBorders>
              <w:top w:val="nil"/>
              <w:left w:val="nil"/>
              <w:bottom w:val="nil"/>
              <w:right w:val="nil"/>
            </w:tcBorders>
          </w:tcPr>
          <w:p w:rsidR="00D2155A" w:rsidRPr="00A54173" w:rsidRDefault="00D2155A" w:rsidP="00AB46F2">
            <w:pPr>
              <w:spacing w:line="240" w:lineRule="auto"/>
              <w:jc w:val="center"/>
              <w:rPr>
                <w:szCs w:val="28"/>
              </w:rPr>
            </w:pPr>
            <w:r w:rsidRPr="00A54173">
              <w:rPr>
                <w:szCs w:val="28"/>
              </w:rPr>
              <w:t>требуется</w:t>
            </w:r>
          </w:p>
        </w:tc>
        <w:tc>
          <w:tcPr>
            <w:tcW w:w="2410" w:type="dxa"/>
            <w:tcBorders>
              <w:top w:val="nil"/>
              <w:left w:val="nil"/>
              <w:bottom w:val="nil"/>
              <w:right w:val="nil"/>
            </w:tcBorders>
          </w:tcPr>
          <w:p w:rsidR="00D2155A" w:rsidRPr="00A54173" w:rsidRDefault="00D2155A" w:rsidP="00AB46F2">
            <w:pPr>
              <w:spacing w:line="240" w:lineRule="auto"/>
              <w:jc w:val="center"/>
              <w:rPr>
                <w:szCs w:val="28"/>
              </w:rPr>
            </w:pPr>
            <w:r w:rsidRPr="00A54173">
              <w:rPr>
                <w:szCs w:val="28"/>
              </w:rPr>
              <w:t xml:space="preserve">по всем </w:t>
            </w:r>
            <w:r w:rsidRPr="00A54173">
              <w:rPr>
                <w:szCs w:val="28"/>
              </w:rPr>
              <w:br/>
              <w:t>показателя</w:t>
            </w: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 xml:space="preserve">Б.II.а.3. Изменение состава (вспомогательных веществ) лекарственного препарата </w:t>
            </w:r>
          </w:p>
        </w:tc>
        <w:tc>
          <w:tcPr>
            <w:tcW w:w="3969" w:type="dxa"/>
            <w:tcBorders>
              <w:top w:val="nil"/>
              <w:left w:val="nil"/>
              <w:bottom w:val="nil"/>
              <w:right w:val="nil"/>
            </w:tcBorders>
          </w:tcPr>
          <w:p w:rsidR="00D2155A" w:rsidRPr="00A54173" w:rsidRDefault="00D2155A" w:rsidP="00B11F6C">
            <w:pPr>
              <w:spacing w:line="240" w:lineRule="auto"/>
              <w:jc w:val="center"/>
              <w:rPr>
                <w:szCs w:val="28"/>
              </w:rPr>
            </w:pPr>
            <w:r w:rsidRPr="00A54173">
              <w:rPr>
                <w:szCs w:val="28"/>
              </w:rPr>
              <w:t>требуется</w:t>
            </w:r>
          </w:p>
        </w:tc>
        <w:tc>
          <w:tcPr>
            <w:tcW w:w="2410" w:type="dxa"/>
            <w:tcBorders>
              <w:top w:val="nil"/>
              <w:left w:val="nil"/>
              <w:bottom w:val="nil"/>
              <w:right w:val="nil"/>
            </w:tcBorders>
          </w:tcPr>
          <w:p w:rsidR="00D2155A" w:rsidRPr="00A54173" w:rsidRDefault="00D2155A" w:rsidP="00B11F6C">
            <w:pPr>
              <w:spacing w:line="240" w:lineRule="auto"/>
              <w:jc w:val="center"/>
              <w:rPr>
                <w:szCs w:val="28"/>
              </w:rPr>
            </w:pPr>
            <w:r w:rsidRPr="00A54173">
              <w:rPr>
                <w:szCs w:val="28"/>
              </w:rPr>
              <w:t xml:space="preserve">по всем </w:t>
            </w:r>
            <w:r w:rsidRPr="00A54173">
              <w:rPr>
                <w:szCs w:val="28"/>
              </w:rPr>
              <w:br/>
              <w:t>показателя</w:t>
            </w:r>
            <w:r w:rsidR="00EA4508">
              <w:rPr>
                <w:szCs w:val="28"/>
              </w:rPr>
              <w:t>м</w:t>
            </w: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б) прочие вспомогательные вещества</w:t>
            </w:r>
          </w:p>
        </w:tc>
        <w:tc>
          <w:tcPr>
            <w:tcW w:w="3969" w:type="dxa"/>
            <w:tcBorders>
              <w:top w:val="nil"/>
              <w:left w:val="nil"/>
              <w:bottom w:val="nil"/>
              <w:right w:val="nil"/>
            </w:tcBorders>
          </w:tcPr>
          <w:p w:rsidR="00D2155A" w:rsidRPr="00A54173" w:rsidRDefault="00D2155A" w:rsidP="00601BE0">
            <w:pPr>
              <w:spacing w:line="240" w:lineRule="auto"/>
              <w:jc w:val="center"/>
              <w:rPr>
                <w:szCs w:val="28"/>
              </w:rPr>
            </w:pPr>
          </w:p>
        </w:tc>
        <w:tc>
          <w:tcPr>
            <w:tcW w:w="2410" w:type="dxa"/>
            <w:tcBorders>
              <w:top w:val="nil"/>
              <w:left w:val="nil"/>
              <w:bottom w:val="nil"/>
              <w:right w:val="nil"/>
            </w:tcBorders>
          </w:tcPr>
          <w:p w:rsidR="00D2155A" w:rsidRPr="00A54173" w:rsidRDefault="00D2155A" w:rsidP="00601BE0">
            <w:pPr>
              <w:spacing w:line="240" w:lineRule="auto"/>
              <w:jc w:val="center"/>
              <w:rPr>
                <w:szCs w:val="28"/>
              </w:rPr>
            </w:pPr>
          </w:p>
        </w:tc>
      </w:tr>
      <w:tr w:rsidR="00D2155A" w:rsidRPr="00A54173" w:rsidTr="00417746">
        <w:tc>
          <w:tcPr>
            <w:tcW w:w="7938" w:type="dxa"/>
            <w:tcBorders>
              <w:top w:val="nil"/>
              <w:left w:val="nil"/>
              <w:bottom w:val="nil"/>
              <w:right w:val="nil"/>
            </w:tcBorders>
          </w:tcPr>
          <w:p w:rsidR="006A5195" w:rsidRPr="00A54173" w:rsidRDefault="00D2155A" w:rsidP="00380124">
            <w:pPr>
              <w:spacing w:after="120" w:line="240" w:lineRule="auto"/>
              <w:ind w:left="34"/>
              <w:rPr>
                <w:szCs w:val="28"/>
              </w:rPr>
            </w:pPr>
            <w:r w:rsidRPr="00A54173">
              <w:rPr>
                <w:szCs w:val="28"/>
              </w:rPr>
              <w:t>2. Качественные или количественные изменения одного или более вспомогательных веществ, которые могут существенно повлиять на качество, безопасность или эффективность лекарственного препарата</w:t>
            </w:r>
          </w:p>
        </w:tc>
        <w:tc>
          <w:tcPr>
            <w:tcW w:w="3969" w:type="dxa"/>
            <w:tcBorders>
              <w:top w:val="nil"/>
              <w:left w:val="nil"/>
              <w:bottom w:val="nil"/>
              <w:right w:val="nil"/>
            </w:tcBorders>
          </w:tcPr>
          <w:p w:rsidR="00D2155A" w:rsidRPr="00A54173" w:rsidRDefault="00D2155A" w:rsidP="00601BE0">
            <w:pPr>
              <w:spacing w:line="240" w:lineRule="auto"/>
              <w:jc w:val="center"/>
              <w:rPr>
                <w:szCs w:val="28"/>
              </w:rPr>
            </w:pPr>
          </w:p>
        </w:tc>
        <w:tc>
          <w:tcPr>
            <w:tcW w:w="2410" w:type="dxa"/>
            <w:tcBorders>
              <w:top w:val="nil"/>
              <w:left w:val="nil"/>
              <w:bottom w:val="nil"/>
              <w:right w:val="nil"/>
            </w:tcBorders>
          </w:tcPr>
          <w:p w:rsidR="00D2155A" w:rsidRPr="00A54173" w:rsidRDefault="00D2155A" w:rsidP="00601BE0">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3. Изменение, затрагивающее биологический (иммунологический) препарат</w:t>
            </w:r>
          </w:p>
        </w:tc>
        <w:tc>
          <w:tcPr>
            <w:tcW w:w="3969" w:type="dxa"/>
            <w:tcBorders>
              <w:top w:val="nil"/>
              <w:left w:val="nil"/>
              <w:bottom w:val="nil"/>
              <w:right w:val="nil"/>
            </w:tcBorders>
          </w:tcPr>
          <w:p w:rsidR="00D2155A" w:rsidRPr="00A54173" w:rsidRDefault="00D2155A" w:rsidP="00B11F6C">
            <w:pPr>
              <w:spacing w:line="240" w:lineRule="auto"/>
              <w:jc w:val="center"/>
              <w:rPr>
                <w:szCs w:val="28"/>
              </w:rPr>
            </w:pPr>
            <w:r w:rsidRPr="00A54173">
              <w:rPr>
                <w:szCs w:val="28"/>
              </w:rPr>
              <w:t>требуется</w:t>
            </w:r>
          </w:p>
        </w:tc>
        <w:tc>
          <w:tcPr>
            <w:tcW w:w="2410" w:type="dxa"/>
            <w:tcBorders>
              <w:top w:val="nil"/>
              <w:left w:val="nil"/>
              <w:bottom w:val="nil"/>
              <w:right w:val="nil"/>
            </w:tcBorders>
          </w:tcPr>
          <w:p w:rsidR="00D2155A" w:rsidRPr="00A54173" w:rsidRDefault="00D2155A" w:rsidP="00B11F6C">
            <w:pPr>
              <w:spacing w:line="240" w:lineRule="auto"/>
              <w:jc w:val="center"/>
              <w:rPr>
                <w:szCs w:val="28"/>
              </w:rPr>
            </w:pPr>
            <w:r w:rsidRPr="00A54173">
              <w:rPr>
                <w:szCs w:val="28"/>
              </w:rPr>
              <w:t xml:space="preserve">по всем </w:t>
            </w:r>
            <w:r w:rsidRPr="00A54173">
              <w:rPr>
                <w:szCs w:val="28"/>
              </w:rPr>
              <w:br/>
              <w:t>показателя</w:t>
            </w:r>
            <w:r w:rsidR="00EA4508">
              <w:rPr>
                <w:szCs w:val="28"/>
              </w:rPr>
              <w:t>м</w:t>
            </w: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4. Любое новое вспомогательное вещество, предполагающее использование материалов человеческого или животного происхождения, требующих оценки данных вирусной безопасности и (или) риска ТГЭ</w:t>
            </w:r>
          </w:p>
        </w:tc>
        <w:tc>
          <w:tcPr>
            <w:tcW w:w="3969" w:type="dxa"/>
            <w:tcBorders>
              <w:top w:val="nil"/>
              <w:left w:val="nil"/>
              <w:bottom w:val="nil"/>
              <w:right w:val="nil"/>
            </w:tcBorders>
          </w:tcPr>
          <w:p w:rsidR="00D2155A" w:rsidRPr="00A54173" w:rsidRDefault="00D2155A" w:rsidP="00D0486A">
            <w:pPr>
              <w:spacing w:after="120" w:line="240" w:lineRule="auto"/>
              <w:jc w:val="center"/>
              <w:rPr>
                <w:szCs w:val="28"/>
              </w:rPr>
            </w:pPr>
            <w:r w:rsidRPr="00A54173">
              <w:rPr>
                <w:szCs w:val="28"/>
              </w:rPr>
              <w:t xml:space="preserve">требуется при значительном изменении состава </w:t>
            </w:r>
            <w:r w:rsidR="00417746">
              <w:rPr>
                <w:szCs w:val="28"/>
              </w:rPr>
              <w:t xml:space="preserve">в соответствии с </w:t>
            </w:r>
            <w:r w:rsidR="00417746" w:rsidRPr="00A54173">
              <w:rPr>
                <w:szCs w:val="28"/>
              </w:rPr>
              <w:t>рекомендуемы</w:t>
            </w:r>
            <w:r w:rsidR="00417746">
              <w:rPr>
                <w:szCs w:val="28"/>
              </w:rPr>
              <w:t>ми</w:t>
            </w:r>
            <w:r w:rsidR="00417746" w:rsidRPr="00A54173">
              <w:rPr>
                <w:szCs w:val="28"/>
              </w:rPr>
              <w:t xml:space="preserve"> критери</w:t>
            </w:r>
            <w:r w:rsidR="00417746">
              <w:rPr>
                <w:szCs w:val="28"/>
              </w:rPr>
              <w:t>ями</w:t>
            </w:r>
            <w:r w:rsidR="00417746" w:rsidRPr="00A54173">
              <w:rPr>
                <w:szCs w:val="28"/>
              </w:rPr>
              <w:t xml:space="preserve"> для установления высокой</w:t>
            </w:r>
            <w:r w:rsidR="00417746">
              <w:rPr>
                <w:szCs w:val="28"/>
              </w:rPr>
              <w:t xml:space="preserve"> </w:t>
            </w:r>
            <w:r w:rsidR="00417746" w:rsidRPr="00A54173">
              <w:rPr>
                <w:szCs w:val="28"/>
              </w:rPr>
              <w:t xml:space="preserve">сопоставимости лекарственных препаратов </w:t>
            </w:r>
            <w:r w:rsidR="00D0486A" w:rsidRPr="00D0486A">
              <w:rPr>
                <w:szCs w:val="28"/>
              </w:rPr>
              <w:br/>
            </w:r>
            <w:r w:rsidR="00417746" w:rsidRPr="00A54173">
              <w:rPr>
                <w:szCs w:val="28"/>
              </w:rPr>
              <w:t>по количественному составу вспо</w:t>
            </w:r>
            <w:r w:rsidR="00417746">
              <w:rPr>
                <w:szCs w:val="28"/>
              </w:rPr>
              <w:t xml:space="preserve">могательных веществ, </w:t>
            </w:r>
            <w:r w:rsidR="00417746">
              <w:rPr>
                <w:szCs w:val="28"/>
              </w:rPr>
              <w:lastRenderedPageBreak/>
              <w:t xml:space="preserve">предусмотренными </w:t>
            </w:r>
            <w:r w:rsidR="003C531F">
              <w:rPr>
                <w:szCs w:val="28"/>
              </w:rPr>
              <w:br/>
            </w:r>
            <w:r w:rsidR="00417746">
              <w:rPr>
                <w:szCs w:val="28"/>
              </w:rPr>
              <w:t xml:space="preserve">пунктом 19 приложения № 4 </w:t>
            </w:r>
            <w:r w:rsidR="00D0486A" w:rsidRPr="00D0486A">
              <w:rPr>
                <w:szCs w:val="28"/>
              </w:rPr>
              <w:br/>
            </w:r>
            <w:r w:rsidR="00417746">
              <w:rPr>
                <w:szCs w:val="28"/>
              </w:rPr>
              <w:t xml:space="preserve">к </w:t>
            </w:r>
            <w:r w:rsidRPr="00A54173">
              <w:rPr>
                <w:szCs w:val="28"/>
              </w:rPr>
              <w:t>Правила</w:t>
            </w:r>
            <w:r w:rsidR="00417746">
              <w:rPr>
                <w:szCs w:val="28"/>
              </w:rPr>
              <w:t>м</w:t>
            </w:r>
            <w:r w:rsidRPr="00A54173">
              <w:rPr>
                <w:szCs w:val="28"/>
              </w:rPr>
              <w:t xml:space="preserve"> </w:t>
            </w:r>
            <w:r w:rsidRPr="00A54173">
              <w:rPr>
                <w:szCs w:val="28"/>
                <w:lang w:eastAsia="ru-RU"/>
              </w:rPr>
              <w:t>проведения исследований биоэквивалентности лекарственных препаратов в рамках Евразийского экономического союза, утвержденны</w:t>
            </w:r>
            <w:r w:rsidR="00417746">
              <w:rPr>
                <w:szCs w:val="28"/>
                <w:lang w:eastAsia="ru-RU"/>
              </w:rPr>
              <w:t>м</w:t>
            </w:r>
            <w:r w:rsidRPr="00A54173">
              <w:rPr>
                <w:szCs w:val="28"/>
                <w:lang w:eastAsia="ru-RU"/>
              </w:rPr>
              <w:t xml:space="preserve"> Решением Совета Евразийской экономической комиссии </w:t>
            </w:r>
            <w:r w:rsidRPr="00A54173">
              <w:rPr>
                <w:szCs w:val="28"/>
                <w:lang w:eastAsia="ru-RU"/>
              </w:rPr>
              <w:br/>
              <w:t>от 3 ноября 2016 г</w:t>
            </w:r>
            <w:r w:rsidR="00D0486A">
              <w:rPr>
                <w:szCs w:val="28"/>
                <w:lang w:eastAsia="ru-RU"/>
              </w:rPr>
              <w:t>.</w:t>
            </w:r>
            <w:r w:rsidRPr="00A54173">
              <w:rPr>
                <w:szCs w:val="28"/>
                <w:lang w:eastAsia="ru-RU"/>
              </w:rPr>
              <w:t xml:space="preserve"> </w:t>
            </w:r>
            <w:r w:rsidRPr="00A54173">
              <w:rPr>
                <w:szCs w:val="28"/>
                <w:lang w:eastAsia="ru-RU"/>
              </w:rPr>
              <w:br/>
              <w:t>№ 85</w:t>
            </w:r>
          </w:p>
        </w:tc>
        <w:tc>
          <w:tcPr>
            <w:tcW w:w="2410" w:type="dxa"/>
            <w:tcBorders>
              <w:top w:val="nil"/>
              <w:left w:val="nil"/>
              <w:bottom w:val="nil"/>
              <w:right w:val="nil"/>
            </w:tcBorders>
          </w:tcPr>
          <w:p w:rsidR="00D2155A" w:rsidRPr="00A54173" w:rsidRDefault="00D2155A" w:rsidP="00601BE0">
            <w:pPr>
              <w:spacing w:line="240" w:lineRule="auto"/>
              <w:jc w:val="center"/>
              <w:rPr>
                <w:szCs w:val="28"/>
              </w:rPr>
            </w:pPr>
            <w:r w:rsidRPr="00A54173">
              <w:rPr>
                <w:szCs w:val="28"/>
              </w:rPr>
              <w:lastRenderedPageBreak/>
              <w:t xml:space="preserve">по всем </w:t>
            </w:r>
            <w:r w:rsidRPr="00A54173">
              <w:rPr>
                <w:szCs w:val="28"/>
              </w:rPr>
              <w:br/>
              <w:t>показателям</w:t>
            </w: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bookmarkStart w:id="17" w:name="_Hlk528517347"/>
            <w:r w:rsidRPr="00A54173">
              <w:rPr>
                <w:szCs w:val="28"/>
              </w:rPr>
              <w:lastRenderedPageBreak/>
              <w:t>5. Изменение, обоснованное результатами исследования биоэквивалентности</w:t>
            </w:r>
          </w:p>
        </w:tc>
        <w:tc>
          <w:tcPr>
            <w:tcW w:w="3969" w:type="dxa"/>
            <w:tcBorders>
              <w:top w:val="nil"/>
              <w:left w:val="nil"/>
              <w:bottom w:val="nil"/>
              <w:right w:val="nil"/>
            </w:tcBorders>
          </w:tcPr>
          <w:p w:rsidR="00D2155A" w:rsidRPr="00A54173" w:rsidRDefault="00417746" w:rsidP="00D0486A">
            <w:pPr>
              <w:spacing w:after="120" w:line="240" w:lineRule="auto"/>
              <w:jc w:val="center"/>
              <w:rPr>
                <w:szCs w:val="28"/>
              </w:rPr>
            </w:pPr>
            <w:r w:rsidRPr="00A54173">
              <w:rPr>
                <w:szCs w:val="28"/>
              </w:rPr>
              <w:t xml:space="preserve">требуется при значительном изменении состава </w:t>
            </w:r>
            <w:r>
              <w:rPr>
                <w:szCs w:val="28"/>
              </w:rPr>
              <w:t xml:space="preserve">в соответствии с </w:t>
            </w:r>
            <w:r w:rsidRPr="00A54173">
              <w:rPr>
                <w:szCs w:val="28"/>
              </w:rPr>
              <w:t>рекомендуемы</w:t>
            </w:r>
            <w:r>
              <w:rPr>
                <w:szCs w:val="28"/>
              </w:rPr>
              <w:t>ми</w:t>
            </w:r>
            <w:r w:rsidRPr="00A54173">
              <w:rPr>
                <w:szCs w:val="28"/>
              </w:rPr>
              <w:t xml:space="preserve"> критери</w:t>
            </w:r>
            <w:r>
              <w:rPr>
                <w:szCs w:val="28"/>
              </w:rPr>
              <w:t>ями</w:t>
            </w:r>
            <w:r w:rsidRPr="00A54173">
              <w:rPr>
                <w:szCs w:val="28"/>
              </w:rPr>
              <w:t xml:space="preserve"> для установления высокой</w:t>
            </w:r>
            <w:r>
              <w:rPr>
                <w:szCs w:val="28"/>
              </w:rPr>
              <w:t xml:space="preserve"> </w:t>
            </w:r>
            <w:r w:rsidRPr="00A54173">
              <w:rPr>
                <w:szCs w:val="28"/>
              </w:rPr>
              <w:t>сопоставимости лекарственных препаратов по количественному составу вспо</w:t>
            </w:r>
            <w:r>
              <w:rPr>
                <w:szCs w:val="28"/>
              </w:rPr>
              <w:t xml:space="preserve">могательных веществ, </w:t>
            </w:r>
            <w:r>
              <w:rPr>
                <w:szCs w:val="28"/>
              </w:rPr>
              <w:lastRenderedPageBreak/>
              <w:t xml:space="preserve">предусмотренными </w:t>
            </w:r>
            <w:r w:rsidR="003C531F">
              <w:rPr>
                <w:szCs w:val="28"/>
              </w:rPr>
              <w:br/>
            </w:r>
            <w:r>
              <w:rPr>
                <w:szCs w:val="28"/>
              </w:rPr>
              <w:t xml:space="preserve">пунктом 19 приложения № 4 </w:t>
            </w:r>
            <w:r w:rsidR="003C531F">
              <w:rPr>
                <w:szCs w:val="28"/>
              </w:rPr>
              <w:br/>
            </w:r>
            <w:r>
              <w:rPr>
                <w:szCs w:val="28"/>
              </w:rPr>
              <w:t xml:space="preserve">к </w:t>
            </w:r>
            <w:r w:rsidRPr="00A54173">
              <w:rPr>
                <w:szCs w:val="28"/>
              </w:rPr>
              <w:t>Правила</w:t>
            </w:r>
            <w:r>
              <w:rPr>
                <w:szCs w:val="28"/>
              </w:rPr>
              <w:t>м</w:t>
            </w:r>
            <w:r w:rsidRPr="00A54173">
              <w:rPr>
                <w:szCs w:val="28"/>
              </w:rPr>
              <w:t xml:space="preserve"> </w:t>
            </w:r>
            <w:r w:rsidRPr="00A54173">
              <w:rPr>
                <w:szCs w:val="28"/>
                <w:lang w:eastAsia="ru-RU"/>
              </w:rPr>
              <w:t>проведения исследований биоэквивалентности лекарственных препаратов в рамках Евразийского экономического союза</w:t>
            </w:r>
          </w:p>
        </w:tc>
        <w:tc>
          <w:tcPr>
            <w:tcW w:w="2410" w:type="dxa"/>
            <w:tcBorders>
              <w:top w:val="nil"/>
              <w:left w:val="nil"/>
              <w:bottom w:val="nil"/>
              <w:right w:val="nil"/>
            </w:tcBorders>
          </w:tcPr>
          <w:p w:rsidR="00D2155A" w:rsidRPr="00A54173" w:rsidRDefault="00D2155A" w:rsidP="00BF04AD">
            <w:pPr>
              <w:spacing w:line="240" w:lineRule="auto"/>
              <w:jc w:val="center"/>
              <w:rPr>
                <w:szCs w:val="28"/>
              </w:rPr>
            </w:pPr>
            <w:r w:rsidRPr="00A54173">
              <w:rPr>
                <w:szCs w:val="28"/>
              </w:rPr>
              <w:lastRenderedPageBreak/>
              <w:t xml:space="preserve">по всем </w:t>
            </w:r>
            <w:r w:rsidRPr="00A54173">
              <w:rPr>
                <w:szCs w:val="28"/>
              </w:rPr>
              <w:br/>
              <w:t>показателям</w:t>
            </w:r>
          </w:p>
          <w:p w:rsidR="00D2155A" w:rsidRPr="00A54173" w:rsidRDefault="00D2155A" w:rsidP="00BF04AD">
            <w:pPr>
              <w:spacing w:after="120" w:line="240" w:lineRule="auto"/>
              <w:jc w:val="center"/>
              <w:rPr>
                <w:szCs w:val="28"/>
              </w:rPr>
            </w:pPr>
          </w:p>
        </w:tc>
      </w:tr>
      <w:bookmarkEnd w:id="17"/>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lastRenderedPageBreak/>
              <w:t>Б.II.а.4. Изменение массы оболочки лекарственных форм для приема внутрь или изменение массы оболочки капсулы</w:t>
            </w:r>
          </w:p>
        </w:tc>
        <w:tc>
          <w:tcPr>
            <w:tcW w:w="3969" w:type="dxa"/>
            <w:tcBorders>
              <w:top w:val="nil"/>
              <w:left w:val="nil"/>
              <w:bottom w:val="nil"/>
              <w:right w:val="nil"/>
            </w:tcBorders>
          </w:tcPr>
          <w:p w:rsidR="00D2155A" w:rsidRPr="00A54173" w:rsidRDefault="00D2155A" w:rsidP="00B8456B">
            <w:pPr>
              <w:spacing w:line="240" w:lineRule="auto"/>
              <w:jc w:val="center"/>
              <w:rPr>
                <w:szCs w:val="28"/>
              </w:rPr>
            </w:pPr>
          </w:p>
        </w:tc>
        <w:tc>
          <w:tcPr>
            <w:tcW w:w="2410" w:type="dxa"/>
            <w:tcBorders>
              <w:top w:val="nil"/>
              <w:left w:val="nil"/>
              <w:bottom w:val="nil"/>
              <w:right w:val="nil"/>
            </w:tcBorders>
          </w:tcPr>
          <w:p w:rsidR="00D2155A" w:rsidRPr="00A54173" w:rsidRDefault="00D2155A" w:rsidP="00B8456B">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pStyle w:val="aff3"/>
              <w:spacing w:after="120"/>
              <w:ind w:left="34"/>
              <w:rPr>
                <w:szCs w:val="28"/>
              </w:rPr>
            </w:pPr>
            <w:r w:rsidRPr="00A54173">
              <w:rPr>
                <w:sz w:val="28"/>
                <w:szCs w:val="28"/>
                <w:lang w:eastAsia="en-US"/>
              </w:rPr>
              <w:t>б) лекарственные формы с отсроченным, модифицированным или пролонгированным высвобождением, в которых оболочка является ключевым фактором высвобождения</w:t>
            </w:r>
          </w:p>
        </w:tc>
        <w:tc>
          <w:tcPr>
            <w:tcW w:w="3969" w:type="dxa"/>
            <w:tcBorders>
              <w:top w:val="nil"/>
              <w:left w:val="nil"/>
              <w:bottom w:val="nil"/>
              <w:right w:val="nil"/>
            </w:tcBorders>
          </w:tcPr>
          <w:p w:rsidR="00D2155A" w:rsidRPr="00A54173" w:rsidRDefault="00D2155A" w:rsidP="00486464">
            <w:pPr>
              <w:spacing w:line="240" w:lineRule="auto"/>
              <w:jc w:val="center"/>
              <w:rPr>
                <w:szCs w:val="28"/>
              </w:rPr>
            </w:pPr>
            <w:r w:rsidRPr="00A54173">
              <w:rPr>
                <w:szCs w:val="28"/>
              </w:rPr>
              <w:t>требуется</w:t>
            </w:r>
          </w:p>
          <w:p w:rsidR="00D2155A" w:rsidRPr="00A54173" w:rsidRDefault="00D2155A" w:rsidP="00486464">
            <w:pPr>
              <w:spacing w:line="240" w:lineRule="auto"/>
              <w:jc w:val="center"/>
              <w:rPr>
                <w:szCs w:val="28"/>
              </w:rPr>
            </w:pPr>
          </w:p>
        </w:tc>
        <w:tc>
          <w:tcPr>
            <w:tcW w:w="2410" w:type="dxa"/>
            <w:tcBorders>
              <w:top w:val="nil"/>
              <w:left w:val="nil"/>
              <w:bottom w:val="nil"/>
              <w:right w:val="nil"/>
            </w:tcBorders>
          </w:tcPr>
          <w:p w:rsidR="00D2155A" w:rsidRPr="00A54173" w:rsidRDefault="00D2155A" w:rsidP="00486464">
            <w:pPr>
              <w:spacing w:line="240" w:lineRule="auto"/>
              <w:jc w:val="center"/>
              <w:rPr>
                <w:szCs w:val="28"/>
              </w:rPr>
            </w:pPr>
            <w:r w:rsidRPr="00A54173">
              <w:rPr>
                <w:szCs w:val="28"/>
              </w:rPr>
              <w:t>по показателям</w:t>
            </w:r>
          </w:p>
          <w:p w:rsidR="00D2155A" w:rsidRPr="00A54173" w:rsidRDefault="00D2155A" w:rsidP="00486464">
            <w:pPr>
              <w:spacing w:line="240" w:lineRule="auto"/>
              <w:jc w:val="center"/>
              <w:rPr>
                <w:szCs w:val="28"/>
              </w:rPr>
            </w:pPr>
            <w:r w:rsidRPr="00A54173">
              <w:rPr>
                <w:szCs w:val="28"/>
              </w:rPr>
              <w:t>«</w:t>
            </w:r>
            <w:r w:rsidR="00EA4508">
              <w:rPr>
                <w:szCs w:val="28"/>
              </w:rPr>
              <w:t>р</w:t>
            </w:r>
            <w:r w:rsidRPr="00A54173">
              <w:rPr>
                <w:szCs w:val="28"/>
              </w:rPr>
              <w:t xml:space="preserve">астворение» </w:t>
            </w:r>
            <w:r w:rsidRPr="00A54173">
              <w:rPr>
                <w:szCs w:val="28"/>
              </w:rPr>
              <w:br/>
              <w:t>и (или)</w:t>
            </w:r>
          </w:p>
          <w:p w:rsidR="00D2155A" w:rsidRPr="00A54173" w:rsidRDefault="00D2155A" w:rsidP="00EA4508">
            <w:pPr>
              <w:spacing w:line="240" w:lineRule="auto"/>
              <w:jc w:val="center"/>
              <w:rPr>
                <w:szCs w:val="28"/>
              </w:rPr>
            </w:pPr>
            <w:r w:rsidRPr="00A54173">
              <w:rPr>
                <w:szCs w:val="28"/>
              </w:rPr>
              <w:t>«</w:t>
            </w:r>
            <w:proofErr w:type="spellStart"/>
            <w:r w:rsidR="00EA4508">
              <w:rPr>
                <w:szCs w:val="28"/>
              </w:rPr>
              <w:t>р</w:t>
            </w:r>
            <w:r w:rsidRPr="00A54173">
              <w:rPr>
                <w:szCs w:val="28"/>
              </w:rPr>
              <w:t>аспадаемость</w:t>
            </w:r>
            <w:proofErr w:type="spellEnd"/>
            <w:r w:rsidRPr="00A54173">
              <w:rPr>
                <w:szCs w:val="28"/>
              </w:rPr>
              <w:t>»</w:t>
            </w: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Б.</w:t>
            </w:r>
            <w:r w:rsidRPr="00A54173">
              <w:rPr>
                <w:szCs w:val="28"/>
                <w:lang w:val="en-US"/>
              </w:rPr>
              <w:t>II</w:t>
            </w:r>
            <w:r w:rsidRPr="00A54173">
              <w:rPr>
                <w:szCs w:val="28"/>
              </w:rPr>
              <w:t>.б</w:t>
            </w:r>
            <w:r w:rsidR="00380124">
              <w:rPr>
                <w:szCs w:val="28"/>
              </w:rPr>
              <w:t>.</w:t>
            </w:r>
            <w:r w:rsidRPr="00A54173">
              <w:rPr>
                <w:szCs w:val="28"/>
              </w:rPr>
              <w:t xml:space="preserve"> Производство лекарственных препаратов</w:t>
            </w:r>
          </w:p>
        </w:tc>
        <w:tc>
          <w:tcPr>
            <w:tcW w:w="3969" w:type="dxa"/>
            <w:tcBorders>
              <w:top w:val="nil"/>
              <w:left w:val="nil"/>
              <w:bottom w:val="nil"/>
              <w:right w:val="nil"/>
            </w:tcBorders>
          </w:tcPr>
          <w:p w:rsidR="00D2155A" w:rsidRPr="00A54173" w:rsidRDefault="00D2155A" w:rsidP="00B124C4">
            <w:pPr>
              <w:spacing w:line="240" w:lineRule="auto"/>
              <w:rPr>
                <w:szCs w:val="28"/>
              </w:rPr>
            </w:pPr>
          </w:p>
        </w:tc>
        <w:tc>
          <w:tcPr>
            <w:tcW w:w="2410" w:type="dxa"/>
            <w:tcBorders>
              <w:top w:val="nil"/>
              <w:left w:val="nil"/>
              <w:bottom w:val="nil"/>
              <w:right w:val="nil"/>
            </w:tcBorders>
          </w:tcPr>
          <w:p w:rsidR="00D2155A" w:rsidRPr="00A54173" w:rsidRDefault="00D2155A" w:rsidP="00B124C4">
            <w:pPr>
              <w:spacing w:line="240" w:lineRule="auto"/>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Б.II.б.1. Замена или добавление новой производственной площадки для части или всех процессов производства лекарственного препарата</w:t>
            </w:r>
          </w:p>
        </w:tc>
        <w:tc>
          <w:tcPr>
            <w:tcW w:w="3969" w:type="dxa"/>
            <w:tcBorders>
              <w:top w:val="nil"/>
              <w:left w:val="nil"/>
              <w:bottom w:val="nil"/>
              <w:right w:val="nil"/>
            </w:tcBorders>
          </w:tcPr>
          <w:p w:rsidR="00D2155A" w:rsidRPr="00A54173" w:rsidRDefault="00D2155A" w:rsidP="00B124C4">
            <w:pPr>
              <w:spacing w:line="240" w:lineRule="auto"/>
              <w:rPr>
                <w:szCs w:val="28"/>
              </w:rPr>
            </w:pPr>
          </w:p>
        </w:tc>
        <w:tc>
          <w:tcPr>
            <w:tcW w:w="2410" w:type="dxa"/>
            <w:tcBorders>
              <w:top w:val="nil"/>
              <w:left w:val="nil"/>
              <w:bottom w:val="nil"/>
              <w:right w:val="nil"/>
            </w:tcBorders>
          </w:tcPr>
          <w:p w:rsidR="00D2155A" w:rsidRPr="00A54173" w:rsidRDefault="00D2155A" w:rsidP="00B124C4">
            <w:pPr>
              <w:spacing w:line="240" w:lineRule="auto"/>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 xml:space="preserve">в) площадка, на которой осуществляются производственные операции для биологических (иммунологических) лекарственных препаратов или лекарственных форм, </w:t>
            </w:r>
            <w:r w:rsidRPr="00A54173">
              <w:rPr>
                <w:szCs w:val="28"/>
              </w:rPr>
              <w:lastRenderedPageBreak/>
              <w:t>произведенных с помощью сложных производственных процессов, за исключением выпуска серий, контроля качества серий и вторичной упаковки</w:t>
            </w:r>
          </w:p>
        </w:tc>
        <w:tc>
          <w:tcPr>
            <w:tcW w:w="3969" w:type="dxa"/>
            <w:tcBorders>
              <w:top w:val="nil"/>
              <w:left w:val="nil"/>
              <w:bottom w:val="nil"/>
              <w:right w:val="nil"/>
            </w:tcBorders>
          </w:tcPr>
          <w:p w:rsidR="00D2155A" w:rsidRPr="00A54173" w:rsidRDefault="00D2155A" w:rsidP="00F946F5">
            <w:pPr>
              <w:spacing w:line="240" w:lineRule="auto"/>
              <w:jc w:val="center"/>
              <w:rPr>
                <w:i/>
                <w:strike/>
                <w:szCs w:val="28"/>
              </w:rPr>
            </w:pPr>
            <w:r w:rsidRPr="00A54173">
              <w:rPr>
                <w:szCs w:val="28"/>
              </w:rPr>
              <w:lastRenderedPageBreak/>
              <w:t xml:space="preserve">требуется </w:t>
            </w:r>
            <w:r w:rsidRPr="00A54173">
              <w:rPr>
                <w:szCs w:val="28"/>
              </w:rPr>
              <w:br/>
              <w:t>по запросу</w:t>
            </w:r>
          </w:p>
          <w:p w:rsidR="00D2155A" w:rsidRPr="00A54173" w:rsidRDefault="00D2155A" w:rsidP="00F946F5">
            <w:pPr>
              <w:spacing w:line="240" w:lineRule="auto"/>
              <w:jc w:val="center"/>
              <w:rPr>
                <w:szCs w:val="28"/>
              </w:rPr>
            </w:pPr>
          </w:p>
        </w:tc>
        <w:tc>
          <w:tcPr>
            <w:tcW w:w="2410" w:type="dxa"/>
            <w:tcBorders>
              <w:top w:val="nil"/>
              <w:left w:val="nil"/>
              <w:bottom w:val="nil"/>
              <w:right w:val="nil"/>
            </w:tcBorders>
          </w:tcPr>
          <w:p w:rsidR="00D2155A" w:rsidRPr="00A54173" w:rsidRDefault="00D2155A" w:rsidP="00F946F5">
            <w:pPr>
              <w:spacing w:line="240" w:lineRule="auto"/>
              <w:jc w:val="center"/>
              <w:rPr>
                <w:szCs w:val="28"/>
              </w:rPr>
            </w:pPr>
            <w:r w:rsidRPr="00A54173">
              <w:rPr>
                <w:szCs w:val="28"/>
              </w:rPr>
              <w:t>по показателям, указанным в запросе</w:t>
            </w:r>
          </w:p>
          <w:p w:rsidR="00D2155A" w:rsidRPr="00A54173" w:rsidRDefault="00D2155A" w:rsidP="00F946F5">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417746">
            <w:pPr>
              <w:spacing w:line="240" w:lineRule="auto"/>
              <w:ind w:left="34"/>
              <w:rPr>
                <w:szCs w:val="28"/>
              </w:rPr>
            </w:pPr>
            <w:r w:rsidRPr="00A54173">
              <w:rPr>
                <w:szCs w:val="28"/>
              </w:rPr>
              <w:lastRenderedPageBreak/>
              <w:t>г) площадка, требующая проведения первичной или</w:t>
            </w:r>
            <w:r w:rsidR="00417746">
              <w:rPr>
                <w:szCs w:val="28"/>
              </w:rPr>
              <w:br/>
            </w:r>
            <w:r w:rsidRPr="00A54173">
              <w:rPr>
                <w:szCs w:val="28"/>
              </w:rPr>
              <w:t>продукт-специфичной инспекции</w:t>
            </w:r>
          </w:p>
        </w:tc>
        <w:tc>
          <w:tcPr>
            <w:tcW w:w="3969" w:type="dxa"/>
            <w:tcBorders>
              <w:top w:val="nil"/>
              <w:left w:val="nil"/>
              <w:bottom w:val="nil"/>
              <w:right w:val="nil"/>
            </w:tcBorders>
          </w:tcPr>
          <w:p w:rsidR="00D2155A" w:rsidRPr="00A54173" w:rsidRDefault="00D2155A" w:rsidP="00F946F5">
            <w:pPr>
              <w:spacing w:line="240" w:lineRule="auto"/>
              <w:jc w:val="center"/>
              <w:rPr>
                <w:i/>
                <w:strike/>
                <w:szCs w:val="28"/>
              </w:rPr>
            </w:pPr>
            <w:r w:rsidRPr="00A54173">
              <w:rPr>
                <w:szCs w:val="28"/>
              </w:rPr>
              <w:t xml:space="preserve">требуется </w:t>
            </w:r>
            <w:r w:rsidRPr="00A54173">
              <w:rPr>
                <w:szCs w:val="28"/>
              </w:rPr>
              <w:br/>
              <w:t>по запросу</w:t>
            </w:r>
          </w:p>
        </w:tc>
        <w:tc>
          <w:tcPr>
            <w:tcW w:w="2410" w:type="dxa"/>
            <w:tcBorders>
              <w:top w:val="nil"/>
              <w:left w:val="nil"/>
              <w:bottom w:val="nil"/>
              <w:right w:val="nil"/>
            </w:tcBorders>
          </w:tcPr>
          <w:p w:rsidR="00D2155A" w:rsidRPr="00A54173" w:rsidRDefault="00D2155A" w:rsidP="00F946F5">
            <w:pPr>
              <w:spacing w:line="240" w:lineRule="auto"/>
              <w:jc w:val="center"/>
              <w:rPr>
                <w:szCs w:val="28"/>
              </w:rPr>
            </w:pPr>
            <w:r w:rsidRPr="00A54173">
              <w:rPr>
                <w:szCs w:val="28"/>
              </w:rPr>
              <w:t>по показателям, указанным в запросе</w:t>
            </w: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Б.II.б.3 Изменение процесса производства лекарственного препарата, включая промежуточный продукт, используемый в производстве лекарственного препарата</w:t>
            </w:r>
          </w:p>
        </w:tc>
        <w:tc>
          <w:tcPr>
            <w:tcW w:w="3969" w:type="dxa"/>
            <w:tcBorders>
              <w:top w:val="nil"/>
              <w:left w:val="nil"/>
              <w:bottom w:val="nil"/>
              <w:right w:val="nil"/>
            </w:tcBorders>
          </w:tcPr>
          <w:p w:rsidR="00D2155A" w:rsidRPr="00A54173" w:rsidRDefault="00D2155A" w:rsidP="00C274BB">
            <w:pPr>
              <w:spacing w:line="240" w:lineRule="auto"/>
              <w:jc w:val="center"/>
              <w:rPr>
                <w:szCs w:val="28"/>
              </w:rPr>
            </w:pPr>
          </w:p>
        </w:tc>
        <w:tc>
          <w:tcPr>
            <w:tcW w:w="2410" w:type="dxa"/>
            <w:tcBorders>
              <w:top w:val="nil"/>
              <w:left w:val="nil"/>
              <w:bottom w:val="nil"/>
              <w:right w:val="nil"/>
            </w:tcBorders>
          </w:tcPr>
          <w:p w:rsidR="00D2155A" w:rsidRPr="00A54173" w:rsidRDefault="00D2155A" w:rsidP="00C274BB">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б) значимые изменения процесса производства, которые могут оказать существенное влияние на качество, безопасность и эффективность лекарственного препарата</w:t>
            </w:r>
          </w:p>
        </w:tc>
        <w:tc>
          <w:tcPr>
            <w:tcW w:w="3969" w:type="dxa"/>
            <w:tcBorders>
              <w:top w:val="nil"/>
              <w:left w:val="nil"/>
              <w:bottom w:val="nil"/>
              <w:right w:val="nil"/>
            </w:tcBorders>
          </w:tcPr>
          <w:p w:rsidR="00D2155A" w:rsidRPr="00A54173" w:rsidRDefault="00D2155A" w:rsidP="00F946F5">
            <w:pPr>
              <w:spacing w:line="240" w:lineRule="auto"/>
              <w:jc w:val="center"/>
              <w:rPr>
                <w:szCs w:val="28"/>
              </w:rPr>
            </w:pPr>
            <w:r w:rsidRPr="00A54173">
              <w:rPr>
                <w:szCs w:val="28"/>
              </w:rPr>
              <w:t>требуется</w:t>
            </w:r>
          </w:p>
          <w:p w:rsidR="00D2155A" w:rsidRPr="00A54173" w:rsidRDefault="00D2155A" w:rsidP="00C274BB">
            <w:pPr>
              <w:spacing w:line="240" w:lineRule="auto"/>
              <w:jc w:val="center"/>
              <w:rPr>
                <w:szCs w:val="28"/>
              </w:rPr>
            </w:pPr>
          </w:p>
        </w:tc>
        <w:tc>
          <w:tcPr>
            <w:tcW w:w="2410" w:type="dxa"/>
            <w:tcBorders>
              <w:top w:val="nil"/>
              <w:left w:val="nil"/>
              <w:bottom w:val="nil"/>
              <w:right w:val="nil"/>
            </w:tcBorders>
          </w:tcPr>
          <w:p w:rsidR="00D2155A" w:rsidRPr="00A54173" w:rsidRDefault="00D2155A" w:rsidP="00F946F5">
            <w:pPr>
              <w:spacing w:line="240" w:lineRule="auto"/>
              <w:jc w:val="center"/>
              <w:rPr>
                <w:szCs w:val="28"/>
              </w:rPr>
            </w:pPr>
            <w:r w:rsidRPr="00A54173">
              <w:rPr>
                <w:szCs w:val="28"/>
              </w:rPr>
              <w:t xml:space="preserve">по всем </w:t>
            </w:r>
            <w:r w:rsidRPr="00A54173">
              <w:rPr>
                <w:szCs w:val="28"/>
              </w:rPr>
              <w:br/>
              <w:t>показателям</w:t>
            </w:r>
          </w:p>
          <w:p w:rsidR="00D2155A" w:rsidRPr="00A54173" w:rsidRDefault="00D2155A" w:rsidP="00C274BB">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line="240" w:lineRule="auto"/>
              <w:ind w:left="34"/>
              <w:rPr>
                <w:szCs w:val="28"/>
              </w:rPr>
            </w:pPr>
            <w:r w:rsidRPr="00A54173">
              <w:rPr>
                <w:szCs w:val="28"/>
              </w:rPr>
              <w:t>в) лекарственный препарат является биологическим (иммунологическим), и изменение требует оценки сопоставимости</w:t>
            </w:r>
          </w:p>
        </w:tc>
        <w:tc>
          <w:tcPr>
            <w:tcW w:w="3969" w:type="dxa"/>
            <w:tcBorders>
              <w:top w:val="nil"/>
              <w:left w:val="nil"/>
              <w:bottom w:val="nil"/>
              <w:right w:val="nil"/>
            </w:tcBorders>
          </w:tcPr>
          <w:p w:rsidR="00D2155A" w:rsidRPr="00A54173" w:rsidRDefault="00D2155A" w:rsidP="00C274BB">
            <w:pPr>
              <w:spacing w:line="240" w:lineRule="auto"/>
              <w:jc w:val="center"/>
              <w:rPr>
                <w:i/>
                <w:strike/>
              </w:rPr>
            </w:pPr>
            <w:r w:rsidRPr="00A54173">
              <w:rPr>
                <w:szCs w:val="28"/>
              </w:rPr>
              <w:t>требуется</w:t>
            </w:r>
          </w:p>
        </w:tc>
        <w:tc>
          <w:tcPr>
            <w:tcW w:w="2410" w:type="dxa"/>
            <w:tcBorders>
              <w:top w:val="nil"/>
              <w:left w:val="nil"/>
              <w:bottom w:val="nil"/>
              <w:right w:val="nil"/>
            </w:tcBorders>
          </w:tcPr>
          <w:p w:rsidR="00D2155A" w:rsidRPr="00A54173" w:rsidRDefault="00D2155A" w:rsidP="00C274BB">
            <w:pPr>
              <w:spacing w:line="240" w:lineRule="auto"/>
              <w:jc w:val="center"/>
              <w:rPr>
                <w:szCs w:val="28"/>
              </w:rPr>
            </w:pPr>
            <w:r w:rsidRPr="00A54173">
              <w:rPr>
                <w:szCs w:val="28"/>
              </w:rPr>
              <w:t xml:space="preserve">по всем </w:t>
            </w:r>
            <w:r w:rsidRPr="00A54173">
              <w:rPr>
                <w:szCs w:val="28"/>
              </w:rPr>
              <w:br/>
              <w:t>показателям</w:t>
            </w:r>
          </w:p>
          <w:p w:rsidR="00D2155A" w:rsidRPr="00A54173" w:rsidRDefault="00D2155A" w:rsidP="00C274BB">
            <w:pPr>
              <w:spacing w:line="240" w:lineRule="auto"/>
              <w:jc w:val="center"/>
              <w:rPr>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pStyle w:val="4"/>
              <w:keepNext w:val="0"/>
              <w:keepLines w:val="0"/>
              <w:widowControl/>
              <w:spacing w:after="120" w:line="240" w:lineRule="auto"/>
              <w:ind w:left="34" w:firstLine="0"/>
              <w:rPr>
                <w:i w:val="0"/>
              </w:rPr>
            </w:pPr>
            <w:proofErr w:type="spellStart"/>
            <w:r w:rsidRPr="00A54173">
              <w:rPr>
                <w:i w:val="0"/>
              </w:rPr>
              <w:t>Б.II.г</w:t>
            </w:r>
            <w:proofErr w:type="spellEnd"/>
            <w:r w:rsidRPr="00A54173">
              <w:rPr>
                <w:i w:val="0"/>
              </w:rPr>
              <w:t>)</w:t>
            </w:r>
            <w:r w:rsidR="00362887" w:rsidRPr="00A54173">
              <w:rPr>
                <w:i w:val="0"/>
              </w:rPr>
              <w:t> </w:t>
            </w:r>
            <w:r w:rsidRPr="00A54173">
              <w:rPr>
                <w:i w:val="0"/>
              </w:rPr>
              <w:t>Контроль качества лекарственного препарата</w:t>
            </w:r>
          </w:p>
        </w:tc>
        <w:tc>
          <w:tcPr>
            <w:tcW w:w="3969" w:type="dxa"/>
            <w:tcBorders>
              <w:top w:val="nil"/>
              <w:left w:val="nil"/>
              <w:bottom w:val="nil"/>
              <w:right w:val="nil"/>
            </w:tcBorders>
          </w:tcPr>
          <w:p w:rsidR="00D2155A" w:rsidRPr="00A54173" w:rsidRDefault="00D2155A" w:rsidP="00C274BB">
            <w:pPr>
              <w:spacing w:line="240" w:lineRule="auto"/>
              <w:rPr>
                <w:sz w:val="32"/>
                <w:szCs w:val="32"/>
              </w:rPr>
            </w:pPr>
          </w:p>
        </w:tc>
        <w:tc>
          <w:tcPr>
            <w:tcW w:w="2410" w:type="dxa"/>
            <w:tcBorders>
              <w:top w:val="nil"/>
              <w:left w:val="nil"/>
              <w:bottom w:val="nil"/>
              <w:right w:val="nil"/>
            </w:tcBorders>
          </w:tcPr>
          <w:p w:rsidR="00D2155A" w:rsidRPr="00A54173" w:rsidRDefault="00D2155A" w:rsidP="00C274BB">
            <w:pPr>
              <w:spacing w:line="240" w:lineRule="auto"/>
              <w:rPr>
                <w:sz w:val="32"/>
                <w:szCs w:val="32"/>
              </w:rPr>
            </w:pPr>
          </w:p>
        </w:tc>
      </w:tr>
      <w:tr w:rsidR="00D2155A" w:rsidRPr="00A54173" w:rsidTr="00417746">
        <w:tc>
          <w:tcPr>
            <w:tcW w:w="7938" w:type="dxa"/>
            <w:tcBorders>
              <w:top w:val="nil"/>
              <w:left w:val="nil"/>
              <w:bottom w:val="nil"/>
              <w:right w:val="nil"/>
            </w:tcBorders>
          </w:tcPr>
          <w:p w:rsidR="00D2155A" w:rsidRPr="00A54173" w:rsidRDefault="00D2155A" w:rsidP="00362887">
            <w:pPr>
              <w:pStyle w:val="4"/>
              <w:keepNext w:val="0"/>
              <w:keepLines w:val="0"/>
              <w:widowControl/>
              <w:spacing w:before="0" w:line="240" w:lineRule="auto"/>
              <w:ind w:left="34" w:firstLine="0"/>
              <w:rPr>
                <w:i w:val="0"/>
              </w:rPr>
            </w:pPr>
            <w:r w:rsidRPr="00A54173">
              <w:rPr>
                <w:i w:val="0"/>
              </w:rPr>
              <w:t>Б.II.г.2 Изменение аналитической методики лекарственного препарата</w:t>
            </w:r>
          </w:p>
          <w:p w:rsidR="00D2155A" w:rsidRPr="00A54173" w:rsidRDefault="00D2155A" w:rsidP="00362887">
            <w:pPr>
              <w:spacing w:after="120" w:line="240" w:lineRule="auto"/>
              <w:ind w:left="34"/>
              <w:rPr>
                <w:szCs w:val="28"/>
              </w:rPr>
            </w:pPr>
            <w:r w:rsidRPr="00A54173">
              <w:rPr>
                <w:spacing w:val="-2"/>
                <w:kern w:val="24"/>
                <w:szCs w:val="28"/>
              </w:rPr>
              <w:t xml:space="preserve">в) изменение (замена) биологического (иммунологического, иммунохимического) испытания или метода, в котором </w:t>
            </w:r>
            <w:r w:rsidRPr="00A54173">
              <w:rPr>
                <w:spacing w:val="-2"/>
                <w:kern w:val="24"/>
                <w:szCs w:val="28"/>
              </w:rPr>
              <w:lastRenderedPageBreak/>
              <w:t>используется биологический реактив, или замена биологического препарата сравнения, не охваченного утвержденным протоколом</w:t>
            </w:r>
            <w:r w:rsidR="006C6729" w:rsidRPr="00A54173">
              <w:rPr>
                <w:spacing w:val="-2"/>
                <w:kern w:val="24"/>
                <w:szCs w:val="28"/>
              </w:rPr>
              <w:t>, в том числе:</w:t>
            </w:r>
          </w:p>
        </w:tc>
        <w:tc>
          <w:tcPr>
            <w:tcW w:w="3969" w:type="dxa"/>
            <w:tcBorders>
              <w:top w:val="nil"/>
              <w:left w:val="nil"/>
              <w:bottom w:val="nil"/>
              <w:right w:val="nil"/>
            </w:tcBorders>
          </w:tcPr>
          <w:p w:rsidR="00D2155A" w:rsidRPr="00A54173" w:rsidRDefault="00D2155A" w:rsidP="00C274BB">
            <w:pPr>
              <w:spacing w:line="240" w:lineRule="auto"/>
              <w:jc w:val="center"/>
              <w:rPr>
                <w:szCs w:val="28"/>
              </w:rPr>
            </w:pPr>
            <w:r w:rsidRPr="00A54173">
              <w:rPr>
                <w:szCs w:val="28"/>
              </w:rPr>
              <w:lastRenderedPageBreak/>
              <w:t>требуется</w:t>
            </w:r>
          </w:p>
        </w:tc>
        <w:tc>
          <w:tcPr>
            <w:tcW w:w="2410" w:type="dxa"/>
            <w:tcBorders>
              <w:top w:val="nil"/>
              <w:left w:val="nil"/>
              <w:bottom w:val="nil"/>
              <w:right w:val="nil"/>
            </w:tcBorders>
          </w:tcPr>
          <w:p w:rsidR="00D2155A" w:rsidRPr="00A54173" w:rsidRDefault="00D2155A" w:rsidP="00C274BB">
            <w:pPr>
              <w:spacing w:line="240" w:lineRule="auto"/>
              <w:jc w:val="center"/>
              <w:rPr>
                <w:szCs w:val="28"/>
              </w:rPr>
            </w:pPr>
            <w:r w:rsidRPr="00A54173">
              <w:rPr>
                <w:szCs w:val="28"/>
              </w:rPr>
              <w:t>по данному показателю</w:t>
            </w:r>
          </w:p>
        </w:tc>
      </w:tr>
      <w:tr w:rsidR="006C6729" w:rsidRPr="00A54173" w:rsidTr="00417746">
        <w:tc>
          <w:tcPr>
            <w:tcW w:w="7938" w:type="dxa"/>
            <w:tcBorders>
              <w:top w:val="nil"/>
              <w:left w:val="nil"/>
              <w:bottom w:val="nil"/>
              <w:right w:val="nil"/>
            </w:tcBorders>
          </w:tcPr>
          <w:p w:rsidR="006A5195" w:rsidRPr="00A54173" w:rsidRDefault="006C6729" w:rsidP="00380124">
            <w:pPr>
              <w:pStyle w:val="4"/>
              <w:keepNext w:val="0"/>
              <w:keepLines w:val="0"/>
              <w:widowControl/>
              <w:spacing w:before="0" w:after="120" w:line="240" w:lineRule="auto"/>
              <w:ind w:left="34" w:firstLine="0"/>
            </w:pPr>
            <w:r w:rsidRPr="00380124">
              <w:rPr>
                <w:i w:val="0"/>
                <w:szCs w:val="28"/>
              </w:rPr>
              <w:lastRenderedPageBreak/>
              <w:t xml:space="preserve">включение </w:t>
            </w:r>
            <w:r w:rsidRPr="00380124">
              <w:rPr>
                <w:i w:val="0"/>
                <w:spacing w:val="-2"/>
                <w:kern w:val="24"/>
                <w:szCs w:val="28"/>
              </w:rPr>
              <w:t>биологического (иммунологического, иммунохимического) испытания или метода, в котором используется биологический реактив, или включение биологического препарата сравнения, не охваченного утвержденным протоколом</w:t>
            </w:r>
          </w:p>
        </w:tc>
        <w:tc>
          <w:tcPr>
            <w:tcW w:w="3969" w:type="dxa"/>
            <w:tcBorders>
              <w:top w:val="nil"/>
              <w:left w:val="nil"/>
              <w:bottom w:val="nil"/>
              <w:right w:val="nil"/>
            </w:tcBorders>
          </w:tcPr>
          <w:p w:rsidR="006C6729" w:rsidRPr="00A54173" w:rsidRDefault="006C6729" w:rsidP="00C274BB">
            <w:pPr>
              <w:spacing w:line="240" w:lineRule="auto"/>
              <w:jc w:val="center"/>
              <w:rPr>
                <w:szCs w:val="28"/>
              </w:rPr>
            </w:pPr>
            <w:r w:rsidRPr="00A54173">
              <w:rPr>
                <w:szCs w:val="28"/>
              </w:rPr>
              <w:t>требуется</w:t>
            </w:r>
          </w:p>
        </w:tc>
        <w:tc>
          <w:tcPr>
            <w:tcW w:w="2410" w:type="dxa"/>
            <w:tcBorders>
              <w:top w:val="nil"/>
              <w:left w:val="nil"/>
              <w:bottom w:val="nil"/>
              <w:right w:val="nil"/>
            </w:tcBorders>
          </w:tcPr>
          <w:p w:rsidR="006C6729" w:rsidRPr="00A54173" w:rsidRDefault="006C6729" w:rsidP="00C274BB">
            <w:pPr>
              <w:spacing w:line="240" w:lineRule="auto"/>
              <w:jc w:val="center"/>
              <w:rPr>
                <w:szCs w:val="28"/>
              </w:rPr>
            </w:pPr>
            <w:r w:rsidRPr="00A54173">
              <w:rPr>
                <w:szCs w:val="28"/>
              </w:rPr>
              <w:t>по данному показателю</w:t>
            </w:r>
          </w:p>
        </w:tc>
      </w:tr>
      <w:tr w:rsidR="00D2155A" w:rsidRPr="00A54173" w:rsidTr="00417746">
        <w:tc>
          <w:tcPr>
            <w:tcW w:w="7938" w:type="dxa"/>
            <w:tcBorders>
              <w:top w:val="nil"/>
              <w:left w:val="nil"/>
              <w:bottom w:val="nil"/>
              <w:right w:val="nil"/>
            </w:tcBorders>
          </w:tcPr>
          <w:p w:rsidR="00D2155A" w:rsidRPr="00A54173" w:rsidRDefault="00D2155A" w:rsidP="00362887">
            <w:pPr>
              <w:pStyle w:val="30"/>
              <w:ind w:left="34" w:firstLine="0"/>
            </w:pPr>
            <w:r w:rsidRPr="00A54173">
              <w:t>Б.</w:t>
            </w:r>
            <w:r w:rsidRPr="00A54173">
              <w:rPr>
                <w:lang w:val="en-US"/>
              </w:rPr>
              <w:t>V</w:t>
            </w:r>
            <w:r w:rsidR="00380124">
              <w:t>.</w:t>
            </w:r>
            <w:r w:rsidRPr="00A54173">
              <w:t> Внесения изменений в регистрационное досье, обусловленные иными регуляторными процедурами</w:t>
            </w:r>
          </w:p>
          <w:p w:rsidR="00D2155A" w:rsidRPr="00A54173" w:rsidRDefault="00D2155A" w:rsidP="00362887">
            <w:pPr>
              <w:pStyle w:val="4"/>
              <w:keepNext w:val="0"/>
              <w:keepLines w:val="0"/>
              <w:widowControl/>
              <w:spacing w:before="0" w:after="120" w:line="240" w:lineRule="auto"/>
              <w:ind w:left="34" w:firstLine="0"/>
              <w:rPr>
                <w:i w:val="0"/>
              </w:rPr>
            </w:pPr>
            <w:r w:rsidRPr="00A54173">
              <w:rPr>
                <w:i w:val="0"/>
              </w:rPr>
              <w:t>Б.</w:t>
            </w:r>
            <w:r w:rsidRPr="00A54173">
              <w:rPr>
                <w:i w:val="0"/>
                <w:lang w:val="en-US"/>
              </w:rPr>
              <w:t>V</w:t>
            </w:r>
            <w:r w:rsidRPr="00A54173">
              <w:rPr>
                <w:i w:val="0"/>
              </w:rPr>
              <w:t>.</w:t>
            </w:r>
            <w:r w:rsidRPr="00A54173">
              <w:rPr>
                <w:i w:val="0"/>
                <w:lang w:val="en-US"/>
              </w:rPr>
              <w:t>a</w:t>
            </w:r>
            <w:r w:rsidRPr="00A54173">
              <w:rPr>
                <w:i w:val="0"/>
              </w:rPr>
              <w:t>) МФП (МФВА)</w:t>
            </w:r>
          </w:p>
        </w:tc>
        <w:tc>
          <w:tcPr>
            <w:tcW w:w="3969" w:type="dxa"/>
            <w:tcBorders>
              <w:top w:val="nil"/>
              <w:left w:val="nil"/>
              <w:bottom w:val="nil"/>
              <w:right w:val="nil"/>
            </w:tcBorders>
          </w:tcPr>
          <w:p w:rsidR="00D2155A" w:rsidRPr="00A54173" w:rsidRDefault="00D2155A" w:rsidP="00C274BB">
            <w:pPr>
              <w:spacing w:line="240" w:lineRule="auto"/>
              <w:rPr>
                <w:sz w:val="32"/>
                <w:szCs w:val="32"/>
              </w:rPr>
            </w:pPr>
          </w:p>
        </w:tc>
        <w:tc>
          <w:tcPr>
            <w:tcW w:w="2410" w:type="dxa"/>
            <w:tcBorders>
              <w:top w:val="nil"/>
              <w:left w:val="nil"/>
              <w:bottom w:val="nil"/>
              <w:right w:val="nil"/>
            </w:tcBorders>
          </w:tcPr>
          <w:p w:rsidR="00D2155A" w:rsidRPr="00A54173" w:rsidRDefault="00D2155A" w:rsidP="00C274BB">
            <w:pPr>
              <w:spacing w:line="240" w:lineRule="auto"/>
              <w:rPr>
                <w:sz w:val="32"/>
                <w:szCs w:val="32"/>
              </w:rPr>
            </w:pPr>
          </w:p>
        </w:tc>
      </w:tr>
      <w:tr w:rsidR="00D2155A" w:rsidRPr="00A54173" w:rsidTr="00417746">
        <w:tc>
          <w:tcPr>
            <w:tcW w:w="7938" w:type="dxa"/>
            <w:tcBorders>
              <w:top w:val="nil"/>
              <w:left w:val="nil"/>
              <w:bottom w:val="nil"/>
              <w:right w:val="nil"/>
            </w:tcBorders>
          </w:tcPr>
          <w:p w:rsidR="00D2155A" w:rsidRPr="00A54173" w:rsidRDefault="00D2155A" w:rsidP="00362887">
            <w:pPr>
              <w:pStyle w:val="30"/>
              <w:ind w:left="34" w:firstLine="0"/>
            </w:pPr>
            <w:r w:rsidRPr="00A54173">
              <w:t>Б.</w:t>
            </w:r>
            <w:r w:rsidRPr="00A54173">
              <w:rPr>
                <w:lang w:val="en-US"/>
              </w:rPr>
              <w:t>V</w:t>
            </w:r>
            <w:r w:rsidRPr="00A54173">
              <w:t>.</w:t>
            </w:r>
            <w:r w:rsidRPr="00A54173">
              <w:rPr>
                <w:lang w:val="en-US"/>
              </w:rPr>
              <w:t>a</w:t>
            </w:r>
            <w:r w:rsidRPr="00A54173">
              <w:t>.1 Включение нового, обновленного или исправленного мастер-файла плазмы в регистрационное досье лекарственного препарата (процедура МФП 2-го этапа)</w:t>
            </w:r>
          </w:p>
        </w:tc>
        <w:tc>
          <w:tcPr>
            <w:tcW w:w="3969" w:type="dxa"/>
            <w:tcBorders>
              <w:top w:val="nil"/>
              <w:left w:val="nil"/>
              <w:bottom w:val="nil"/>
              <w:right w:val="nil"/>
            </w:tcBorders>
          </w:tcPr>
          <w:p w:rsidR="00D2155A" w:rsidRPr="00A54173" w:rsidRDefault="00D2155A" w:rsidP="00B124C4">
            <w:pPr>
              <w:spacing w:line="240" w:lineRule="auto"/>
              <w:jc w:val="center"/>
              <w:rPr>
                <w:color w:val="000000"/>
                <w:szCs w:val="28"/>
              </w:rPr>
            </w:pPr>
          </w:p>
        </w:tc>
        <w:tc>
          <w:tcPr>
            <w:tcW w:w="2410" w:type="dxa"/>
            <w:tcBorders>
              <w:top w:val="nil"/>
              <w:left w:val="nil"/>
              <w:bottom w:val="nil"/>
              <w:right w:val="nil"/>
            </w:tcBorders>
          </w:tcPr>
          <w:p w:rsidR="00D2155A" w:rsidRPr="00A54173" w:rsidRDefault="00D2155A" w:rsidP="00B124C4">
            <w:pPr>
              <w:spacing w:line="240" w:lineRule="auto"/>
              <w:jc w:val="center"/>
              <w:rPr>
                <w:color w:val="000000"/>
                <w:szCs w:val="28"/>
              </w:rPr>
            </w:pPr>
          </w:p>
        </w:tc>
      </w:tr>
      <w:tr w:rsidR="00D2155A" w:rsidRPr="00A54173" w:rsidTr="00417746">
        <w:tc>
          <w:tcPr>
            <w:tcW w:w="7938" w:type="dxa"/>
            <w:tcBorders>
              <w:top w:val="nil"/>
              <w:left w:val="nil"/>
              <w:bottom w:val="nil"/>
              <w:right w:val="nil"/>
            </w:tcBorders>
          </w:tcPr>
          <w:p w:rsidR="00D2155A" w:rsidRPr="00A54173" w:rsidRDefault="00D2155A" w:rsidP="00362887">
            <w:pPr>
              <w:spacing w:after="120" w:line="240" w:lineRule="auto"/>
              <w:ind w:left="34"/>
              <w:rPr>
                <w:szCs w:val="28"/>
              </w:rPr>
            </w:pPr>
            <w:r w:rsidRPr="00A54173">
              <w:rPr>
                <w:szCs w:val="28"/>
              </w:rPr>
              <w:t>а)</w:t>
            </w:r>
            <w:r w:rsidRPr="00A54173">
              <w:rPr>
                <w:szCs w:val="28"/>
                <w:lang w:val="en-US"/>
              </w:rPr>
              <w:t> </w:t>
            </w:r>
            <w:r w:rsidRPr="00A54173">
              <w:rPr>
                <w:szCs w:val="28"/>
              </w:rPr>
              <w:t>первое включение нового мастер-файла плазмы, влияющего на свойства лекарственного препарата</w:t>
            </w:r>
          </w:p>
        </w:tc>
        <w:tc>
          <w:tcPr>
            <w:tcW w:w="3969" w:type="dxa"/>
            <w:tcBorders>
              <w:top w:val="nil"/>
              <w:left w:val="nil"/>
              <w:bottom w:val="nil"/>
              <w:right w:val="nil"/>
            </w:tcBorders>
          </w:tcPr>
          <w:p w:rsidR="00D2155A" w:rsidRPr="00A54173" w:rsidRDefault="00D2155A" w:rsidP="00B124C4">
            <w:pPr>
              <w:spacing w:line="240" w:lineRule="auto"/>
              <w:jc w:val="center"/>
              <w:rPr>
                <w:color w:val="000000"/>
                <w:szCs w:val="28"/>
              </w:rPr>
            </w:pPr>
            <w:r w:rsidRPr="00A54173">
              <w:rPr>
                <w:color w:val="000000"/>
                <w:szCs w:val="28"/>
              </w:rPr>
              <w:t>требуется</w:t>
            </w:r>
          </w:p>
        </w:tc>
        <w:tc>
          <w:tcPr>
            <w:tcW w:w="2410" w:type="dxa"/>
            <w:tcBorders>
              <w:top w:val="nil"/>
              <w:left w:val="nil"/>
              <w:bottom w:val="nil"/>
              <w:right w:val="nil"/>
            </w:tcBorders>
          </w:tcPr>
          <w:p w:rsidR="00D2155A" w:rsidRPr="00A54173" w:rsidRDefault="00D2155A" w:rsidP="00D0486A">
            <w:pPr>
              <w:spacing w:line="240" w:lineRule="auto"/>
              <w:jc w:val="center"/>
              <w:rPr>
                <w:color w:val="000000"/>
                <w:szCs w:val="28"/>
              </w:rPr>
            </w:pPr>
            <w:r w:rsidRPr="00A54173">
              <w:rPr>
                <w:color w:val="000000"/>
                <w:szCs w:val="28"/>
              </w:rPr>
              <w:t xml:space="preserve">по всем </w:t>
            </w:r>
            <w:r w:rsidR="00B51827" w:rsidRPr="00A54173">
              <w:rPr>
                <w:color w:val="000000"/>
                <w:szCs w:val="28"/>
              </w:rPr>
              <w:br/>
            </w:r>
            <w:r w:rsidRPr="00A54173">
              <w:rPr>
                <w:color w:val="000000"/>
                <w:szCs w:val="28"/>
              </w:rPr>
              <w:t>показателям</w:t>
            </w:r>
          </w:p>
        </w:tc>
      </w:tr>
      <w:tr w:rsidR="00334CAC" w:rsidRPr="00A54173" w:rsidTr="00417746">
        <w:tc>
          <w:tcPr>
            <w:tcW w:w="7938" w:type="dxa"/>
            <w:tcBorders>
              <w:top w:val="nil"/>
              <w:left w:val="nil"/>
              <w:bottom w:val="nil"/>
              <w:right w:val="nil"/>
            </w:tcBorders>
          </w:tcPr>
          <w:p w:rsidR="00334CAC" w:rsidRPr="00A54173" w:rsidRDefault="00334CAC" w:rsidP="00362887">
            <w:pPr>
              <w:spacing w:after="120" w:line="240" w:lineRule="auto"/>
              <w:ind w:left="34"/>
              <w:rPr>
                <w:szCs w:val="28"/>
              </w:rPr>
            </w:pPr>
            <w:r w:rsidRPr="00A54173">
              <w:t>Б.</w:t>
            </w:r>
            <w:r w:rsidRPr="00A54173">
              <w:rPr>
                <w:lang w:val="en-US"/>
              </w:rPr>
              <w:t>V</w:t>
            </w:r>
            <w:r w:rsidRPr="00A54173">
              <w:t>.</w:t>
            </w:r>
            <w:r w:rsidRPr="00A54173">
              <w:rPr>
                <w:lang w:val="en-US"/>
              </w:rPr>
              <w:t>a</w:t>
            </w:r>
            <w:r w:rsidRPr="00A54173">
              <w:t>.2 Включение нового, обновленного или исправленного мастер-файла вакцинного антигена в регистрационное досье лекарственного препарата (процедура МФВА 2-го этапа)</w:t>
            </w:r>
          </w:p>
        </w:tc>
        <w:tc>
          <w:tcPr>
            <w:tcW w:w="3969" w:type="dxa"/>
            <w:tcBorders>
              <w:top w:val="nil"/>
              <w:left w:val="nil"/>
              <w:bottom w:val="nil"/>
              <w:right w:val="nil"/>
            </w:tcBorders>
          </w:tcPr>
          <w:p w:rsidR="00334CAC" w:rsidRPr="00A54173" w:rsidRDefault="00334CAC" w:rsidP="00B124C4">
            <w:pPr>
              <w:spacing w:line="240" w:lineRule="auto"/>
              <w:jc w:val="center"/>
              <w:rPr>
                <w:color w:val="000000"/>
                <w:szCs w:val="28"/>
              </w:rPr>
            </w:pPr>
          </w:p>
        </w:tc>
        <w:tc>
          <w:tcPr>
            <w:tcW w:w="2410" w:type="dxa"/>
            <w:tcBorders>
              <w:top w:val="nil"/>
              <w:left w:val="nil"/>
              <w:bottom w:val="nil"/>
              <w:right w:val="nil"/>
            </w:tcBorders>
          </w:tcPr>
          <w:p w:rsidR="00334CAC" w:rsidRPr="00A54173" w:rsidRDefault="00334CAC" w:rsidP="00B51827">
            <w:pPr>
              <w:spacing w:line="240" w:lineRule="auto"/>
              <w:jc w:val="center"/>
              <w:rPr>
                <w:szCs w:val="28"/>
              </w:rPr>
            </w:pPr>
          </w:p>
        </w:tc>
      </w:tr>
      <w:tr w:rsidR="00334CAC" w:rsidRPr="00A54173" w:rsidTr="00417746">
        <w:tc>
          <w:tcPr>
            <w:tcW w:w="7938" w:type="dxa"/>
            <w:tcBorders>
              <w:top w:val="nil"/>
              <w:left w:val="nil"/>
              <w:bottom w:val="nil"/>
              <w:right w:val="nil"/>
            </w:tcBorders>
          </w:tcPr>
          <w:p w:rsidR="00334CAC" w:rsidRPr="00A54173" w:rsidRDefault="00334CAC" w:rsidP="00362887">
            <w:pPr>
              <w:spacing w:after="120" w:line="240" w:lineRule="auto"/>
              <w:ind w:left="34"/>
              <w:rPr>
                <w:szCs w:val="28"/>
              </w:rPr>
            </w:pPr>
            <w:r w:rsidRPr="00A54173">
              <w:rPr>
                <w:szCs w:val="28"/>
              </w:rPr>
              <w:lastRenderedPageBreak/>
              <w:t>а)</w:t>
            </w:r>
            <w:r w:rsidRPr="00A54173">
              <w:rPr>
                <w:szCs w:val="28"/>
                <w:lang w:val="en-US"/>
              </w:rPr>
              <w:t> </w:t>
            </w:r>
            <w:r w:rsidRPr="00A54173">
              <w:rPr>
                <w:szCs w:val="28"/>
              </w:rPr>
              <w:t xml:space="preserve">первое включение нового мастер-файла вакцинного антигена </w:t>
            </w:r>
          </w:p>
        </w:tc>
        <w:tc>
          <w:tcPr>
            <w:tcW w:w="3969" w:type="dxa"/>
            <w:tcBorders>
              <w:top w:val="nil"/>
              <w:left w:val="nil"/>
              <w:bottom w:val="nil"/>
              <w:right w:val="nil"/>
            </w:tcBorders>
          </w:tcPr>
          <w:p w:rsidR="00334CAC" w:rsidRPr="00A54173" w:rsidRDefault="00334CAC" w:rsidP="00172FDD">
            <w:pPr>
              <w:spacing w:line="240" w:lineRule="auto"/>
              <w:jc w:val="center"/>
              <w:rPr>
                <w:color w:val="000000"/>
                <w:szCs w:val="28"/>
              </w:rPr>
            </w:pPr>
            <w:r w:rsidRPr="00A54173">
              <w:rPr>
                <w:color w:val="000000"/>
                <w:szCs w:val="28"/>
              </w:rPr>
              <w:t xml:space="preserve">требуется, </w:t>
            </w:r>
            <w:r w:rsidR="00172FDD" w:rsidRPr="00A54173">
              <w:rPr>
                <w:color w:val="000000"/>
                <w:szCs w:val="28"/>
              </w:rPr>
              <w:br/>
            </w:r>
            <w:r w:rsidRPr="00A54173">
              <w:rPr>
                <w:color w:val="000000"/>
                <w:szCs w:val="28"/>
              </w:rPr>
              <w:t>кроме вакцин</w:t>
            </w:r>
            <w:r w:rsidR="00172FDD" w:rsidRPr="00A54173">
              <w:rPr>
                <w:color w:val="000000"/>
                <w:szCs w:val="28"/>
              </w:rPr>
              <w:t xml:space="preserve"> для профилактики гриппа</w:t>
            </w:r>
          </w:p>
        </w:tc>
        <w:tc>
          <w:tcPr>
            <w:tcW w:w="2410" w:type="dxa"/>
            <w:tcBorders>
              <w:top w:val="nil"/>
              <w:left w:val="nil"/>
              <w:bottom w:val="nil"/>
              <w:right w:val="nil"/>
            </w:tcBorders>
          </w:tcPr>
          <w:p w:rsidR="00334CAC" w:rsidRPr="00A54173" w:rsidRDefault="00334CAC" w:rsidP="002D69F2">
            <w:pPr>
              <w:spacing w:line="240" w:lineRule="auto"/>
              <w:jc w:val="center"/>
              <w:rPr>
                <w:color w:val="000000"/>
                <w:szCs w:val="28"/>
              </w:rPr>
            </w:pPr>
            <w:r w:rsidRPr="00A54173">
              <w:rPr>
                <w:color w:val="000000"/>
                <w:szCs w:val="28"/>
              </w:rPr>
              <w:t xml:space="preserve">по всем </w:t>
            </w:r>
            <w:r w:rsidR="00C7691A" w:rsidRPr="00A54173">
              <w:rPr>
                <w:color w:val="000000"/>
                <w:szCs w:val="28"/>
              </w:rPr>
              <w:br/>
            </w:r>
            <w:r w:rsidRPr="00A54173">
              <w:rPr>
                <w:color w:val="000000"/>
                <w:szCs w:val="28"/>
              </w:rPr>
              <w:t>показателям</w:t>
            </w:r>
          </w:p>
          <w:p w:rsidR="00334CAC" w:rsidRPr="00A54173" w:rsidRDefault="00334CAC" w:rsidP="002D69F2">
            <w:pPr>
              <w:spacing w:line="240" w:lineRule="auto"/>
              <w:jc w:val="center"/>
              <w:rPr>
                <w:color w:val="000000"/>
                <w:szCs w:val="28"/>
              </w:rPr>
            </w:pPr>
          </w:p>
        </w:tc>
      </w:tr>
    </w:tbl>
    <w:p w:rsidR="00870A25" w:rsidRPr="00A54173" w:rsidRDefault="00870A25" w:rsidP="00C274BB">
      <w:pPr>
        <w:spacing w:line="240" w:lineRule="auto"/>
        <w:rPr>
          <w:b/>
          <w:sz w:val="32"/>
          <w:szCs w:val="32"/>
        </w:rPr>
      </w:pPr>
    </w:p>
    <w:p w:rsidR="00614526" w:rsidRPr="00060C82" w:rsidRDefault="00D0486A" w:rsidP="00D0486A">
      <w:pPr>
        <w:spacing w:line="240" w:lineRule="auto"/>
        <w:jc w:val="center"/>
        <w:rPr>
          <w:szCs w:val="28"/>
        </w:rPr>
      </w:pPr>
      <w:r w:rsidRPr="00060C82">
        <w:rPr>
          <w:szCs w:val="28"/>
        </w:rPr>
        <w:t>_________</w:t>
      </w:r>
      <w:r w:rsidR="00971C50" w:rsidRPr="00060C82">
        <w:rPr>
          <w:szCs w:val="28"/>
          <w:lang w:val="en-US"/>
        </w:rPr>
        <w:t>__</w:t>
      </w:r>
      <w:r w:rsidRPr="00060C82">
        <w:rPr>
          <w:szCs w:val="28"/>
        </w:rPr>
        <w:t>__</w:t>
      </w:r>
    </w:p>
    <w:p w:rsidR="00D0486A" w:rsidRDefault="00D0486A" w:rsidP="00C274BB">
      <w:pPr>
        <w:spacing w:line="240" w:lineRule="auto"/>
        <w:rPr>
          <w:b/>
          <w:szCs w:val="28"/>
        </w:rPr>
      </w:pPr>
    </w:p>
    <w:p w:rsidR="00D0486A" w:rsidRPr="00A54173" w:rsidRDefault="00D0486A" w:rsidP="00C274BB">
      <w:pPr>
        <w:spacing w:line="240" w:lineRule="auto"/>
        <w:rPr>
          <w:b/>
          <w:szCs w:val="28"/>
        </w:rPr>
        <w:sectPr w:rsidR="00D0486A" w:rsidRPr="00A54173" w:rsidSect="00D0486A">
          <w:pgSz w:w="16838" w:h="11906" w:orient="landscape"/>
          <w:pgMar w:top="1134" w:right="851" w:bottom="1134" w:left="1701" w:header="709" w:footer="709" w:gutter="0"/>
          <w:pgNumType w:start="1"/>
          <w:cols w:space="708"/>
          <w:titlePg/>
          <w:docGrid w:linePitch="381"/>
        </w:sectPr>
      </w:pPr>
    </w:p>
    <w:bookmarkEnd w:id="0"/>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9"/>
        <w:gridCol w:w="7417"/>
      </w:tblGrid>
      <w:tr w:rsidR="00020748" w:rsidRPr="00380124" w:rsidTr="00380124">
        <w:tc>
          <w:tcPr>
            <w:tcW w:w="7369" w:type="dxa"/>
          </w:tcPr>
          <w:p w:rsidR="00020748" w:rsidRPr="00A54173" w:rsidRDefault="00020748">
            <w:pPr>
              <w:rPr>
                <w:b/>
                <w:bCs/>
                <w:spacing w:val="40"/>
                <w:szCs w:val="28"/>
              </w:rPr>
            </w:pPr>
          </w:p>
        </w:tc>
        <w:tc>
          <w:tcPr>
            <w:tcW w:w="7417" w:type="dxa"/>
          </w:tcPr>
          <w:p w:rsidR="00020748" w:rsidRPr="00380124" w:rsidRDefault="00020748" w:rsidP="00020748">
            <w:pPr>
              <w:spacing w:line="240" w:lineRule="auto"/>
              <w:jc w:val="center"/>
              <w:rPr>
                <w:bCs/>
                <w:sz w:val="30"/>
                <w:szCs w:val="30"/>
              </w:rPr>
            </w:pPr>
            <w:r w:rsidRPr="00380124">
              <w:rPr>
                <w:bCs/>
                <w:sz w:val="30"/>
                <w:szCs w:val="30"/>
              </w:rPr>
              <w:t>ПРИЛОЖЕНИЕ</w:t>
            </w:r>
            <w:r w:rsidR="00380124" w:rsidRPr="00380124">
              <w:rPr>
                <w:bCs/>
                <w:sz w:val="30"/>
                <w:szCs w:val="30"/>
              </w:rPr>
              <w:t xml:space="preserve"> № 2</w:t>
            </w:r>
          </w:p>
          <w:p w:rsidR="00020748" w:rsidRPr="00380124" w:rsidRDefault="00020748" w:rsidP="00020748">
            <w:pPr>
              <w:spacing w:line="240" w:lineRule="auto"/>
              <w:jc w:val="center"/>
              <w:rPr>
                <w:bCs/>
                <w:sz w:val="30"/>
                <w:szCs w:val="30"/>
              </w:rPr>
            </w:pPr>
          </w:p>
          <w:p w:rsidR="00EE4733" w:rsidRPr="00380124" w:rsidRDefault="00020748" w:rsidP="00380124">
            <w:pPr>
              <w:pStyle w:val="af5"/>
              <w:spacing w:line="240" w:lineRule="auto"/>
              <w:jc w:val="center"/>
              <w:rPr>
                <w:sz w:val="30"/>
                <w:szCs w:val="30"/>
              </w:rPr>
            </w:pPr>
            <w:r w:rsidRPr="00380124">
              <w:rPr>
                <w:sz w:val="30"/>
                <w:szCs w:val="30"/>
              </w:rPr>
              <w:t>к Руководству</w:t>
            </w:r>
            <w:r w:rsidR="00380124">
              <w:rPr>
                <w:sz w:val="30"/>
                <w:szCs w:val="30"/>
              </w:rPr>
              <w:t xml:space="preserve"> </w:t>
            </w:r>
            <w:r w:rsidRPr="00380124">
              <w:rPr>
                <w:sz w:val="30"/>
                <w:szCs w:val="30"/>
              </w:rPr>
              <w:t xml:space="preserve">по определению </w:t>
            </w:r>
            <w:r w:rsidR="00380124">
              <w:rPr>
                <w:sz w:val="30"/>
                <w:szCs w:val="30"/>
              </w:rPr>
              <w:br/>
            </w:r>
            <w:r w:rsidRPr="00380124">
              <w:rPr>
                <w:sz w:val="30"/>
                <w:szCs w:val="30"/>
              </w:rPr>
              <w:t xml:space="preserve">объема лабораторных испытаний </w:t>
            </w:r>
            <w:r w:rsidR="00380124">
              <w:rPr>
                <w:sz w:val="30"/>
                <w:szCs w:val="30"/>
              </w:rPr>
              <w:br/>
            </w:r>
            <w:r w:rsidRPr="00380124">
              <w:rPr>
                <w:sz w:val="30"/>
                <w:szCs w:val="30"/>
              </w:rPr>
              <w:t>при экспертизе лекарственных препаратов</w:t>
            </w:r>
          </w:p>
        </w:tc>
      </w:tr>
    </w:tbl>
    <w:p w:rsidR="00DC2863" w:rsidRDefault="00DC2863" w:rsidP="00D2155A">
      <w:pPr>
        <w:spacing w:after="360" w:line="240" w:lineRule="auto"/>
        <w:jc w:val="center"/>
        <w:rPr>
          <w:rFonts w:asciiTheme="minorHAnsi" w:hAnsiTheme="minorHAnsi"/>
          <w:b/>
          <w:spacing w:val="40"/>
          <w:sz w:val="30"/>
          <w:szCs w:val="30"/>
        </w:rPr>
      </w:pPr>
    </w:p>
    <w:p w:rsidR="00C7263F" w:rsidRPr="00A54173" w:rsidRDefault="00C7263F" w:rsidP="00D2155A">
      <w:pPr>
        <w:spacing w:after="360" w:line="240" w:lineRule="auto"/>
        <w:jc w:val="center"/>
        <w:rPr>
          <w:b/>
          <w:sz w:val="30"/>
          <w:szCs w:val="30"/>
        </w:rPr>
      </w:pPr>
      <w:r w:rsidRPr="00A54173">
        <w:rPr>
          <w:rFonts w:ascii="Times New Roman Полужирный" w:hAnsi="Times New Roman Полужирный"/>
          <w:b/>
          <w:spacing w:val="40"/>
          <w:sz w:val="30"/>
          <w:szCs w:val="30"/>
        </w:rPr>
        <w:t>ПРИМЕР</w:t>
      </w:r>
      <w:r w:rsidRPr="00A54173">
        <w:rPr>
          <w:rFonts w:ascii="Times New Roman Полужирный" w:hAnsi="Times New Roman Полужирный"/>
          <w:b/>
          <w:spacing w:val="40"/>
          <w:sz w:val="30"/>
          <w:szCs w:val="30"/>
        </w:rPr>
        <w:br/>
      </w:r>
      <w:r w:rsidRPr="00A54173">
        <w:rPr>
          <w:b/>
          <w:sz w:val="30"/>
          <w:szCs w:val="30"/>
        </w:rPr>
        <w:t>оценки значимости изменения состава вспомогательных веществ</w:t>
      </w:r>
      <w:r w:rsidRPr="00A54173">
        <w:rPr>
          <w:b/>
          <w:sz w:val="30"/>
          <w:szCs w:val="30"/>
        </w:rPr>
        <w:br/>
        <w:t>для препарата в лекарственной форме «таблетки»</w:t>
      </w:r>
    </w:p>
    <w:tbl>
      <w:tblPr>
        <w:tblW w:w="1389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134"/>
        <w:gridCol w:w="3544"/>
        <w:gridCol w:w="1276"/>
        <w:gridCol w:w="2409"/>
        <w:gridCol w:w="2127"/>
      </w:tblGrid>
      <w:tr w:rsidR="009E75BC" w:rsidRPr="00A54173" w:rsidTr="00380124">
        <w:tc>
          <w:tcPr>
            <w:tcW w:w="4536" w:type="dxa"/>
            <w:gridSpan w:val="2"/>
            <w:hideMark/>
          </w:tcPr>
          <w:p w:rsidR="009E75BC" w:rsidRPr="00A54173" w:rsidRDefault="00377765" w:rsidP="00377765">
            <w:pPr>
              <w:spacing w:line="240" w:lineRule="auto"/>
              <w:jc w:val="center"/>
              <w:rPr>
                <w:sz w:val="26"/>
                <w:szCs w:val="26"/>
              </w:rPr>
            </w:pPr>
            <w:r w:rsidRPr="00A54173">
              <w:rPr>
                <w:sz w:val="26"/>
                <w:szCs w:val="26"/>
              </w:rPr>
              <w:t>Зарегистрированный с</w:t>
            </w:r>
            <w:r w:rsidR="009E75BC" w:rsidRPr="00A54173">
              <w:rPr>
                <w:sz w:val="26"/>
                <w:szCs w:val="26"/>
              </w:rPr>
              <w:t>остав лекарственного препарата</w:t>
            </w:r>
            <w:r w:rsidR="009E75BC" w:rsidRPr="00A54173">
              <w:rPr>
                <w:sz w:val="26"/>
                <w:szCs w:val="26"/>
              </w:rPr>
              <w:br/>
              <w:t>в процентах (по массе)</w:t>
            </w:r>
          </w:p>
        </w:tc>
        <w:tc>
          <w:tcPr>
            <w:tcW w:w="4820" w:type="dxa"/>
            <w:gridSpan w:val="2"/>
            <w:hideMark/>
          </w:tcPr>
          <w:p w:rsidR="009E75BC" w:rsidRPr="00A54173" w:rsidRDefault="009E75BC" w:rsidP="00377765">
            <w:pPr>
              <w:spacing w:line="240" w:lineRule="auto"/>
              <w:jc w:val="center"/>
              <w:rPr>
                <w:sz w:val="26"/>
                <w:szCs w:val="26"/>
              </w:rPr>
            </w:pPr>
            <w:r w:rsidRPr="00A54173">
              <w:rPr>
                <w:sz w:val="26"/>
                <w:szCs w:val="26"/>
              </w:rPr>
              <w:t xml:space="preserve">Предлагаемый состав </w:t>
            </w:r>
            <w:r w:rsidRPr="00A54173">
              <w:rPr>
                <w:sz w:val="26"/>
                <w:szCs w:val="26"/>
              </w:rPr>
              <w:br/>
              <w:t>лекарственного препарата</w:t>
            </w:r>
            <w:r w:rsidRPr="00A54173">
              <w:rPr>
                <w:sz w:val="26"/>
                <w:szCs w:val="26"/>
              </w:rPr>
              <w:br/>
              <w:t>в процентах (по массе)</w:t>
            </w:r>
          </w:p>
        </w:tc>
        <w:tc>
          <w:tcPr>
            <w:tcW w:w="2409" w:type="dxa"/>
          </w:tcPr>
          <w:p w:rsidR="009E75BC" w:rsidRPr="00A54173" w:rsidRDefault="009E75BC" w:rsidP="00377765">
            <w:pPr>
              <w:spacing w:line="240" w:lineRule="auto"/>
              <w:jc w:val="center"/>
              <w:rPr>
                <w:sz w:val="26"/>
                <w:szCs w:val="26"/>
              </w:rPr>
            </w:pPr>
            <w:r w:rsidRPr="00A54173">
              <w:rPr>
                <w:sz w:val="26"/>
                <w:szCs w:val="26"/>
              </w:rPr>
              <w:t>Количественные изменения состава лекарственного препарата</w:t>
            </w:r>
          </w:p>
        </w:tc>
        <w:tc>
          <w:tcPr>
            <w:tcW w:w="2127" w:type="dxa"/>
          </w:tcPr>
          <w:p w:rsidR="009E75BC" w:rsidRPr="00A54173" w:rsidRDefault="009E75BC">
            <w:pPr>
              <w:spacing w:line="240" w:lineRule="auto"/>
              <w:jc w:val="center"/>
              <w:rPr>
                <w:sz w:val="26"/>
                <w:szCs w:val="26"/>
              </w:rPr>
            </w:pPr>
            <w:r w:rsidRPr="00A54173">
              <w:rPr>
                <w:sz w:val="26"/>
                <w:szCs w:val="26"/>
              </w:rPr>
              <w:t>Функция компонента состава</w:t>
            </w:r>
          </w:p>
        </w:tc>
      </w:tr>
      <w:tr w:rsidR="00377765" w:rsidRPr="00A54173" w:rsidTr="00380124">
        <w:tc>
          <w:tcPr>
            <w:tcW w:w="3402" w:type="dxa"/>
            <w:hideMark/>
          </w:tcPr>
          <w:p w:rsidR="009E75BC" w:rsidRPr="00A54173" w:rsidRDefault="009E75BC" w:rsidP="00377765">
            <w:pPr>
              <w:spacing w:after="120" w:line="240" w:lineRule="auto"/>
              <w:jc w:val="left"/>
              <w:rPr>
                <w:sz w:val="26"/>
                <w:szCs w:val="26"/>
              </w:rPr>
            </w:pPr>
            <w:r w:rsidRPr="00A54173">
              <w:rPr>
                <w:sz w:val="26"/>
                <w:szCs w:val="26"/>
              </w:rPr>
              <w:t xml:space="preserve">Активная фармацевтическая субстанция </w:t>
            </w:r>
          </w:p>
        </w:tc>
        <w:tc>
          <w:tcPr>
            <w:tcW w:w="1134" w:type="dxa"/>
          </w:tcPr>
          <w:p w:rsidR="009E75BC" w:rsidRPr="00A54173" w:rsidRDefault="009E75BC" w:rsidP="00020748">
            <w:pPr>
              <w:spacing w:after="120" w:line="240" w:lineRule="auto"/>
              <w:jc w:val="center"/>
              <w:rPr>
                <w:sz w:val="26"/>
                <w:szCs w:val="26"/>
              </w:rPr>
            </w:pPr>
            <w:r w:rsidRPr="00A54173">
              <w:rPr>
                <w:sz w:val="26"/>
                <w:szCs w:val="26"/>
              </w:rPr>
              <w:t>75 %</w:t>
            </w:r>
          </w:p>
        </w:tc>
        <w:tc>
          <w:tcPr>
            <w:tcW w:w="3544" w:type="dxa"/>
            <w:hideMark/>
          </w:tcPr>
          <w:p w:rsidR="009E75BC" w:rsidRPr="00A54173" w:rsidRDefault="009E75BC" w:rsidP="009E75BC">
            <w:pPr>
              <w:spacing w:after="120" w:line="240" w:lineRule="auto"/>
              <w:jc w:val="left"/>
              <w:rPr>
                <w:sz w:val="26"/>
                <w:szCs w:val="26"/>
              </w:rPr>
            </w:pPr>
            <w:r w:rsidRPr="00A54173">
              <w:rPr>
                <w:sz w:val="26"/>
                <w:szCs w:val="26"/>
              </w:rPr>
              <w:t>Активная фармацевтическая субстанция</w:t>
            </w:r>
          </w:p>
        </w:tc>
        <w:tc>
          <w:tcPr>
            <w:tcW w:w="1276" w:type="dxa"/>
          </w:tcPr>
          <w:p w:rsidR="009E75BC" w:rsidRPr="00A54173" w:rsidRDefault="009E75BC" w:rsidP="00020748">
            <w:pPr>
              <w:spacing w:after="120" w:line="240" w:lineRule="auto"/>
              <w:jc w:val="center"/>
              <w:rPr>
                <w:sz w:val="26"/>
                <w:szCs w:val="26"/>
              </w:rPr>
            </w:pPr>
            <w:r w:rsidRPr="00A54173">
              <w:rPr>
                <w:sz w:val="26"/>
                <w:szCs w:val="26"/>
              </w:rPr>
              <w:t>75 %</w:t>
            </w:r>
          </w:p>
        </w:tc>
        <w:tc>
          <w:tcPr>
            <w:tcW w:w="2409" w:type="dxa"/>
          </w:tcPr>
          <w:p w:rsidR="009E75BC" w:rsidRPr="00A54173" w:rsidRDefault="009E75BC" w:rsidP="00020748">
            <w:pPr>
              <w:spacing w:after="120" w:line="240" w:lineRule="auto"/>
              <w:jc w:val="center"/>
              <w:rPr>
                <w:sz w:val="26"/>
                <w:szCs w:val="26"/>
              </w:rPr>
            </w:pPr>
            <w:r w:rsidRPr="00A54173">
              <w:rPr>
                <w:sz w:val="26"/>
                <w:szCs w:val="26"/>
              </w:rPr>
              <w:t>0 %</w:t>
            </w:r>
          </w:p>
        </w:tc>
        <w:tc>
          <w:tcPr>
            <w:tcW w:w="2127" w:type="dxa"/>
          </w:tcPr>
          <w:p w:rsidR="009E75BC" w:rsidRPr="00A54173" w:rsidRDefault="00D2155A" w:rsidP="00D2155A">
            <w:pPr>
              <w:spacing w:after="120" w:line="240" w:lineRule="auto"/>
              <w:jc w:val="center"/>
              <w:rPr>
                <w:sz w:val="26"/>
                <w:szCs w:val="26"/>
              </w:rPr>
            </w:pPr>
            <w:r w:rsidRPr="00A54173">
              <w:rPr>
                <w:sz w:val="26"/>
                <w:szCs w:val="26"/>
              </w:rPr>
              <w:t>д</w:t>
            </w:r>
            <w:r w:rsidR="009E75BC" w:rsidRPr="00A54173">
              <w:rPr>
                <w:sz w:val="26"/>
                <w:szCs w:val="26"/>
              </w:rPr>
              <w:t>ействующее вещество</w:t>
            </w:r>
          </w:p>
        </w:tc>
      </w:tr>
      <w:tr w:rsidR="00377765" w:rsidRPr="00A54173" w:rsidTr="00380124">
        <w:tc>
          <w:tcPr>
            <w:tcW w:w="3402" w:type="dxa"/>
            <w:hideMark/>
          </w:tcPr>
          <w:p w:rsidR="009E75BC" w:rsidRPr="00A54173" w:rsidRDefault="009E75BC" w:rsidP="00377765">
            <w:pPr>
              <w:spacing w:after="120" w:line="240" w:lineRule="auto"/>
              <w:jc w:val="left"/>
              <w:rPr>
                <w:sz w:val="26"/>
                <w:szCs w:val="26"/>
              </w:rPr>
            </w:pPr>
            <w:r w:rsidRPr="00A54173">
              <w:rPr>
                <w:sz w:val="26"/>
                <w:szCs w:val="26"/>
              </w:rPr>
              <w:t xml:space="preserve">Вспомогательное вещество 1 </w:t>
            </w:r>
          </w:p>
        </w:tc>
        <w:tc>
          <w:tcPr>
            <w:tcW w:w="1134" w:type="dxa"/>
          </w:tcPr>
          <w:p w:rsidR="009E75BC" w:rsidRPr="00A54173" w:rsidRDefault="009E75BC" w:rsidP="00020748">
            <w:pPr>
              <w:spacing w:after="120" w:line="240" w:lineRule="auto"/>
              <w:jc w:val="center"/>
              <w:rPr>
                <w:sz w:val="26"/>
                <w:szCs w:val="26"/>
              </w:rPr>
            </w:pPr>
            <w:r w:rsidRPr="00A54173">
              <w:rPr>
                <w:sz w:val="26"/>
                <w:szCs w:val="26"/>
              </w:rPr>
              <w:t>15 %</w:t>
            </w:r>
          </w:p>
        </w:tc>
        <w:tc>
          <w:tcPr>
            <w:tcW w:w="3544" w:type="dxa"/>
            <w:hideMark/>
          </w:tcPr>
          <w:p w:rsidR="009E75BC" w:rsidRPr="00A54173" w:rsidRDefault="009E75BC" w:rsidP="009E75BC">
            <w:pPr>
              <w:spacing w:after="120" w:line="240" w:lineRule="auto"/>
              <w:jc w:val="left"/>
              <w:rPr>
                <w:sz w:val="26"/>
                <w:szCs w:val="26"/>
              </w:rPr>
            </w:pPr>
            <w:r w:rsidRPr="00A54173">
              <w:rPr>
                <w:sz w:val="26"/>
                <w:szCs w:val="26"/>
              </w:rPr>
              <w:t xml:space="preserve">Вспомогательное вещество 1 </w:t>
            </w:r>
          </w:p>
        </w:tc>
        <w:tc>
          <w:tcPr>
            <w:tcW w:w="1276" w:type="dxa"/>
          </w:tcPr>
          <w:p w:rsidR="009E75BC" w:rsidRPr="00A54173" w:rsidRDefault="009E75BC" w:rsidP="00020748">
            <w:pPr>
              <w:spacing w:after="120" w:line="240" w:lineRule="auto"/>
              <w:jc w:val="center"/>
              <w:rPr>
                <w:sz w:val="26"/>
                <w:szCs w:val="26"/>
              </w:rPr>
            </w:pPr>
            <w:r w:rsidRPr="00A54173">
              <w:rPr>
                <w:sz w:val="26"/>
                <w:szCs w:val="26"/>
              </w:rPr>
              <w:t>12,5 %</w:t>
            </w:r>
          </w:p>
        </w:tc>
        <w:tc>
          <w:tcPr>
            <w:tcW w:w="2409" w:type="dxa"/>
          </w:tcPr>
          <w:p w:rsidR="009E75BC" w:rsidRPr="00A54173" w:rsidRDefault="00DC2863" w:rsidP="00DC2863">
            <w:pPr>
              <w:spacing w:after="120" w:line="240" w:lineRule="auto"/>
              <w:jc w:val="center"/>
              <w:rPr>
                <w:sz w:val="26"/>
                <w:szCs w:val="26"/>
              </w:rPr>
            </w:pPr>
            <w:r>
              <w:rPr>
                <w:sz w:val="26"/>
                <w:szCs w:val="26"/>
              </w:rPr>
              <w:t>− </w:t>
            </w:r>
            <w:r w:rsidR="009E75BC" w:rsidRPr="00A54173">
              <w:rPr>
                <w:sz w:val="26"/>
                <w:szCs w:val="26"/>
              </w:rPr>
              <w:t>2,5%</w:t>
            </w:r>
          </w:p>
        </w:tc>
        <w:tc>
          <w:tcPr>
            <w:tcW w:w="2127" w:type="dxa"/>
          </w:tcPr>
          <w:p w:rsidR="009E75BC" w:rsidRPr="00A54173" w:rsidRDefault="00D2155A" w:rsidP="00D2155A">
            <w:pPr>
              <w:spacing w:after="120" w:line="240" w:lineRule="auto"/>
              <w:jc w:val="center"/>
              <w:rPr>
                <w:sz w:val="26"/>
                <w:szCs w:val="26"/>
              </w:rPr>
            </w:pPr>
            <w:r w:rsidRPr="00A54173">
              <w:rPr>
                <w:sz w:val="26"/>
                <w:szCs w:val="26"/>
              </w:rPr>
              <w:t>н</w:t>
            </w:r>
            <w:r w:rsidR="009E75BC" w:rsidRPr="00A54173">
              <w:rPr>
                <w:sz w:val="26"/>
                <w:szCs w:val="26"/>
              </w:rPr>
              <w:t>аполнитель</w:t>
            </w:r>
          </w:p>
        </w:tc>
      </w:tr>
      <w:tr w:rsidR="00377765" w:rsidRPr="00A54173" w:rsidTr="00380124">
        <w:tc>
          <w:tcPr>
            <w:tcW w:w="3402" w:type="dxa"/>
            <w:hideMark/>
          </w:tcPr>
          <w:p w:rsidR="009E75BC" w:rsidRPr="00A54173" w:rsidRDefault="009E75BC" w:rsidP="00377765">
            <w:pPr>
              <w:spacing w:after="120" w:line="240" w:lineRule="auto"/>
              <w:jc w:val="left"/>
              <w:rPr>
                <w:sz w:val="26"/>
                <w:szCs w:val="26"/>
              </w:rPr>
            </w:pPr>
            <w:r w:rsidRPr="00A54173">
              <w:rPr>
                <w:sz w:val="26"/>
                <w:szCs w:val="26"/>
              </w:rPr>
              <w:t xml:space="preserve">Вспомогательное вещество 2 </w:t>
            </w:r>
          </w:p>
        </w:tc>
        <w:tc>
          <w:tcPr>
            <w:tcW w:w="1134" w:type="dxa"/>
          </w:tcPr>
          <w:p w:rsidR="009E75BC" w:rsidRPr="00A54173" w:rsidRDefault="009E75BC" w:rsidP="00020748">
            <w:pPr>
              <w:spacing w:after="120" w:line="240" w:lineRule="auto"/>
              <w:jc w:val="center"/>
              <w:rPr>
                <w:sz w:val="26"/>
                <w:szCs w:val="26"/>
              </w:rPr>
            </w:pPr>
            <w:r w:rsidRPr="00A54173">
              <w:rPr>
                <w:sz w:val="26"/>
                <w:szCs w:val="26"/>
              </w:rPr>
              <w:t>10 %</w:t>
            </w:r>
          </w:p>
        </w:tc>
        <w:tc>
          <w:tcPr>
            <w:tcW w:w="3544" w:type="dxa"/>
            <w:hideMark/>
          </w:tcPr>
          <w:p w:rsidR="009E75BC" w:rsidRPr="00A54173" w:rsidRDefault="009E75BC" w:rsidP="009E75BC">
            <w:pPr>
              <w:spacing w:after="120" w:line="240" w:lineRule="auto"/>
              <w:jc w:val="left"/>
              <w:rPr>
                <w:sz w:val="26"/>
                <w:szCs w:val="26"/>
              </w:rPr>
            </w:pPr>
            <w:r w:rsidRPr="00A54173">
              <w:rPr>
                <w:sz w:val="26"/>
                <w:szCs w:val="26"/>
              </w:rPr>
              <w:t xml:space="preserve">Вспомогательное вещество 2 </w:t>
            </w:r>
          </w:p>
        </w:tc>
        <w:tc>
          <w:tcPr>
            <w:tcW w:w="1276" w:type="dxa"/>
          </w:tcPr>
          <w:p w:rsidR="009E75BC" w:rsidRPr="00A54173" w:rsidRDefault="009E75BC" w:rsidP="00020748">
            <w:pPr>
              <w:spacing w:after="120" w:line="240" w:lineRule="auto"/>
              <w:jc w:val="center"/>
              <w:rPr>
                <w:sz w:val="26"/>
                <w:szCs w:val="26"/>
              </w:rPr>
            </w:pPr>
            <w:r w:rsidRPr="00A54173">
              <w:rPr>
                <w:sz w:val="26"/>
                <w:szCs w:val="26"/>
              </w:rPr>
              <w:t>12,5 %</w:t>
            </w:r>
          </w:p>
        </w:tc>
        <w:tc>
          <w:tcPr>
            <w:tcW w:w="2409" w:type="dxa"/>
          </w:tcPr>
          <w:p w:rsidR="009E75BC" w:rsidRPr="00A54173" w:rsidRDefault="009E75BC" w:rsidP="00020748">
            <w:pPr>
              <w:spacing w:after="120" w:line="240" w:lineRule="auto"/>
              <w:jc w:val="center"/>
              <w:rPr>
                <w:sz w:val="26"/>
                <w:szCs w:val="26"/>
              </w:rPr>
            </w:pPr>
            <w:r w:rsidRPr="00A54173">
              <w:rPr>
                <w:sz w:val="26"/>
                <w:szCs w:val="26"/>
              </w:rPr>
              <w:t>2,5%</w:t>
            </w:r>
          </w:p>
        </w:tc>
        <w:tc>
          <w:tcPr>
            <w:tcW w:w="2127" w:type="dxa"/>
          </w:tcPr>
          <w:p w:rsidR="009E75BC" w:rsidRPr="00A54173" w:rsidRDefault="00D2155A" w:rsidP="00D2155A">
            <w:pPr>
              <w:spacing w:after="120" w:line="240" w:lineRule="auto"/>
              <w:jc w:val="center"/>
              <w:rPr>
                <w:sz w:val="26"/>
                <w:szCs w:val="26"/>
              </w:rPr>
            </w:pPr>
            <w:r w:rsidRPr="00A54173">
              <w:rPr>
                <w:sz w:val="26"/>
                <w:szCs w:val="26"/>
              </w:rPr>
              <w:t>н</w:t>
            </w:r>
            <w:r w:rsidR="009E75BC" w:rsidRPr="00A54173">
              <w:rPr>
                <w:sz w:val="26"/>
                <w:szCs w:val="26"/>
              </w:rPr>
              <w:t>аполнитель</w:t>
            </w:r>
          </w:p>
        </w:tc>
      </w:tr>
    </w:tbl>
    <w:p w:rsidR="00DC2863" w:rsidRDefault="00380124" w:rsidP="00C7263F">
      <w:pPr>
        <w:ind w:firstLine="709"/>
        <w:rPr>
          <w:sz w:val="30"/>
          <w:szCs w:val="30"/>
        </w:rPr>
      </w:pPr>
      <w:r>
        <w:rPr>
          <w:sz w:val="30"/>
          <w:szCs w:val="30"/>
        </w:rPr>
        <w:t>________________</w:t>
      </w:r>
    </w:p>
    <w:p w:rsidR="00377765" w:rsidRPr="00A54173" w:rsidRDefault="00380124" w:rsidP="00C7263F">
      <w:pPr>
        <w:ind w:firstLine="709"/>
        <w:rPr>
          <w:sz w:val="30"/>
          <w:szCs w:val="30"/>
        </w:rPr>
      </w:pPr>
      <w:r>
        <w:rPr>
          <w:sz w:val="30"/>
          <w:szCs w:val="30"/>
        </w:rPr>
        <w:t>В</w:t>
      </w:r>
      <w:r w:rsidR="00C7263F" w:rsidRPr="00A54173">
        <w:rPr>
          <w:sz w:val="30"/>
          <w:szCs w:val="30"/>
        </w:rPr>
        <w:t>спомогательны</w:t>
      </w:r>
      <w:r>
        <w:rPr>
          <w:sz w:val="30"/>
          <w:szCs w:val="30"/>
        </w:rPr>
        <w:t>е</w:t>
      </w:r>
      <w:r w:rsidR="00C7263F" w:rsidRPr="00A54173">
        <w:rPr>
          <w:sz w:val="30"/>
          <w:szCs w:val="30"/>
        </w:rPr>
        <w:t xml:space="preserve"> вещества</w:t>
      </w:r>
      <w:r>
        <w:rPr>
          <w:sz w:val="30"/>
          <w:szCs w:val="30"/>
        </w:rPr>
        <w:t xml:space="preserve"> 1 и 2</w:t>
      </w:r>
      <w:r w:rsidR="00C7263F" w:rsidRPr="00A54173">
        <w:rPr>
          <w:sz w:val="30"/>
          <w:szCs w:val="30"/>
        </w:rPr>
        <w:t xml:space="preserve"> являются наполнителями</w:t>
      </w:r>
      <w:r>
        <w:rPr>
          <w:sz w:val="30"/>
          <w:szCs w:val="30"/>
        </w:rPr>
        <w:t>. Д</w:t>
      </w:r>
      <w:r w:rsidR="009E75BC" w:rsidRPr="00A54173">
        <w:rPr>
          <w:sz w:val="30"/>
          <w:szCs w:val="30"/>
        </w:rPr>
        <w:t>опустимый процент</w:t>
      </w:r>
      <w:r w:rsidR="00C7263F" w:rsidRPr="00A54173">
        <w:rPr>
          <w:sz w:val="30"/>
          <w:szCs w:val="30"/>
        </w:rPr>
        <w:t xml:space="preserve"> изменений для наполнителей</w:t>
      </w:r>
      <w:r w:rsidR="009E75BC" w:rsidRPr="00A54173">
        <w:rPr>
          <w:sz w:val="30"/>
          <w:szCs w:val="30"/>
        </w:rPr>
        <w:t xml:space="preserve"> согласно пункту 19 </w:t>
      </w:r>
      <w:r w:rsidR="00020748" w:rsidRPr="00A54173">
        <w:rPr>
          <w:sz w:val="30"/>
          <w:szCs w:val="30"/>
        </w:rPr>
        <w:t>п</w:t>
      </w:r>
      <w:r w:rsidR="009E75BC" w:rsidRPr="00A54173">
        <w:rPr>
          <w:sz w:val="30"/>
          <w:szCs w:val="30"/>
        </w:rPr>
        <w:t xml:space="preserve">риложения </w:t>
      </w:r>
      <w:r w:rsidR="00020748" w:rsidRPr="00A54173">
        <w:rPr>
          <w:sz w:val="30"/>
          <w:szCs w:val="30"/>
        </w:rPr>
        <w:t xml:space="preserve">№ </w:t>
      </w:r>
      <w:r w:rsidR="009E75BC" w:rsidRPr="00A54173">
        <w:rPr>
          <w:sz w:val="30"/>
          <w:szCs w:val="30"/>
        </w:rPr>
        <w:t xml:space="preserve">4 к Правилам проведения исследований биоэквивалентности </w:t>
      </w:r>
      <w:r w:rsidR="009E75BC" w:rsidRPr="00A54173">
        <w:rPr>
          <w:sz w:val="30"/>
          <w:szCs w:val="30"/>
        </w:rPr>
        <w:lastRenderedPageBreak/>
        <w:t>лекарственных препаратов в рамках Евразийского экономического союза</w:t>
      </w:r>
      <w:r w:rsidR="00D850D1" w:rsidRPr="00A54173">
        <w:rPr>
          <w:sz w:val="30"/>
          <w:szCs w:val="30"/>
        </w:rPr>
        <w:t>, утвержденным Решением Совета Евразийской экономической комиссии от 3 ноября 2016 г. № 85</w:t>
      </w:r>
      <w:r w:rsidR="00C7263F" w:rsidRPr="00A54173">
        <w:rPr>
          <w:sz w:val="30"/>
          <w:szCs w:val="30"/>
        </w:rPr>
        <w:t xml:space="preserve">, не </w:t>
      </w:r>
      <w:r w:rsidR="00377765" w:rsidRPr="00A54173">
        <w:rPr>
          <w:sz w:val="30"/>
          <w:szCs w:val="30"/>
        </w:rPr>
        <w:t>должен</w:t>
      </w:r>
      <w:r w:rsidR="00D0486A">
        <w:rPr>
          <w:sz w:val="30"/>
          <w:szCs w:val="30"/>
        </w:rPr>
        <w:t xml:space="preserve"> </w:t>
      </w:r>
      <w:r w:rsidR="00377765" w:rsidRPr="00A54173">
        <w:rPr>
          <w:sz w:val="30"/>
          <w:szCs w:val="30"/>
        </w:rPr>
        <w:t>превышать ±</w:t>
      </w:r>
      <w:r w:rsidR="00D850D1" w:rsidRPr="00A54173">
        <w:rPr>
          <w:sz w:val="30"/>
          <w:szCs w:val="30"/>
        </w:rPr>
        <w:t xml:space="preserve"> </w:t>
      </w:r>
      <w:r w:rsidR="00377765" w:rsidRPr="00A54173">
        <w:rPr>
          <w:sz w:val="30"/>
          <w:szCs w:val="30"/>
        </w:rPr>
        <w:t>5,0 %.</w:t>
      </w:r>
    </w:p>
    <w:p w:rsidR="00C7263F" w:rsidRPr="00A54173" w:rsidRDefault="00377765" w:rsidP="00C7263F">
      <w:pPr>
        <w:ind w:firstLine="709"/>
        <w:rPr>
          <w:sz w:val="30"/>
          <w:szCs w:val="30"/>
        </w:rPr>
      </w:pPr>
      <w:r w:rsidRPr="00A54173">
        <w:rPr>
          <w:sz w:val="30"/>
          <w:szCs w:val="30"/>
        </w:rPr>
        <w:t xml:space="preserve">Для каждого из </w:t>
      </w:r>
      <w:r w:rsidR="00380124">
        <w:rPr>
          <w:sz w:val="30"/>
          <w:szCs w:val="30"/>
        </w:rPr>
        <w:t xml:space="preserve">указанных </w:t>
      </w:r>
      <w:r w:rsidRPr="00A54173">
        <w:rPr>
          <w:sz w:val="30"/>
          <w:szCs w:val="30"/>
        </w:rPr>
        <w:t xml:space="preserve">вспомогательных веществ  этот процент изменений не </w:t>
      </w:r>
      <w:r w:rsidR="00C7263F" w:rsidRPr="00A54173">
        <w:rPr>
          <w:sz w:val="30"/>
          <w:szCs w:val="30"/>
        </w:rPr>
        <w:t>превышен</w:t>
      </w:r>
      <w:r w:rsidRPr="00A54173">
        <w:rPr>
          <w:sz w:val="30"/>
          <w:szCs w:val="30"/>
        </w:rPr>
        <w:t>, общая сумма изменений составляет 5,0 % и также не превышает установленного предела</w:t>
      </w:r>
      <w:r w:rsidR="00380124">
        <w:rPr>
          <w:sz w:val="30"/>
          <w:szCs w:val="30"/>
        </w:rPr>
        <w:t>.</w:t>
      </w:r>
      <w:r w:rsidRPr="00A54173">
        <w:rPr>
          <w:sz w:val="30"/>
          <w:szCs w:val="30"/>
        </w:rPr>
        <w:t xml:space="preserve"> </w:t>
      </w:r>
    </w:p>
    <w:p w:rsidR="00C7263F" w:rsidRPr="00A54173" w:rsidRDefault="00380124">
      <w:pPr>
        <w:ind w:firstLine="709"/>
        <w:rPr>
          <w:sz w:val="30"/>
          <w:szCs w:val="30"/>
        </w:rPr>
      </w:pPr>
      <w:r>
        <w:rPr>
          <w:sz w:val="30"/>
          <w:szCs w:val="30"/>
        </w:rPr>
        <w:t>Следовательно,</w:t>
      </w:r>
      <w:r w:rsidR="00C7263F" w:rsidRPr="00A54173">
        <w:rPr>
          <w:sz w:val="30"/>
          <w:szCs w:val="30"/>
        </w:rPr>
        <w:t xml:space="preserve"> данные изменения </w:t>
      </w:r>
      <w:r w:rsidR="00377765" w:rsidRPr="00A54173">
        <w:rPr>
          <w:sz w:val="30"/>
          <w:szCs w:val="30"/>
        </w:rPr>
        <w:t xml:space="preserve">в составе лекарственного препарата </w:t>
      </w:r>
      <w:r w:rsidR="00C7263F" w:rsidRPr="00A54173">
        <w:rPr>
          <w:sz w:val="30"/>
          <w:szCs w:val="30"/>
        </w:rPr>
        <w:t>могут быть отнесены к незначительным.</w:t>
      </w:r>
    </w:p>
    <w:p w:rsidR="00D2155A" w:rsidRPr="00A54173" w:rsidRDefault="00D2155A">
      <w:pPr>
        <w:ind w:firstLine="709"/>
        <w:rPr>
          <w:sz w:val="30"/>
          <w:szCs w:val="30"/>
        </w:rPr>
      </w:pPr>
    </w:p>
    <w:p w:rsidR="00D2155A" w:rsidRPr="00A54173" w:rsidRDefault="00D2155A">
      <w:pPr>
        <w:ind w:firstLine="709"/>
        <w:rPr>
          <w:sz w:val="30"/>
          <w:szCs w:val="30"/>
        </w:rPr>
      </w:pPr>
    </w:p>
    <w:p w:rsidR="00D2155A" w:rsidRPr="00020748" w:rsidRDefault="00D2155A" w:rsidP="00D2155A">
      <w:pPr>
        <w:jc w:val="center"/>
        <w:rPr>
          <w:b/>
          <w:bCs/>
          <w:spacing w:val="40"/>
          <w:sz w:val="30"/>
          <w:szCs w:val="30"/>
        </w:rPr>
      </w:pPr>
      <w:r w:rsidRPr="00A54173">
        <w:rPr>
          <w:sz w:val="30"/>
          <w:szCs w:val="30"/>
        </w:rPr>
        <w:t>_</w:t>
      </w:r>
      <w:r w:rsidR="00C7691A" w:rsidRPr="00A54173">
        <w:rPr>
          <w:sz w:val="30"/>
          <w:szCs w:val="30"/>
        </w:rPr>
        <w:t>_</w:t>
      </w:r>
      <w:r w:rsidRPr="00A54173">
        <w:rPr>
          <w:sz w:val="30"/>
          <w:szCs w:val="30"/>
        </w:rPr>
        <w:t>__________</w:t>
      </w:r>
    </w:p>
    <w:sectPr w:rsidR="00D2155A" w:rsidRPr="00020748" w:rsidSect="00D0486A">
      <w:pgSz w:w="16838" w:h="11906" w:orient="landscape"/>
      <w:pgMar w:top="1701" w:right="1134" w:bottom="850" w:left="1134"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43E" w:rsidRDefault="00B4643E" w:rsidP="006F6A8F">
      <w:r>
        <w:separator/>
      </w:r>
    </w:p>
  </w:endnote>
  <w:endnote w:type="continuationSeparator" w:id="0">
    <w:p w:rsidR="00B4643E" w:rsidRDefault="00B4643E" w:rsidP="006F6A8F">
      <w:r>
        <w:continuationSeparator/>
      </w:r>
    </w:p>
  </w:endnote>
  <w:endnote w:type="continuationNotice" w:id="1">
    <w:p w:rsidR="00B4643E" w:rsidRDefault="00B46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Century Schoolbook">
    <w:panose1 w:val="02040604050505020304"/>
    <w:charset w:val="CC"/>
    <w:family w:val="roman"/>
    <w:pitch w:val="variable"/>
    <w:sig w:usb0="00000287" w:usb1="00000000" w:usb2="00000000" w:usb3="00000000" w:csb0="0000009F" w:csb1="00000000"/>
  </w:font>
  <w:font w:name="Times New Roman Полужирный">
    <w:altName w:val="Times New Roman"/>
    <w:panose1 w:val="020208030705050203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43E" w:rsidRDefault="00B4643E" w:rsidP="006F6A8F">
      <w:r>
        <w:separator/>
      </w:r>
    </w:p>
  </w:footnote>
  <w:footnote w:type="continuationSeparator" w:id="0">
    <w:p w:rsidR="00B4643E" w:rsidRDefault="00B4643E" w:rsidP="006F6A8F">
      <w:r>
        <w:continuationSeparator/>
      </w:r>
    </w:p>
  </w:footnote>
  <w:footnote w:type="continuationNotice" w:id="1">
    <w:p w:rsidR="00B4643E" w:rsidRDefault="00B464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32E" w:rsidRDefault="00B1432E" w:rsidP="00B1432E">
    <w:pPr>
      <w:pStyle w:val="af1"/>
      <w:jc w:val="center"/>
    </w:pPr>
    <w:r w:rsidRPr="00B1432E">
      <w:rPr>
        <w:sz w:val="30"/>
        <w:szCs w:val="30"/>
      </w:rPr>
      <w:fldChar w:fldCharType="begin"/>
    </w:r>
    <w:r w:rsidRPr="00B1432E">
      <w:rPr>
        <w:sz w:val="30"/>
        <w:szCs w:val="30"/>
      </w:rPr>
      <w:instrText>PAGE   \* MERGEFORMAT</w:instrText>
    </w:r>
    <w:r w:rsidRPr="00B1432E">
      <w:rPr>
        <w:sz w:val="30"/>
        <w:szCs w:val="30"/>
      </w:rPr>
      <w:fldChar w:fldCharType="separate"/>
    </w:r>
    <w:r w:rsidR="00282618">
      <w:rPr>
        <w:noProof/>
        <w:sz w:val="30"/>
        <w:szCs w:val="30"/>
      </w:rPr>
      <w:t>6</w:t>
    </w:r>
    <w:r w:rsidRPr="00B1432E">
      <w:rPr>
        <w:sz w:val="30"/>
        <w:szCs w:val="3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8A9" w:rsidRPr="003008A9" w:rsidRDefault="003008A9" w:rsidP="003008A9">
    <w:pPr>
      <w:pStyle w:val="af1"/>
      <w:jc w:val="center"/>
      <w:rPr>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F566C9A"/>
    <w:lvl w:ilvl="0">
      <w:start w:val="1"/>
      <w:numFmt w:val="lowerLetter"/>
      <w:pStyle w:val="3"/>
      <w:lvlText w:val="%1)"/>
      <w:lvlJc w:val="left"/>
      <w:pPr>
        <w:ind w:left="1353" w:hanging="360"/>
      </w:pPr>
    </w:lvl>
  </w:abstractNum>
  <w:abstractNum w:abstractNumId="1">
    <w:nsid w:val="FFFFFF7F"/>
    <w:multiLevelType w:val="singleLevel"/>
    <w:tmpl w:val="47060726"/>
    <w:lvl w:ilvl="0">
      <w:start w:val="1"/>
      <w:numFmt w:val="lowerLetter"/>
      <w:pStyle w:val="2"/>
      <w:lvlText w:val="(%1)"/>
      <w:lvlJc w:val="left"/>
      <w:pPr>
        <w:ind w:left="360" w:hanging="360"/>
      </w:pPr>
      <w:rPr>
        <w:rFonts w:hint="default"/>
      </w:rPr>
    </w:lvl>
  </w:abstractNum>
  <w:abstractNum w:abstractNumId="2">
    <w:nsid w:val="FFFFFF88"/>
    <w:multiLevelType w:val="singleLevel"/>
    <w:tmpl w:val="5A34D768"/>
    <w:lvl w:ilvl="0">
      <w:start w:val="1"/>
      <w:numFmt w:val="decimal"/>
      <w:pStyle w:val="a"/>
      <w:lvlText w:val="%1."/>
      <w:lvlJc w:val="left"/>
      <w:pPr>
        <w:tabs>
          <w:tab w:val="num" w:pos="360"/>
        </w:tabs>
        <w:ind w:left="360" w:hanging="360"/>
      </w:pPr>
    </w:lvl>
  </w:abstractNum>
  <w:abstractNum w:abstractNumId="3">
    <w:nsid w:val="FFFFFF89"/>
    <w:multiLevelType w:val="singleLevel"/>
    <w:tmpl w:val="48460466"/>
    <w:lvl w:ilvl="0">
      <w:start w:val="1"/>
      <w:numFmt w:val="bullet"/>
      <w:pStyle w:val="a0"/>
      <w:lvlText w:val=""/>
      <w:lvlJc w:val="left"/>
      <w:pPr>
        <w:tabs>
          <w:tab w:val="num" w:pos="360"/>
        </w:tabs>
        <w:ind w:left="360" w:hanging="360"/>
      </w:pPr>
      <w:rPr>
        <w:rFonts w:ascii="Symbol" w:hAnsi="Symbol" w:hint="default"/>
      </w:rPr>
    </w:lvl>
  </w:abstractNum>
  <w:abstractNum w:abstractNumId="4">
    <w:nsid w:val="11244E00"/>
    <w:multiLevelType w:val="hybridMultilevel"/>
    <w:tmpl w:val="ADFE692A"/>
    <w:lvl w:ilvl="0" w:tplc="04AA2AD0">
      <w:start w:val="1"/>
      <w:numFmt w:val="decimal"/>
      <w:lvlText w:val="%1."/>
      <w:lvlJc w:val="left"/>
      <w:pPr>
        <w:ind w:left="928" w:hanging="360"/>
      </w:pPr>
      <w:rPr>
        <w:b w:val="0"/>
        <w:i w:val="0"/>
        <w:strike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7D5249"/>
    <w:multiLevelType w:val="hybridMultilevel"/>
    <w:tmpl w:val="67D6DA1E"/>
    <w:lvl w:ilvl="0" w:tplc="04AA2AD0">
      <w:start w:val="1"/>
      <w:numFmt w:val="decimal"/>
      <w:lvlText w:val="%1."/>
      <w:lvlJc w:val="left"/>
      <w:pPr>
        <w:ind w:left="928" w:hanging="360"/>
      </w:pPr>
      <w:rPr>
        <w:b w:val="0"/>
        <w:i w:val="0"/>
        <w:strike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ED47D95"/>
    <w:multiLevelType w:val="hybridMultilevel"/>
    <w:tmpl w:val="407A0DFA"/>
    <w:lvl w:ilvl="0" w:tplc="E69EE93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E57FC2"/>
    <w:multiLevelType w:val="hybridMultilevel"/>
    <w:tmpl w:val="9DBE1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E96165"/>
    <w:multiLevelType w:val="hybridMultilevel"/>
    <w:tmpl w:val="47F01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7ED45F57"/>
    <w:multiLevelType w:val="hybridMultilevel"/>
    <w:tmpl w:val="407A0DFA"/>
    <w:lvl w:ilvl="0" w:tplc="E69EE93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9"/>
  </w:num>
  <w:num w:numId="6">
    <w:abstractNumId w:val="7"/>
  </w:num>
  <w:num w:numId="7">
    <w:abstractNumId w:val="5"/>
  </w:num>
  <w:num w:numId="8">
    <w:abstractNumId w:val="8"/>
  </w:num>
  <w:num w:numId="9">
    <w:abstractNumId w:val="6"/>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c0MDQyNDMxMDE3tjRU0lEKTi0uzszPAykwrgUAaIwpcCwAAAA="/>
  </w:docVars>
  <w:rsids>
    <w:rsidRoot w:val="000127E4"/>
    <w:rsid w:val="00007B97"/>
    <w:rsid w:val="0001126B"/>
    <w:rsid w:val="000127E4"/>
    <w:rsid w:val="00015560"/>
    <w:rsid w:val="000155C5"/>
    <w:rsid w:val="00020748"/>
    <w:rsid w:val="00023B1D"/>
    <w:rsid w:val="00025B48"/>
    <w:rsid w:val="000279B1"/>
    <w:rsid w:val="00030E92"/>
    <w:rsid w:val="000317A2"/>
    <w:rsid w:val="000367FB"/>
    <w:rsid w:val="00036969"/>
    <w:rsid w:val="000439C8"/>
    <w:rsid w:val="00044586"/>
    <w:rsid w:val="00045249"/>
    <w:rsid w:val="00051193"/>
    <w:rsid w:val="00054D2F"/>
    <w:rsid w:val="00060C82"/>
    <w:rsid w:val="000611E9"/>
    <w:rsid w:val="00063B73"/>
    <w:rsid w:val="000643D3"/>
    <w:rsid w:val="00064402"/>
    <w:rsid w:val="00064F65"/>
    <w:rsid w:val="00067699"/>
    <w:rsid w:val="00076676"/>
    <w:rsid w:val="0007729B"/>
    <w:rsid w:val="000803CB"/>
    <w:rsid w:val="00080E79"/>
    <w:rsid w:val="00085FB1"/>
    <w:rsid w:val="0008715F"/>
    <w:rsid w:val="000877E2"/>
    <w:rsid w:val="000A12F7"/>
    <w:rsid w:val="000A4FDE"/>
    <w:rsid w:val="000A6BD7"/>
    <w:rsid w:val="000B2056"/>
    <w:rsid w:val="000B3951"/>
    <w:rsid w:val="000B3A8D"/>
    <w:rsid w:val="000B459B"/>
    <w:rsid w:val="000B5DB2"/>
    <w:rsid w:val="000C000D"/>
    <w:rsid w:val="000C025E"/>
    <w:rsid w:val="000C47CA"/>
    <w:rsid w:val="000C5928"/>
    <w:rsid w:val="000D1636"/>
    <w:rsid w:val="000D39E2"/>
    <w:rsid w:val="000D6CC0"/>
    <w:rsid w:val="000D7476"/>
    <w:rsid w:val="000E13D7"/>
    <w:rsid w:val="000E4BDE"/>
    <w:rsid w:val="000E4CD3"/>
    <w:rsid w:val="000E58E7"/>
    <w:rsid w:val="000E7969"/>
    <w:rsid w:val="000F0E3F"/>
    <w:rsid w:val="000F6B2E"/>
    <w:rsid w:val="000F6BEA"/>
    <w:rsid w:val="00100801"/>
    <w:rsid w:val="00101468"/>
    <w:rsid w:val="00105884"/>
    <w:rsid w:val="00111B72"/>
    <w:rsid w:val="0011234F"/>
    <w:rsid w:val="001146FB"/>
    <w:rsid w:val="00114BD6"/>
    <w:rsid w:val="00115F9B"/>
    <w:rsid w:val="00116DCD"/>
    <w:rsid w:val="0012337D"/>
    <w:rsid w:val="0012684C"/>
    <w:rsid w:val="00127E2C"/>
    <w:rsid w:val="0013457B"/>
    <w:rsid w:val="00137F5F"/>
    <w:rsid w:val="00150DED"/>
    <w:rsid w:val="00156D46"/>
    <w:rsid w:val="0016112D"/>
    <w:rsid w:val="0016225E"/>
    <w:rsid w:val="00164789"/>
    <w:rsid w:val="001648B6"/>
    <w:rsid w:val="00172FDD"/>
    <w:rsid w:val="00174078"/>
    <w:rsid w:val="00174C47"/>
    <w:rsid w:val="00177C20"/>
    <w:rsid w:val="0018380D"/>
    <w:rsid w:val="00184A57"/>
    <w:rsid w:val="00184DA8"/>
    <w:rsid w:val="00185525"/>
    <w:rsid w:val="001936B2"/>
    <w:rsid w:val="00195070"/>
    <w:rsid w:val="0019638B"/>
    <w:rsid w:val="001A1A36"/>
    <w:rsid w:val="001A332B"/>
    <w:rsid w:val="001A71C8"/>
    <w:rsid w:val="001A72C2"/>
    <w:rsid w:val="001B07BE"/>
    <w:rsid w:val="001B094A"/>
    <w:rsid w:val="001B1C80"/>
    <w:rsid w:val="001B30A3"/>
    <w:rsid w:val="001B78B8"/>
    <w:rsid w:val="001B7A0B"/>
    <w:rsid w:val="001C0625"/>
    <w:rsid w:val="001C15D9"/>
    <w:rsid w:val="001C1E2E"/>
    <w:rsid w:val="001D04E6"/>
    <w:rsid w:val="001D3F02"/>
    <w:rsid w:val="001D7D71"/>
    <w:rsid w:val="001D7DE9"/>
    <w:rsid w:val="001D7EF6"/>
    <w:rsid w:val="001E0E81"/>
    <w:rsid w:val="001E43E6"/>
    <w:rsid w:val="001E5B9B"/>
    <w:rsid w:val="001E640D"/>
    <w:rsid w:val="001E7632"/>
    <w:rsid w:val="001F5C7D"/>
    <w:rsid w:val="001F5E3B"/>
    <w:rsid w:val="001F683B"/>
    <w:rsid w:val="001F707C"/>
    <w:rsid w:val="001F785A"/>
    <w:rsid w:val="001F7A24"/>
    <w:rsid w:val="002006FC"/>
    <w:rsid w:val="00200F29"/>
    <w:rsid w:val="00211B5B"/>
    <w:rsid w:val="002128A7"/>
    <w:rsid w:val="00223356"/>
    <w:rsid w:val="00224441"/>
    <w:rsid w:val="00230AF7"/>
    <w:rsid w:val="00233C6C"/>
    <w:rsid w:val="00234B35"/>
    <w:rsid w:val="00240A97"/>
    <w:rsid w:val="00242157"/>
    <w:rsid w:val="0024301B"/>
    <w:rsid w:val="002457D1"/>
    <w:rsid w:val="002461B4"/>
    <w:rsid w:val="00247990"/>
    <w:rsid w:val="00247B04"/>
    <w:rsid w:val="0025203C"/>
    <w:rsid w:val="00257A52"/>
    <w:rsid w:val="00261853"/>
    <w:rsid w:val="00261C0F"/>
    <w:rsid w:val="00264F67"/>
    <w:rsid w:val="00265FC0"/>
    <w:rsid w:val="00266A7D"/>
    <w:rsid w:val="00282618"/>
    <w:rsid w:val="0028266A"/>
    <w:rsid w:val="00285D30"/>
    <w:rsid w:val="00287570"/>
    <w:rsid w:val="00291BD2"/>
    <w:rsid w:val="002937B3"/>
    <w:rsid w:val="002961EA"/>
    <w:rsid w:val="00297099"/>
    <w:rsid w:val="002A01AF"/>
    <w:rsid w:val="002A3199"/>
    <w:rsid w:val="002A34F1"/>
    <w:rsid w:val="002A5B31"/>
    <w:rsid w:val="002A5F9A"/>
    <w:rsid w:val="002B02F9"/>
    <w:rsid w:val="002B7228"/>
    <w:rsid w:val="002B7E00"/>
    <w:rsid w:val="002C0044"/>
    <w:rsid w:val="002C0654"/>
    <w:rsid w:val="002C0735"/>
    <w:rsid w:val="002C467B"/>
    <w:rsid w:val="002C53A4"/>
    <w:rsid w:val="002D01F7"/>
    <w:rsid w:val="002D305E"/>
    <w:rsid w:val="002D4CDE"/>
    <w:rsid w:val="002D598F"/>
    <w:rsid w:val="002E29F2"/>
    <w:rsid w:val="002E672F"/>
    <w:rsid w:val="002F0903"/>
    <w:rsid w:val="002F11F7"/>
    <w:rsid w:val="002F21C1"/>
    <w:rsid w:val="002F7B69"/>
    <w:rsid w:val="003008A9"/>
    <w:rsid w:val="003101D9"/>
    <w:rsid w:val="00311AE4"/>
    <w:rsid w:val="00311D96"/>
    <w:rsid w:val="0032409C"/>
    <w:rsid w:val="003242F3"/>
    <w:rsid w:val="003328E6"/>
    <w:rsid w:val="00334CAC"/>
    <w:rsid w:val="00334E16"/>
    <w:rsid w:val="003424B1"/>
    <w:rsid w:val="0034519A"/>
    <w:rsid w:val="0034633D"/>
    <w:rsid w:val="00351972"/>
    <w:rsid w:val="00356920"/>
    <w:rsid w:val="003615B8"/>
    <w:rsid w:val="00361794"/>
    <w:rsid w:val="00362887"/>
    <w:rsid w:val="00362DBA"/>
    <w:rsid w:val="0036312A"/>
    <w:rsid w:val="00366F9D"/>
    <w:rsid w:val="00375E51"/>
    <w:rsid w:val="00377765"/>
    <w:rsid w:val="00380124"/>
    <w:rsid w:val="0038182F"/>
    <w:rsid w:val="003863FF"/>
    <w:rsid w:val="003901FE"/>
    <w:rsid w:val="003929CA"/>
    <w:rsid w:val="00394FA4"/>
    <w:rsid w:val="00395FD7"/>
    <w:rsid w:val="003A398C"/>
    <w:rsid w:val="003A5C4D"/>
    <w:rsid w:val="003B009D"/>
    <w:rsid w:val="003B0E55"/>
    <w:rsid w:val="003B2079"/>
    <w:rsid w:val="003B2E40"/>
    <w:rsid w:val="003B4C2B"/>
    <w:rsid w:val="003C11E0"/>
    <w:rsid w:val="003C531F"/>
    <w:rsid w:val="003D0202"/>
    <w:rsid w:val="003D371A"/>
    <w:rsid w:val="003E198B"/>
    <w:rsid w:val="003E37FF"/>
    <w:rsid w:val="003E38CB"/>
    <w:rsid w:val="003E4B44"/>
    <w:rsid w:val="003E581B"/>
    <w:rsid w:val="003E589A"/>
    <w:rsid w:val="003F3C2A"/>
    <w:rsid w:val="003F59CB"/>
    <w:rsid w:val="003F7BC7"/>
    <w:rsid w:val="00404C59"/>
    <w:rsid w:val="00411450"/>
    <w:rsid w:val="00411A40"/>
    <w:rsid w:val="004146F3"/>
    <w:rsid w:val="004161D4"/>
    <w:rsid w:val="00417746"/>
    <w:rsid w:val="004226DA"/>
    <w:rsid w:val="00422D35"/>
    <w:rsid w:val="004235DE"/>
    <w:rsid w:val="00423E1E"/>
    <w:rsid w:val="00424503"/>
    <w:rsid w:val="00424B2E"/>
    <w:rsid w:val="004323B0"/>
    <w:rsid w:val="0043504B"/>
    <w:rsid w:val="0044421A"/>
    <w:rsid w:val="004448B5"/>
    <w:rsid w:val="00445EFA"/>
    <w:rsid w:val="004466AB"/>
    <w:rsid w:val="00453B4E"/>
    <w:rsid w:val="00454176"/>
    <w:rsid w:val="00454D13"/>
    <w:rsid w:val="004653B6"/>
    <w:rsid w:val="00466CF5"/>
    <w:rsid w:val="00467BC0"/>
    <w:rsid w:val="00472981"/>
    <w:rsid w:val="00473CA8"/>
    <w:rsid w:val="00476078"/>
    <w:rsid w:val="00480DD0"/>
    <w:rsid w:val="00482C92"/>
    <w:rsid w:val="00486640"/>
    <w:rsid w:val="00492C52"/>
    <w:rsid w:val="00493022"/>
    <w:rsid w:val="004A4470"/>
    <w:rsid w:val="004B3359"/>
    <w:rsid w:val="004B62F5"/>
    <w:rsid w:val="004C0224"/>
    <w:rsid w:val="004C0C1F"/>
    <w:rsid w:val="004C5E93"/>
    <w:rsid w:val="004C758B"/>
    <w:rsid w:val="004D143B"/>
    <w:rsid w:val="004E1100"/>
    <w:rsid w:val="004E1D23"/>
    <w:rsid w:val="004E2B50"/>
    <w:rsid w:val="004E3EAE"/>
    <w:rsid w:val="00503C83"/>
    <w:rsid w:val="00507D2C"/>
    <w:rsid w:val="00507E53"/>
    <w:rsid w:val="00511814"/>
    <w:rsid w:val="00515D9A"/>
    <w:rsid w:val="00521B4D"/>
    <w:rsid w:val="00527475"/>
    <w:rsid w:val="00527E6B"/>
    <w:rsid w:val="005307EB"/>
    <w:rsid w:val="00533BD8"/>
    <w:rsid w:val="00534BFA"/>
    <w:rsid w:val="00541D8B"/>
    <w:rsid w:val="00542F14"/>
    <w:rsid w:val="00544259"/>
    <w:rsid w:val="00544B79"/>
    <w:rsid w:val="005513A9"/>
    <w:rsid w:val="0056107E"/>
    <w:rsid w:val="00562A66"/>
    <w:rsid w:val="00562F38"/>
    <w:rsid w:val="00563CB7"/>
    <w:rsid w:val="00572A4E"/>
    <w:rsid w:val="00573B7B"/>
    <w:rsid w:val="005742A2"/>
    <w:rsid w:val="00574B6E"/>
    <w:rsid w:val="0057630D"/>
    <w:rsid w:val="00576E35"/>
    <w:rsid w:val="00577400"/>
    <w:rsid w:val="00577B9D"/>
    <w:rsid w:val="00580BA1"/>
    <w:rsid w:val="00582430"/>
    <w:rsid w:val="00582F96"/>
    <w:rsid w:val="0058670B"/>
    <w:rsid w:val="0059033C"/>
    <w:rsid w:val="00590DB2"/>
    <w:rsid w:val="005A3E8F"/>
    <w:rsid w:val="005A5086"/>
    <w:rsid w:val="005B4816"/>
    <w:rsid w:val="005B796D"/>
    <w:rsid w:val="005C1EA2"/>
    <w:rsid w:val="005C2600"/>
    <w:rsid w:val="005C3F70"/>
    <w:rsid w:val="005D4770"/>
    <w:rsid w:val="005D5015"/>
    <w:rsid w:val="005D618B"/>
    <w:rsid w:val="005D724C"/>
    <w:rsid w:val="005D7C60"/>
    <w:rsid w:val="005E1042"/>
    <w:rsid w:val="005E1777"/>
    <w:rsid w:val="005E45F5"/>
    <w:rsid w:val="005E5E57"/>
    <w:rsid w:val="005F26F4"/>
    <w:rsid w:val="005F2C85"/>
    <w:rsid w:val="005F3D6B"/>
    <w:rsid w:val="005F443F"/>
    <w:rsid w:val="005F7D4B"/>
    <w:rsid w:val="00600469"/>
    <w:rsid w:val="0060084F"/>
    <w:rsid w:val="00601BE0"/>
    <w:rsid w:val="00604AE6"/>
    <w:rsid w:val="00611C89"/>
    <w:rsid w:val="00611FAE"/>
    <w:rsid w:val="00614526"/>
    <w:rsid w:val="006206EF"/>
    <w:rsid w:val="00621BBA"/>
    <w:rsid w:val="00622B5A"/>
    <w:rsid w:val="00627588"/>
    <w:rsid w:val="00644B3D"/>
    <w:rsid w:val="006470E8"/>
    <w:rsid w:val="00647C65"/>
    <w:rsid w:val="00651B2F"/>
    <w:rsid w:val="00653226"/>
    <w:rsid w:val="00660B61"/>
    <w:rsid w:val="00663E0E"/>
    <w:rsid w:val="006646EF"/>
    <w:rsid w:val="006649C7"/>
    <w:rsid w:val="0067434D"/>
    <w:rsid w:val="00674D45"/>
    <w:rsid w:val="00675062"/>
    <w:rsid w:val="006752FF"/>
    <w:rsid w:val="0067697A"/>
    <w:rsid w:val="00677021"/>
    <w:rsid w:val="00685D04"/>
    <w:rsid w:val="00686786"/>
    <w:rsid w:val="006916DA"/>
    <w:rsid w:val="0069216E"/>
    <w:rsid w:val="0069654B"/>
    <w:rsid w:val="0069712F"/>
    <w:rsid w:val="006A0D6C"/>
    <w:rsid w:val="006A4254"/>
    <w:rsid w:val="006A5195"/>
    <w:rsid w:val="006A62BF"/>
    <w:rsid w:val="006C3015"/>
    <w:rsid w:val="006C6729"/>
    <w:rsid w:val="006D161A"/>
    <w:rsid w:val="006D1FB2"/>
    <w:rsid w:val="006D426D"/>
    <w:rsid w:val="006E1A8C"/>
    <w:rsid w:val="006E2795"/>
    <w:rsid w:val="006E3983"/>
    <w:rsid w:val="006E5B31"/>
    <w:rsid w:val="006E6511"/>
    <w:rsid w:val="006F32D9"/>
    <w:rsid w:val="006F43CA"/>
    <w:rsid w:val="006F6443"/>
    <w:rsid w:val="006F6A8F"/>
    <w:rsid w:val="00700955"/>
    <w:rsid w:val="007033E1"/>
    <w:rsid w:val="00703651"/>
    <w:rsid w:val="007040F5"/>
    <w:rsid w:val="00706F2B"/>
    <w:rsid w:val="00711652"/>
    <w:rsid w:val="00713C70"/>
    <w:rsid w:val="00714643"/>
    <w:rsid w:val="00716A3D"/>
    <w:rsid w:val="00717679"/>
    <w:rsid w:val="0072142A"/>
    <w:rsid w:val="00721D28"/>
    <w:rsid w:val="00722F6C"/>
    <w:rsid w:val="0072498E"/>
    <w:rsid w:val="00725C9B"/>
    <w:rsid w:val="00725E66"/>
    <w:rsid w:val="0073045B"/>
    <w:rsid w:val="00730F18"/>
    <w:rsid w:val="0073693F"/>
    <w:rsid w:val="0074350F"/>
    <w:rsid w:val="00743A3F"/>
    <w:rsid w:val="00744772"/>
    <w:rsid w:val="00755640"/>
    <w:rsid w:val="00765932"/>
    <w:rsid w:val="00770FF3"/>
    <w:rsid w:val="007727F3"/>
    <w:rsid w:val="00777CED"/>
    <w:rsid w:val="007820E8"/>
    <w:rsid w:val="0078272D"/>
    <w:rsid w:val="0078283B"/>
    <w:rsid w:val="00784601"/>
    <w:rsid w:val="00786C2E"/>
    <w:rsid w:val="0079068F"/>
    <w:rsid w:val="00796261"/>
    <w:rsid w:val="007A47A9"/>
    <w:rsid w:val="007A65F2"/>
    <w:rsid w:val="007B1ACC"/>
    <w:rsid w:val="007B2093"/>
    <w:rsid w:val="007B4A98"/>
    <w:rsid w:val="007B6DE0"/>
    <w:rsid w:val="007B7A55"/>
    <w:rsid w:val="007C1F8E"/>
    <w:rsid w:val="007C364F"/>
    <w:rsid w:val="007C4759"/>
    <w:rsid w:val="007C6D97"/>
    <w:rsid w:val="007D1845"/>
    <w:rsid w:val="007D2DC2"/>
    <w:rsid w:val="007D34FD"/>
    <w:rsid w:val="007D3AC4"/>
    <w:rsid w:val="007D50B8"/>
    <w:rsid w:val="007D54BA"/>
    <w:rsid w:val="007E5AD6"/>
    <w:rsid w:val="007F17AC"/>
    <w:rsid w:val="007F3B38"/>
    <w:rsid w:val="007F58F6"/>
    <w:rsid w:val="007F78ED"/>
    <w:rsid w:val="007F7ECD"/>
    <w:rsid w:val="00801E45"/>
    <w:rsid w:val="00802ACF"/>
    <w:rsid w:val="008045E6"/>
    <w:rsid w:val="00806FE2"/>
    <w:rsid w:val="00807046"/>
    <w:rsid w:val="0081123A"/>
    <w:rsid w:val="00816058"/>
    <w:rsid w:val="00817FD2"/>
    <w:rsid w:val="0082513C"/>
    <w:rsid w:val="0082710D"/>
    <w:rsid w:val="00827AA3"/>
    <w:rsid w:val="00827D23"/>
    <w:rsid w:val="0083084B"/>
    <w:rsid w:val="00833289"/>
    <w:rsid w:val="008368AE"/>
    <w:rsid w:val="008369AF"/>
    <w:rsid w:val="008439FF"/>
    <w:rsid w:val="00844F98"/>
    <w:rsid w:val="00847EAF"/>
    <w:rsid w:val="00852602"/>
    <w:rsid w:val="008559E1"/>
    <w:rsid w:val="008621A3"/>
    <w:rsid w:val="008668B5"/>
    <w:rsid w:val="00870A25"/>
    <w:rsid w:val="008716A1"/>
    <w:rsid w:val="008752BD"/>
    <w:rsid w:val="00875F24"/>
    <w:rsid w:val="00876875"/>
    <w:rsid w:val="008846E8"/>
    <w:rsid w:val="00891256"/>
    <w:rsid w:val="00894A93"/>
    <w:rsid w:val="00896327"/>
    <w:rsid w:val="0089679D"/>
    <w:rsid w:val="008A6EDA"/>
    <w:rsid w:val="008B148C"/>
    <w:rsid w:val="008C395A"/>
    <w:rsid w:val="008C6AD5"/>
    <w:rsid w:val="008C7F15"/>
    <w:rsid w:val="008D078B"/>
    <w:rsid w:val="008D3178"/>
    <w:rsid w:val="008D3A3E"/>
    <w:rsid w:val="008E4940"/>
    <w:rsid w:val="008F4DED"/>
    <w:rsid w:val="008F5F28"/>
    <w:rsid w:val="00913EA1"/>
    <w:rsid w:val="00913F33"/>
    <w:rsid w:val="00921280"/>
    <w:rsid w:val="00936458"/>
    <w:rsid w:val="0094179E"/>
    <w:rsid w:val="00954A27"/>
    <w:rsid w:val="00957632"/>
    <w:rsid w:val="00962240"/>
    <w:rsid w:val="009638EC"/>
    <w:rsid w:val="00964071"/>
    <w:rsid w:val="00964701"/>
    <w:rsid w:val="0096633A"/>
    <w:rsid w:val="00971C50"/>
    <w:rsid w:val="00973588"/>
    <w:rsid w:val="00982F4B"/>
    <w:rsid w:val="00983CB0"/>
    <w:rsid w:val="00985292"/>
    <w:rsid w:val="00990A5A"/>
    <w:rsid w:val="0099351B"/>
    <w:rsid w:val="009A4C61"/>
    <w:rsid w:val="009A6BD0"/>
    <w:rsid w:val="009A7C6B"/>
    <w:rsid w:val="009B18FB"/>
    <w:rsid w:val="009B2B7A"/>
    <w:rsid w:val="009B37F0"/>
    <w:rsid w:val="009B7C36"/>
    <w:rsid w:val="009C3102"/>
    <w:rsid w:val="009C3565"/>
    <w:rsid w:val="009D13E9"/>
    <w:rsid w:val="009D5249"/>
    <w:rsid w:val="009D6B29"/>
    <w:rsid w:val="009D7668"/>
    <w:rsid w:val="009E54AE"/>
    <w:rsid w:val="009E75BC"/>
    <w:rsid w:val="009F108B"/>
    <w:rsid w:val="009F3D8B"/>
    <w:rsid w:val="009F3E7D"/>
    <w:rsid w:val="009F45CF"/>
    <w:rsid w:val="009F4E8D"/>
    <w:rsid w:val="00A006F7"/>
    <w:rsid w:val="00A02806"/>
    <w:rsid w:val="00A108EF"/>
    <w:rsid w:val="00A10D0A"/>
    <w:rsid w:val="00A11E96"/>
    <w:rsid w:val="00A146B8"/>
    <w:rsid w:val="00A152EE"/>
    <w:rsid w:val="00A20287"/>
    <w:rsid w:val="00A25C64"/>
    <w:rsid w:val="00A32232"/>
    <w:rsid w:val="00A33A56"/>
    <w:rsid w:val="00A33B3F"/>
    <w:rsid w:val="00A359E1"/>
    <w:rsid w:val="00A428D4"/>
    <w:rsid w:val="00A43220"/>
    <w:rsid w:val="00A434E8"/>
    <w:rsid w:val="00A44BF6"/>
    <w:rsid w:val="00A4508B"/>
    <w:rsid w:val="00A50257"/>
    <w:rsid w:val="00A54173"/>
    <w:rsid w:val="00A557E9"/>
    <w:rsid w:val="00A60A96"/>
    <w:rsid w:val="00A66161"/>
    <w:rsid w:val="00A763AE"/>
    <w:rsid w:val="00A77DE0"/>
    <w:rsid w:val="00A80E87"/>
    <w:rsid w:val="00A83D5F"/>
    <w:rsid w:val="00A83E96"/>
    <w:rsid w:val="00A85CBC"/>
    <w:rsid w:val="00A924C2"/>
    <w:rsid w:val="00A96607"/>
    <w:rsid w:val="00AA0FF0"/>
    <w:rsid w:val="00AA142F"/>
    <w:rsid w:val="00AA3635"/>
    <w:rsid w:val="00AA6288"/>
    <w:rsid w:val="00AA74AD"/>
    <w:rsid w:val="00AB3F32"/>
    <w:rsid w:val="00AB62FE"/>
    <w:rsid w:val="00AB7B91"/>
    <w:rsid w:val="00AC79DD"/>
    <w:rsid w:val="00AD3238"/>
    <w:rsid w:val="00AD42D3"/>
    <w:rsid w:val="00AD46D9"/>
    <w:rsid w:val="00AD6E91"/>
    <w:rsid w:val="00AD78E6"/>
    <w:rsid w:val="00AD7DD4"/>
    <w:rsid w:val="00AE3904"/>
    <w:rsid w:val="00AE5127"/>
    <w:rsid w:val="00AF25B0"/>
    <w:rsid w:val="00AF298C"/>
    <w:rsid w:val="00AF3E60"/>
    <w:rsid w:val="00AF7DBA"/>
    <w:rsid w:val="00B02B7D"/>
    <w:rsid w:val="00B124C4"/>
    <w:rsid w:val="00B1432E"/>
    <w:rsid w:val="00B23E1E"/>
    <w:rsid w:val="00B24E64"/>
    <w:rsid w:val="00B31055"/>
    <w:rsid w:val="00B32738"/>
    <w:rsid w:val="00B3534C"/>
    <w:rsid w:val="00B35BB9"/>
    <w:rsid w:val="00B40DEE"/>
    <w:rsid w:val="00B4643E"/>
    <w:rsid w:val="00B510C1"/>
    <w:rsid w:val="00B51827"/>
    <w:rsid w:val="00B51AF2"/>
    <w:rsid w:val="00B5424E"/>
    <w:rsid w:val="00B63286"/>
    <w:rsid w:val="00B63975"/>
    <w:rsid w:val="00B717B0"/>
    <w:rsid w:val="00B71E78"/>
    <w:rsid w:val="00B73BE4"/>
    <w:rsid w:val="00B75330"/>
    <w:rsid w:val="00B75AD8"/>
    <w:rsid w:val="00B802F9"/>
    <w:rsid w:val="00B80E7D"/>
    <w:rsid w:val="00B81527"/>
    <w:rsid w:val="00B85D8C"/>
    <w:rsid w:val="00B86B5A"/>
    <w:rsid w:val="00B86D62"/>
    <w:rsid w:val="00B903F2"/>
    <w:rsid w:val="00B93443"/>
    <w:rsid w:val="00B95546"/>
    <w:rsid w:val="00B97831"/>
    <w:rsid w:val="00BA362D"/>
    <w:rsid w:val="00BA6519"/>
    <w:rsid w:val="00BA7088"/>
    <w:rsid w:val="00BA76B1"/>
    <w:rsid w:val="00BB5F92"/>
    <w:rsid w:val="00BB7D28"/>
    <w:rsid w:val="00BC00D1"/>
    <w:rsid w:val="00BC03ED"/>
    <w:rsid w:val="00BC3D33"/>
    <w:rsid w:val="00BC6736"/>
    <w:rsid w:val="00BC6C3D"/>
    <w:rsid w:val="00BC7909"/>
    <w:rsid w:val="00BD2D7B"/>
    <w:rsid w:val="00BD312E"/>
    <w:rsid w:val="00BD4586"/>
    <w:rsid w:val="00BE3E7B"/>
    <w:rsid w:val="00BE7593"/>
    <w:rsid w:val="00BF04AD"/>
    <w:rsid w:val="00C07340"/>
    <w:rsid w:val="00C10EB6"/>
    <w:rsid w:val="00C12402"/>
    <w:rsid w:val="00C14F85"/>
    <w:rsid w:val="00C156E0"/>
    <w:rsid w:val="00C16C47"/>
    <w:rsid w:val="00C16DCE"/>
    <w:rsid w:val="00C1787E"/>
    <w:rsid w:val="00C212A9"/>
    <w:rsid w:val="00C2202B"/>
    <w:rsid w:val="00C23AF5"/>
    <w:rsid w:val="00C248D6"/>
    <w:rsid w:val="00C254F6"/>
    <w:rsid w:val="00C274BB"/>
    <w:rsid w:val="00C33739"/>
    <w:rsid w:val="00C37757"/>
    <w:rsid w:val="00C41A3B"/>
    <w:rsid w:val="00C4378F"/>
    <w:rsid w:val="00C474E7"/>
    <w:rsid w:val="00C47BD4"/>
    <w:rsid w:val="00C51300"/>
    <w:rsid w:val="00C51418"/>
    <w:rsid w:val="00C52119"/>
    <w:rsid w:val="00C52D17"/>
    <w:rsid w:val="00C53506"/>
    <w:rsid w:val="00C60719"/>
    <w:rsid w:val="00C63944"/>
    <w:rsid w:val="00C67A94"/>
    <w:rsid w:val="00C72016"/>
    <w:rsid w:val="00C7263F"/>
    <w:rsid w:val="00C7691A"/>
    <w:rsid w:val="00C80F9E"/>
    <w:rsid w:val="00C87AC7"/>
    <w:rsid w:val="00C91EDA"/>
    <w:rsid w:val="00C928B2"/>
    <w:rsid w:val="00C96B7A"/>
    <w:rsid w:val="00C97EBD"/>
    <w:rsid w:val="00CA0F24"/>
    <w:rsid w:val="00CA35DD"/>
    <w:rsid w:val="00CA3BE2"/>
    <w:rsid w:val="00CA424A"/>
    <w:rsid w:val="00CA54EE"/>
    <w:rsid w:val="00CB255A"/>
    <w:rsid w:val="00CB4FD8"/>
    <w:rsid w:val="00CB6806"/>
    <w:rsid w:val="00CB6FB6"/>
    <w:rsid w:val="00CC2677"/>
    <w:rsid w:val="00CC2787"/>
    <w:rsid w:val="00CC46EE"/>
    <w:rsid w:val="00CC5DC6"/>
    <w:rsid w:val="00CC5FBF"/>
    <w:rsid w:val="00CC771F"/>
    <w:rsid w:val="00CC7DA4"/>
    <w:rsid w:val="00CD176C"/>
    <w:rsid w:val="00CD3430"/>
    <w:rsid w:val="00CD47FB"/>
    <w:rsid w:val="00CE3BD4"/>
    <w:rsid w:val="00CE7086"/>
    <w:rsid w:val="00CF24B1"/>
    <w:rsid w:val="00CF277F"/>
    <w:rsid w:val="00CF37EB"/>
    <w:rsid w:val="00CF4E3A"/>
    <w:rsid w:val="00D0106C"/>
    <w:rsid w:val="00D0486A"/>
    <w:rsid w:val="00D10082"/>
    <w:rsid w:val="00D14926"/>
    <w:rsid w:val="00D15C18"/>
    <w:rsid w:val="00D2155A"/>
    <w:rsid w:val="00D232A1"/>
    <w:rsid w:val="00D27F07"/>
    <w:rsid w:val="00D30FFB"/>
    <w:rsid w:val="00D327A4"/>
    <w:rsid w:val="00D36B66"/>
    <w:rsid w:val="00D41418"/>
    <w:rsid w:val="00D42D69"/>
    <w:rsid w:val="00D47E98"/>
    <w:rsid w:val="00D51725"/>
    <w:rsid w:val="00D51908"/>
    <w:rsid w:val="00D5233A"/>
    <w:rsid w:val="00D573B9"/>
    <w:rsid w:val="00D573C7"/>
    <w:rsid w:val="00D60133"/>
    <w:rsid w:val="00D6014B"/>
    <w:rsid w:val="00D63D0B"/>
    <w:rsid w:val="00D65CE8"/>
    <w:rsid w:val="00D667F9"/>
    <w:rsid w:val="00D71C93"/>
    <w:rsid w:val="00D7299E"/>
    <w:rsid w:val="00D734B7"/>
    <w:rsid w:val="00D809DF"/>
    <w:rsid w:val="00D850D1"/>
    <w:rsid w:val="00D8596B"/>
    <w:rsid w:val="00D871B4"/>
    <w:rsid w:val="00D907BF"/>
    <w:rsid w:val="00D940E1"/>
    <w:rsid w:val="00D958A1"/>
    <w:rsid w:val="00D97E4D"/>
    <w:rsid w:val="00DA0E92"/>
    <w:rsid w:val="00DA3380"/>
    <w:rsid w:val="00DA48E9"/>
    <w:rsid w:val="00DA6899"/>
    <w:rsid w:val="00DB17E9"/>
    <w:rsid w:val="00DB2862"/>
    <w:rsid w:val="00DB40CD"/>
    <w:rsid w:val="00DB458A"/>
    <w:rsid w:val="00DB7F77"/>
    <w:rsid w:val="00DC2863"/>
    <w:rsid w:val="00DC757A"/>
    <w:rsid w:val="00DC79B7"/>
    <w:rsid w:val="00DD0F69"/>
    <w:rsid w:val="00DD40AB"/>
    <w:rsid w:val="00DD7099"/>
    <w:rsid w:val="00DE071D"/>
    <w:rsid w:val="00DE0996"/>
    <w:rsid w:val="00DE1612"/>
    <w:rsid w:val="00DE6F4F"/>
    <w:rsid w:val="00DE7427"/>
    <w:rsid w:val="00DF2F68"/>
    <w:rsid w:val="00DF61EE"/>
    <w:rsid w:val="00E0109B"/>
    <w:rsid w:val="00E02082"/>
    <w:rsid w:val="00E03E54"/>
    <w:rsid w:val="00E0612E"/>
    <w:rsid w:val="00E1667C"/>
    <w:rsid w:val="00E205B4"/>
    <w:rsid w:val="00E21726"/>
    <w:rsid w:val="00E22DB9"/>
    <w:rsid w:val="00E3492D"/>
    <w:rsid w:val="00E4382E"/>
    <w:rsid w:val="00E44900"/>
    <w:rsid w:val="00E46825"/>
    <w:rsid w:val="00E471F9"/>
    <w:rsid w:val="00E476D5"/>
    <w:rsid w:val="00E47E8F"/>
    <w:rsid w:val="00E51176"/>
    <w:rsid w:val="00E52AED"/>
    <w:rsid w:val="00E6331E"/>
    <w:rsid w:val="00E66FDE"/>
    <w:rsid w:val="00E755F2"/>
    <w:rsid w:val="00E76816"/>
    <w:rsid w:val="00E77F4F"/>
    <w:rsid w:val="00E83D6B"/>
    <w:rsid w:val="00E86573"/>
    <w:rsid w:val="00E869C8"/>
    <w:rsid w:val="00E8702F"/>
    <w:rsid w:val="00E95E21"/>
    <w:rsid w:val="00E96D59"/>
    <w:rsid w:val="00E96F69"/>
    <w:rsid w:val="00E97CC5"/>
    <w:rsid w:val="00E97F46"/>
    <w:rsid w:val="00EA1B71"/>
    <w:rsid w:val="00EA2563"/>
    <w:rsid w:val="00EA33EA"/>
    <w:rsid w:val="00EA4508"/>
    <w:rsid w:val="00EA5017"/>
    <w:rsid w:val="00EB1CF0"/>
    <w:rsid w:val="00EB4A7A"/>
    <w:rsid w:val="00EB4C20"/>
    <w:rsid w:val="00EB5634"/>
    <w:rsid w:val="00EC2A70"/>
    <w:rsid w:val="00EC3ADB"/>
    <w:rsid w:val="00EC5EF9"/>
    <w:rsid w:val="00EC6857"/>
    <w:rsid w:val="00ED50F4"/>
    <w:rsid w:val="00ED51BD"/>
    <w:rsid w:val="00ED7A2F"/>
    <w:rsid w:val="00EE1A50"/>
    <w:rsid w:val="00EE2228"/>
    <w:rsid w:val="00EE2EF3"/>
    <w:rsid w:val="00EE33F8"/>
    <w:rsid w:val="00EE45FB"/>
    <w:rsid w:val="00EE4733"/>
    <w:rsid w:val="00EE4A2F"/>
    <w:rsid w:val="00EF1BCE"/>
    <w:rsid w:val="00EF2377"/>
    <w:rsid w:val="00EF73B8"/>
    <w:rsid w:val="00F0061A"/>
    <w:rsid w:val="00F01549"/>
    <w:rsid w:val="00F02B05"/>
    <w:rsid w:val="00F033F0"/>
    <w:rsid w:val="00F036F1"/>
    <w:rsid w:val="00F05084"/>
    <w:rsid w:val="00F0543D"/>
    <w:rsid w:val="00F07803"/>
    <w:rsid w:val="00F166AC"/>
    <w:rsid w:val="00F21BA3"/>
    <w:rsid w:val="00F308D8"/>
    <w:rsid w:val="00F30BE6"/>
    <w:rsid w:val="00F43B3E"/>
    <w:rsid w:val="00F4429D"/>
    <w:rsid w:val="00F44342"/>
    <w:rsid w:val="00F453D8"/>
    <w:rsid w:val="00F479D4"/>
    <w:rsid w:val="00F500C2"/>
    <w:rsid w:val="00F52BAE"/>
    <w:rsid w:val="00F5448C"/>
    <w:rsid w:val="00F54C77"/>
    <w:rsid w:val="00F55B59"/>
    <w:rsid w:val="00F55C05"/>
    <w:rsid w:val="00F67F4C"/>
    <w:rsid w:val="00F72882"/>
    <w:rsid w:val="00F74B5E"/>
    <w:rsid w:val="00F77029"/>
    <w:rsid w:val="00F777BB"/>
    <w:rsid w:val="00F85407"/>
    <w:rsid w:val="00F87439"/>
    <w:rsid w:val="00F946F5"/>
    <w:rsid w:val="00F97BBE"/>
    <w:rsid w:val="00FA16A8"/>
    <w:rsid w:val="00FA2550"/>
    <w:rsid w:val="00FA3FB1"/>
    <w:rsid w:val="00FA605E"/>
    <w:rsid w:val="00FA76EA"/>
    <w:rsid w:val="00FB1B4B"/>
    <w:rsid w:val="00FB3C16"/>
    <w:rsid w:val="00FC0D2A"/>
    <w:rsid w:val="00FC0DB3"/>
    <w:rsid w:val="00FC2034"/>
    <w:rsid w:val="00FC4382"/>
    <w:rsid w:val="00FC588C"/>
    <w:rsid w:val="00FC7053"/>
    <w:rsid w:val="00FD2BAE"/>
    <w:rsid w:val="00FD430C"/>
    <w:rsid w:val="00FD5A71"/>
    <w:rsid w:val="00FD5D47"/>
    <w:rsid w:val="00FD685B"/>
    <w:rsid w:val="00FD6E55"/>
    <w:rsid w:val="00FE47AA"/>
    <w:rsid w:val="00FE75B1"/>
    <w:rsid w:val="00FF1CD1"/>
    <w:rsid w:val="00FF38B4"/>
    <w:rsid w:val="00FF58AD"/>
    <w:rsid w:val="00FF6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Bullet 2" w:semiHidden="0" w:unhideWhenUsed="0"/>
    <w:lsdException w:name="List Number 2" w:semiHidden="0" w:unhideWhenUsed="0"/>
    <w:lsdException w:name="List Number 3"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30FFB"/>
    <w:pPr>
      <w:spacing w:line="360" w:lineRule="auto"/>
      <w:jc w:val="both"/>
    </w:pPr>
    <w:rPr>
      <w:rFonts w:ascii="Times New Roman" w:hAnsi="Times New Roman"/>
      <w:sz w:val="28"/>
      <w:szCs w:val="22"/>
      <w:lang w:eastAsia="en-US"/>
    </w:rPr>
  </w:style>
  <w:style w:type="paragraph" w:styleId="1">
    <w:name w:val="heading 1"/>
    <w:basedOn w:val="a1"/>
    <w:next w:val="20"/>
    <w:link w:val="10"/>
    <w:qFormat/>
    <w:rsid w:val="00852602"/>
    <w:pPr>
      <w:keepNext/>
      <w:keepLines/>
      <w:widowControl w:val="0"/>
      <w:overflowPunct w:val="0"/>
      <w:autoSpaceDE w:val="0"/>
      <w:autoSpaceDN w:val="0"/>
      <w:adjustRightInd w:val="0"/>
      <w:spacing w:before="360"/>
      <w:outlineLvl w:val="0"/>
    </w:pPr>
    <w:rPr>
      <w:rFonts w:eastAsia="Times New Roman" w:cs="Arial"/>
      <w:b/>
      <w:bCs/>
      <w:caps/>
      <w:kern w:val="32"/>
      <w:szCs w:val="32"/>
      <w:lang w:eastAsia="ru-RU"/>
    </w:rPr>
  </w:style>
  <w:style w:type="paragraph" w:styleId="20">
    <w:name w:val="heading 2"/>
    <w:basedOn w:val="a1"/>
    <w:next w:val="a1"/>
    <w:link w:val="21"/>
    <w:unhideWhenUsed/>
    <w:qFormat/>
    <w:rsid w:val="00852602"/>
    <w:pPr>
      <w:keepNext/>
      <w:keepLines/>
      <w:spacing w:before="240"/>
      <w:outlineLvl w:val="1"/>
    </w:pPr>
    <w:rPr>
      <w:rFonts w:eastAsia="Times New Roman"/>
      <w:b/>
      <w:bCs/>
      <w:szCs w:val="26"/>
    </w:rPr>
  </w:style>
  <w:style w:type="paragraph" w:styleId="30">
    <w:name w:val="heading 3"/>
    <w:basedOn w:val="a1"/>
    <w:next w:val="a1"/>
    <w:link w:val="31"/>
    <w:autoRedefine/>
    <w:uiPriority w:val="9"/>
    <w:unhideWhenUsed/>
    <w:qFormat/>
    <w:rsid w:val="00362887"/>
    <w:pPr>
      <w:numPr>
        <w:ilvl w:val="2"/>
      </w:numPr>
      <w:spacing w:after="120" w:line="240" w:lineRule="auto"/>
      <w:ind w:firstLine="34"/>
      <w:outlineLvl w:val="2"/>
    </w:pPr>
    <w:rPr>
      <w:rFonts w:eastAsia="Times New Roman"/>
      <w:bCs/>
      <w:szCs w:val="26"/>
    </w:rPr>
  </w:style>
  <w:style w:type="paragraph" w:styleId="4">
    <w:name w:val="heading 4"/>
    <w:basedOn w:val="a1"/>
    <w:next w:val="a1"/>
    <w:link w:val="40"/>
    <w:qFormat/>
    <w:rsid w:val="00852602"/>
    <w:pPr>
      <w:keepNext/>
      <w:keepLines/>
      <w:widowControl w:val="0"/>
      <w:overflowPunct w:val="0"/>
      <w:autoSpaceDE w:val="0"/>
      <w:autoSpaceDN w:val="0"/>
      <w:adjustRightInd w:val="0"/>
      <w:spacing w:before="120"/>
      <w:ind w:left="703" w:hanging="703"/>
      <w:outlineLvl w:val="3"/>
    </w:pPr>
    <w:rPr>
      <w:rFonts w:eastAsia="Times New Roman"/>
      <w:i/>
      <w:szCs w:val="20"/>
      <w:lang w:eastAsia="ru-RU"/>
    </w:rPr>
  </w:style>
  <w:style w:type="paragraph" w:styleId="5">
    <w:name w:val="heading 5"/>
    <w:basedOn w:val="a1"/>
    <w:next w:val="a1"/>
    <w:link w:val="50"/>
    <w:uiPriority w:val="9"/>
    <w:unhideWhenUsed/>
    <w:qFormat/>
    <w:rsid w:val="00852602"/>
    <w:pPr>
      <w:keepNext/>
      <w:keepLines/>
      <w:outlineLvl w:val="4"/>
    </w:pPr>
    <w:rPr>
      <w:rFonts w:eastAsia="Times New Roman"/>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7F78ED"/>
    <w:rPr>
      <w:rFonts w:ascii="Times New Roman" w:eastAsia="Times New Roman" w:hAnsi="Times New Roman" w:cs="Arial"/>
      <w:b/>
      <w:bCs/>
      <w:caps/>
      <w:kern w:val="32"/>
      <w:szCs w:val="32"/>
      <w:lang w:eastAsia="ru-RU"/>
    </w:rPr>
  </w:style>
  <w:style w:type="character" w:customStyle="1" w:styleId="21">
    <w:name w:val="Заголовок 2 Знак"/>
    <w:link w:val="20"/>
    <w:rsid w:val="007F78ED"/>
    <w:rPr>
      <w:rFonts w:ascii="Times New Roman" w:eastAsia="Times New Roman" w:hAnsi="Times New Roman" w:cs="Times New Roman"/>
      <w:b/>
      <w:bCs/>
      <w:szCs w:val="26"/>
    </w:rPr>
  </w:style>
  <w:style w:type="character" w:customStyle="1" w:styleId="31">
    <w:name w:val="Заголовок 3 Знак"/>
    <w:link w:val="30"/>
    <w:uiPriority w:val="9"/>
    <w:rsid w:val="00362887"/>
    <w:rPr>
      <w:rFonts w:ascii="Times New Roman" w:eastAsia="Times New Roman" w:hAnsi="Times New Roman"/>
      <w:bCs/>
      <w:sz w:val="28"/>
      <w:szCs w:val="26"/>
      <w:lang w:eastAsia="en-US"/>
    </w:rPr>
  </w:style>
  <w:style w:type="character" w:customStyle="1" w:styleId="40">
    <w:name w:val="Заголовок 4 Знак"/>
    <w:link w:val="4"/>
    <w:rsid w:val="00044586"/>
    <w:rPr>
      <w:rFonts w:ascii="Times New Roman" w:eastAsia="Times New Roman" w:hAnsi="Times New Roman" w:cs="Times New Roman"/>
      <w:i/>
      <w:szCs w:val="20"/>
      <w:lang w:eastAsia="ru-RU"/>
    </w:rPr>
  </w:style>
  <w:style w:type="paragraph" w:styleId="a0">
    <w:name w:val="List Bullet"/>
    <w:basedOn w:val="a1"/>
    <w:uiPriority w:val="99"/>
    <w:rsid w:val="007F78ED"/>
    <w:pPr>
      <w:numPr>
        <w:numId w:val="1"/>
      </w:numPr>
      <w:ind w:left="357" w:hanging="357"/>
    </w:pPr>
  </w:style>
  <w:style w:type="paragraph" w:styleId="a5">
    <w:name w:val="Document Map"/>
    <w:basedOn w:val="a1"/>
    <w:link w:val="a6"/>
    <w:uiPriority w:val="99"/>
    <w:semiHidden/>
    <w:unhideWhenUsed/>
    <w:rsid w:val="000127E4"/>
    <w:rPr>
      <w:rFonts w:ascii="Tahoma" w:hAnsi="Tahoma" w:cs="Tahoma"/>
      <w:sz w:val="16"/>
      <w:szCs w:val="16"/>
    </w:rPr>
  </w:style>
  <w:style w:type="character" w:customStyle="1" w:styleId="a6">
    <w:name w:val="Схема документа Знак"/>
    <w:link w:val="a5"/>
    <w:uiPriority w:val="99"/>
    <w:semiHidden/>
    <w:rsid w:val="000127E4"/>
    <w:rPr>
      <w:rFonts w:ascii="Tahoma" w:hAnsi="Tahoma" w:cs="Tahoma"/>
      <w:sz w:val="16"/>
      <w:szCs w:val="16"/>
    </w:rPr>
  </w:style>
  <w:style w:type="paragraph" w:styleId="a7">
    <w:name w:val="Subtitle"/>
    <w:basedOn w:val="a1"/>
    <w:next w:val="a1"/>
    <w:link w:val="a8"/>
    <w:uiPriority w:val="11"/>
    <w:qFormat/>
    <w:rsid w:val="00A43220"/>
    <w:pPr>
      <w:numPr>
        <w:ilvl w:val="1"/>
      </w:numPr>
    </w:pPr>
    <w:rPr>
      <w:rFonts w:eastAsia="Times New Roman"/>
      <w:iCs/>
      <w:caps/>
      <w:szCs w:val="24"/>
    </w:rPr>
  </w:style>
  <w:style w:type="character" w:customStyle="1" w:styleId="a8">
    <w:name w:val="Подзаголовок Знак"/>
    <w:link w:val="a7"/>
    <w:uiPriority w:val="11"/>
    <w:rsid w:val="00A43220"/>
    <w:rPr>
      <w:rFonts w:ascii="Times New Roman" w:eastAsia="Times New Roman" w:hAnsi="Times New Roman" w:cs="Times New Roman"/>
      <w:iCs/>
      <w:caps/>
      <w:szCs w:val="24"/>
    </w:rPr>
  </w:style>
  <w:style w:type="paragraph" w:styleId="a9">
    <w:name w:val="Title"/>
    <w:basedOn w:val="a1"/>
    <w:next w:val="a1"/>
    <w:link w:val="aa"/>
    <w:uiPriority w:val="10"/>
    <w:qFormat/>
    <w:rsid w:val="00A43220"/>
    <w:pPr>
      <w:spacing w:after="300"/>
      <w:contextualSpacing/>
      <w:jc w:val="center"/>
    </w:pPr>
    <w:rPr>
      <w:rFonts w:eastAsia="Times New Roman"/>
      <w:b/>
      <w:smallCaps/>
      <w:spacing w:val="5"/>
      <w:kern w:val="28"/>
      <w:sz w:val="24"/>
      <w:szCs w:val="52"/>
    </w:rPr>
  </w:style>
  <w:style w:type="character" w:customStyle="1" w:styleId="aa">
    <w:name w:val="Название Знак"/>
    <w:link w:val="a9"/>
    <w:uiPriority w:val="10"/>
    <w:rsid w:val="00A43220"/>
    <w:rPr>
      <w:rFonts w:ascii="Times New Roman" w:eastAsia="Times New Roman" w:hAnsi="Times New Roman" w:cs="Times New Roman"/>
      <w:b/>
      <w:smallCaps/>
      <w:spacing w:val="5"/>
      <w:kern w:val="28"/>
      <w:sz w:val="24"/>
      <w:szCs w:val="52"/>
    </w:rPr>
  </w:style>
  <w:style w:type="table" w:styleId="ab">
    <w:name w:val="Table Grid"/>
    <w:basedOn w:val="a3"/>
    <w:uiPriority w:val="59"/>
    <w:rsid w:val="00A85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unhideWhenUsed/>
    <w:rsid w:val="00852602"/>
    <w:pPr>
      <w:spacing w:after="100"/>
    </w:pPr>
  </w:style>
  <w:style w:type="paragraph" w:styleId="22">
    <w:name w:val="toc 2"/>
    <w:basedOn w:val="a1"/>
    <w:next w:val="a1"/>
    <w:autoRedefine/>
    <w:uiPriority w:val="39"/>
    <w:unhideWhenUsed/>
    <w:rsid w:val="00F0543D"/>
    <w:pPr>
      <w:spacing w:after="100"/>
      <w:ind w:left="220"/>
    </w:pPr>
  </w:style>
  <w:style w:type="paragraph" w:styleId="32">
    <w:name w:val="toc 3"/>
    <w:basedOn w:val="a1"/>
    <w:next w:val="a1"/>
    <w:autoRedefine/>
    <w:uiPriority w:val="39"/>
    <w:unhideWhenUsed/>
    <w:rsid w:val="00F0543D"/>
    <w:pPr>
      <w:spacing w:after="100"/>
      <w:ind w:left="440"/>
    </w:pPr>
  </w:style>
  <w:style w:type="character" w:styleId="ac">
    <w:name w:val="Hyperlink"/>
    <w:uiPriority w:val="99"/>
    <w:unhideWhenUsed/>
    <w:rsid w:val="00F0543D"/>
    <w:rPr>
      <w:color w:val="0000FF"/>
      <w:u w:val="single"/>
    </w:rPr>
  </w:style>
  <w:style w:type="paragraph" w:styleId="ad">
    <w:name w:val="footnote text"/>
    <w:basedOn w:val="a1"/>
    <w:link w:val="ae"/>
    <w:uiPriority w:val="99"/>
    <w:semiHidden/>
    <w:unhideWhenUsed/>
    <w:rsid w:val="00852602"/>
    <w:pPr>
      <w:widowControl w:val="0"/>
      <w:autoSpaceDE w:val="0"/>
      <w:autoSpaceDN w:val="0"/>
      <w:adjustRightInd w:val="0"/>
      <w:jc w:val="left"/>
    </w:pPr>
    <w:rPr>
      <w:rFonts w:eastAsia="MS Mincho"/>
      <w:sz w:val="20"/>
      <w:szCs w:val="20"/>
      <w:lang w:eastAsia="ja-JP"/>
    </w:rPr>
  </w:style>
  <w:style w:type="character" w:customStyle="1" w:styleId="ae">
    <w:name w:val="Текст сноски Знак"/>
    <w:link w:val="ad"/>
    <w:uiPriority w:val="99"/>
    <w:semiHidden/>
    <w:rsid w:val="006F6A8F"/>
    <w:rPr>
      <w:rFonts w:ascii="Times New Roman" w:eastAsia="MS Mincho" w:hAnsi="Times New Roman" w:cs="Times New Roman"/>
      <w:sz w:val="20"/>
      <w:szCs w:val="20"/>
      <w:lang w:eastAsia="ja-JP"/>
    </w:rPr>
  </w:style>
  <w:style w:type="character" w:styleId="af">
    <w:name w:val="footnote reference"/>
    <w:uiPriority w:val="99"/>
    <w:semiHidden/>
    <w:unhideWhenUsed/>
    <w:rsid w:val="006F6A8F"/>
    <w:rPr>
      <w:vertAlign w:val="superscript"/>
    </w:rPr>
  </w:style>
  <w:style w:type="paragraph" w:styleId="af0">
    <w:name w:val="List Paragraph"/>
    <w:basedOn w:val="a1"/>
    <w:uiPriority w:val="34"/>
    <w:qFormat/>
    <w:rsid w:val="00852602"/>
    <w:pPr>
      <w:widowControl w:val="0"/>
      <w:autoSpaceDE w:val="0"/>
      <w:autoSpaceDN w:val="0"/>
      <w:adjustRightInd w:val="0"/>
      <w:ind w:left="720"/>
      <w:contextualSpacing/>
    </w:pPr>
    <w:rPr>
      <w:rFonts w:eastAsia="MS Mincho"/>
      <w:szCs w:val="20"/>
      <w:lang w:eastAsia="ja-JP"/>
    </w:rPr>
  </w:style>
  <w:style w:type="character" w:customStyle="1" w:styleId="50">
    <w:name w:val="Заголовок 5 Знак"/>
    <w:link w:val="5"/>
    <w:uiPriority w:val="9"/>
    <w:rsid w:val="00544B79"/>
    <w:rPr>
      <w:rFonts w:ascii="Times New Roman" w:eastAsia="Times New Roman" w:hAnsi="Times New Roman" w:cs="Times New Roman"/>
      <w:i/>
    </w:rPr>
  </w:style>
  <w:style w:type="paragraph" w:styleId="2">
    <w:name w:val="List Number 2"/>
    <w:basedOn w:val="a1"/>
    <w:uiPriority w:val="99"/>
    <w:rsid w:val="007F78ED"/>
    <w:pPr>
      <w:numPr>
        <w:numId w:val="3"/>
      </w:numPr>
      <w:ind w:left="357" w:hanging="357"/>
    </w:pPr>
  </w:style>
  <w:style w:type="paragraph" w:styleId="3">
    <w:name w:val="List Number 3"/>
    <w:basedOn w:val="a1"/>
    <w:uiPriority w:val="99"/>
    <w:rsid w:val="007F78ED"/>
    <w:pPr>
      <w:numPr>
        <w:numId w:val="4"/>
      </w:numPr>
      <w:ind w:left="357" w:hanging="357"/>
    </w:pPr>
  </w:style>
  <w:style w:type="paragraph" w:styleId="af1">
    <w:name w:val="header"/>
    <w:basedOn w:val="a1"/>
    <w:link w:val="af2"/>
    <w:uiPriority w:val="99"/>
    <w:unhideWhenUsed/>
    <w:rsid w:val="00A25C64"/>
    <w:pPr>
      <w:tabs>
        <w:tab w:val="center" w:pos="4677"/>
        <w:tab w:val="right" w:pos="9355"/>
      </w:tabs>
    </w:pPr>
  </w:style>
  <w:style w:type="character" w:customStyle="1" w:styleId="af2">
    <w:name w:val="Верхний колонтитул Знак"/>
    <w:link w:val="af1"/>
    <w:uiPriority w:val="99"/>
    <w:rsid w:val="00A25C64"/>
    <w:rPr>
      <w:rFonts w:ascii="Times New Roman" w:hAnsi="Times New Roman"/>
    </w:rPr>
  </w:style>
  <w:style w:type="paragraph" w:styleId="af3">
    <w:name w:val="footer"/>
    <w:basedOn w:val="a1"/>
    <w:link w:val="af4"/>
    <w:uiPriority w:val="99"/>
    <w:unhideWhenUsed/>
    <w:rsid w:val="00A25C64"/>
    <w:pPr>
      <w:tabs>
        <w:tab w:val="center" w:pos="4677"/>
        <w:tab w:val="right" w:pos="9355"/>
      </w:tabs>
    </w:pPr>
  </w:style>
  <w:style w:type="character" w:customStyle="1" w:styleId="af4">
    <w:name w:val="Нижний колонтитул Знак"/>
    <w:link w:val="af3"/>
    <w:uiPriority w:val="99"/>
    <w:rsid w:val="00A25C64"/>
    <w:rPr>
      <w:rFonts w:ascii="Times New Roman" w:hAnsi="Times New Roman"/>
    </w:rPr>
  </w:style>
  <w:style w:type="paragraph" w:styleId="af5">
    <w:name w:val="No Spacing"/>
    <w:basedOn w:val="a1"/>
    <w:link w:val="af6"/>
    <w:uiPriority w:val="1"/>
    <w:qFormat/>
    <w:rsid w:val="00852602"/>
    <w:pPr>
      <w:jc w:val="left"/>
    </w:pPr>
    <w:rPr>
      <w:rFonts w:eastAsia="Times New Roman"/>
      <w:sz w:val="20"/>
      <w:szCs w:val="20"/>
      <w:lang w:eastAsia="ru-RU"/>
    </w:rPr>
  </w:style>
  <w:style w:type="character" w:customStyle="1" w:styleId="af6">
    <w:name w:val="Без интервала Знак"/>
    <w:link w:val="af5"/>
    <w:uiPriority w:val="1"/>
    <w:rsid w:val="00852602"/>
    <w:rPr>
      <w:rFonts w:ascii="Times New Roman" w:eastAsia="Times New Roman" w:hAnsi="Times New Roman" w:cs="Times New Roman"/>
      <w:sz w:val="20"/>
      <w:szCs w:val="20"/>
      <w:lang w:eastAsia="ru-RU"/>
    </w:rPr>
  </w:style>
  <w:style w:type="paragraph" w:styleId="af7">
    <w:name w:val="Balloon Text"/>
    <w:basedOn w:val="a1"/>
    <w:link w:val="af8"/>
    <w:uiPriority w:val="99"/>
    <w:semiHidden/>
    <w:unhideWhenUsed/>
    <w:rsid w:val="00852602"/>
    <w:rPr>
      <w:rFonts w:ascii="Segoe UI" w:hAnsi="Segoe UI" w:cs="Segoe UI"/>
      <w:sz w:val="18"/>
      <w:szCs w:val="18"/>
    </w:rPr>
  </w:style>
  <w:style w:type="character" w:customStyle="1" w:styleId="af8">
    <w:name w:val="Текст выноски Знак"/>
    <w:link w:val="af7"/>
    <w:uiPriority w:val="99"/>
    <w:semiHidden/>
    <w:rsid w:val="00852602"/>
    <w:rPr>
      <w:rFonts w:ascii="Segoe UI" w:hAnsi="Segoe UI" w:cs="Segoe UI"/>
      <w:sz w:val="18"/>
      <w:szCs w:val="18"/>
    </w:rPr>
  </w:style>
  <w:style w:type="paragraph" w:styleId="af9">
    <w:name w:val="Revision"/>
    <w:hidden/>
    <w:uiPriority w:val="99"/>
    <w:semiHidden/>
    <w:rsid w:val="00852602"/>
    <w:rPr>
      <w:rFonts w:ascii="Times New Roman" w:hAnsi="Times New Roman"/>
      <w:sz w:val="22"/>
      <w:szCs w:val="22"/>
      <w:lang w:eastAsia="en-US"/>
    </w:rPr>
  </w:style>
  <w:style w:type="paragraph" w:customStyle="1" w:styleId="Default">
    <w:name w:val="Default"/>
    <w:rsid w:val="00936458"/>
    <w:pPr>
      <w:autoSpaceDE w:val="0"/>
      <w:autoSpaceDN w:val="0"/>
      <w:adjustRightInd w:val="0"/>
    </w:pPr>
    <w:rPr>
      <w:rFonts w:ascii="Century Schoolbook" w:hAnsi="Century Schoolbook" w:cs="Century Schoolbook"/>
      <w:color w:val="000000"/>
      <w:sz w:val="24"/>
      <w:szCs w:val="24"/>
      <w:lang w:eastAsia="en-US"/>
    </w:rPr>
  </w:style>
  <w:style w:type="paragraph" w:styleId="a">
    <w:name w:val="List Number"/>
    <w:basedOn w:val="a1"/>
    <w:uiPriority w:val="99"/>
    <w:rsid w:val="00E86573"/>
    <w:pPr>
      <w:numPr>
        <w:numId w:val="2"/>
      </w:numPr>
      <w:contextualSpacing/>
    </w:pPr>
  </w:style>
  <w:style w:type="character" w:styleId="afa">
    <w:name w:val="annotation reference"/>
    <w:uiPriority w:val="99"/>
    <w:semiHidden/>
    <w:unhideWhenUsed/>
    <w:rsid w:val="009F4E8D"/>
    <w:rPr>
      <w:sz w:val="16"/>
      <w:szCs w:val="16"/>
    </w:rPr>
  </w:style>
  <w:style w:type="paragraph" w:styleId="afb">
    <w:name w:val="annotation text"/>
    <w:basedOn w:val="a1"/>
    <w:link w:val="afc"/>
    <w:uiPriority w:val="99"/>
    <w:unhideWhenUsed/>
    <w:rsid w:val="009F4E8D"/>
    <w:pPr>
      <w:spacing w:line="240" w:lineRule="auto"/>
    </w:pPr>
    <w:rPr>
      <w:sz w:val="20"/>
      <w:szCs w:val="20"/>
    </w:rPr>
  </w:style>
  <w:style w:type="character" w:customStyle="1" w:styleId="afc">
    <w:name w:val="Текст примечания Знак"/>
    <w:link w:val="afb"/>
    <w:uiPriority w:val="99"/>
    <w:rsid w:val="009F4E8D"/>
    <w:rPr>
      <w:rFonts w:ascii="Times New Roman" w:hAnsi="Times New Roman"/>
      <w:sz w:val="20"/>
      <w:szCs w:val="20"/>
    </w:rPr>
  </w:style>
  <w:style w:type="paragraph" w:styleId="afd">
    <w:name w:val="annotation subject"/>
    <w:basedOn w:val="afb"/>
    <w:next w:val="afb"/>
    <w:link w:val="afe"/>
    <w:uiPriority w:val="99"/>
    <w:semiHidden/>
    <w:unhideWhenUsed/>
    <w:rsid w:val="009F4E8D"/>
    <w:rPr>
      <w:b/>
      <w:bCs/>
    </w:rPr>
  </w:style>
  <w:style w:type="character" w:customStyle="1" w:styleId="afe">
    <w:name w:val="Тема примечания Знак"/>
    <w:link w:val="afd"/>
    <w:uiPriority w:val="99"/>
    <w:semiHidden/>
    <w:rsid w:val="009F4E8D"/>
    <w:rPr>
      <w:rFonts w:ascii="Times New Roman" w:hAnsi="Times New Roman"/>
      <w:b/>
      <w:bCs/>
      <w:sz w:val="20"/>
      <w:szCs w:val="20"/>
    </w:rPr>
  </w:style>
  <w:style w:type="character" w:styleId="aff">
    <w:name w:val="line number"/>
    <w:basedOn w:val="a2"/>
    <w:uiPriority w:val="99"/>
    <w:semiHidden/>
    <w:unhideWhenUsed/>
    <w:rsid w:val="007820E8"/>
  </w:style>
  <w:style w:type="paragraph" w:styleId="aff0">
    <w:name w:val="endnote text"/>
    <w:basedOn w:val="a1"/>
    <w:link w:val="aff1"/>
    <w:uiPriority w:val="99"/>
    <w:semiHidden/>
    <w:unhideWhenUsed/>
    <w:rsid w:val="004226DA"/>
    <w:rPr>
      <w:sz w:val="20"/>
      <w:szCs w:val="20"/>
    </w:rPr>
  </w:style>
  <w:style w:type="character" w:customStyle="1" w:styleId="aff1">
    <w:name w:val="Текст концевой сноски Знак"/>
    <w:link w:val="aff0"/>
    <w:uiPriority w:val="99"/>
    <w:semiHidden/>
    <w:rsid w:val="004226DA"/>
    <w:rPr>
      <w:rFonts w:ascii="Times New Roman" w:hAnsi="Times New Roman"/>
      <w:lang w:eastAsia="en-US"/>
    </w:rPr>
  </w:style>
  <w:style w:type="character" w:styleId="aff2">
    <w:name w:val="endnote reference"/>
    <w:uiPriority w:val="99"/>
    <w:semiHidden/>
    <w:unhideWhenUsed/>
    <w:rsid w:val="004226DA"/>
    <w:rPr>
      <w:vertAlign w:val="superscript"/>
    </w:rPr>
  </w:style>
  <w:style w:type="paragraph" w:customStyle="1" w:styleId="aff3">
    <w:name w:val="Шаблон_нормальный"/>
    <w:basedOn w:val="a1"/>
    <w:qFormat/>
    <w:rsid w:val="00B1432E"/>
    <w:pPr>
      <w:spacing w:line="240" w:lineRule="auto"/>
    </w:pPr>
    <w:rPr>
      <w:rFonts w:eastAsia="Times New Roman"/>
      <w:sz w:val="24"/>
      <w:szCs w:val="24"/>
      <w:lang w:eastAsia="ru-RU"/>
    </w:rPr>
  </w:style>
  <w:style w:type="paragraph" w:styleId="aff4">
    <w:name w:val="Body Text"/>
    <w:basedOn w:val="a1"/>
    <w:link w:val="aff5"/>
    <w:uiPriority w:val="99"/>
    <w:rsid w:val="00B1432E"/>
    <w:pPr>
      <w:spacing w:line="240" w:lineRule="auto"/>
      <w:ind w:firstLine="709"/>
    </w:pPr>
    <w:rPr>
      <w:szCs w:val="28"/>
      <w:lang w:val="x-none"/>
    </w:rPr>
  </w:style>
  <w:style w:type="character" w:customStyle="1" w:styleId="aff5">
    <w:name w:val="Основной текст Знак"/>
    <w:link w:val="aff4"/>
    <w:uiPriority w:val="99"/>
    <w:rsid w:val="00B1432E"/>
    <w:rPr>
      <w:rFonts w:ascii="Times New Roman" w:hAnsi="Times New Roman"/>
      <w:sz w:val="28"/>
      <w:szCs w:val="28"/>
      <w:lang w:val="x-none" w:eastAsia="en-US"/>
    </w:rPr>
  </w:style>
  <w:style w:type="paragraph" w:styleId="aff6">
    <w:name w:val="Normal (Web)"/>
    <w:basedOn w:val="a1"/>
    <w:uiPriority w:val="99"/>
    <w:semiHidden/>
    <w:unhideWhenUsed/>
    <w:rsid w:val="00B1432E"/>
    <w:pPr>
      <w:spacing w:before="100" w:beforeAutospacing="1" w:after="100" w:afterAutospacing="1" w:line="240" w:lineRule="auto"/>
      <w:jc w:val="left"/>
    </w:pPr>
    <w:rPr>
      <w:rFonts w:eastAsia="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Bullet 2" w:semiHidden="0" w:unhideWhenUsed="0"/>
    <w:lsdException w:name="List Number 2" w:semiHidden="0" w:unhideWhenUsed="0"/>
    <w:lsdException w:name="List Number 3"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30FFB"/>
    <w:pPr>
      <w:spacing w:line="360" w:lineRule="auto"/>
      <w:jc w:val="both"/>
    </w:pPr>
    <w:rPr>
      <w:rFonts w:ascii="Times New Roman" w:hAnsi="Times New Roman"/>
      <w:sz w:val="28"/>
      <w:szCs w:val="22"/>
      <w:lang w:eastAsia="en-US"/>
    </w:rPr>
  </w:style>
  <w:style w:type="paragraph" w:styleId="1">
    <w:name w:val="heading 1"/>
    <w:basedOn w:val="a1"/>
    <w:next w:val="20"/>
    <w:link w:val="10"/>
    <w:qFormat/>
    <w:rsid w:val="00852602"/>
    <w:pPr>
      <w:keepNext/>
      <w:keepLines/>
      <w:widowControl w:val="0"/>
      <w:overflowPunct w:val="0"/>
      <w:autoSpaceDE w:val="0"/>
      <w:autoSpaceDN w:val="0"/>
      <w:adjustRightInd w:val="0"/>
      <w:spacing w:before="360"/>
      <w:outlineLvl w:val="0"/>
    </w:pPr>
    <w:rPr>
      <w:rFonts w:eastAsia="Times New Roman" w:cs="Arial"/>
      <w:b/>
      <w:bCs/>
      <w:caps/>
      <w:kern w:val="32"/>
      <w:szCs w:val="32"/>
      <w:lang w:eastAsia="ru-RU"/>
    </w:rPr>
  </w:style>
  <w:style w:type="paragraph" w:styleId="20">
    <w:name w:val="heading 2"/>
    <w:basedOn w:val="a1"/>
    <w:next w:val="a1"/>
    <w:link w:val="21"/>
    <w:unhideWhenUsed/>
    <w:qFormat/>
    <w:rsid w:val="00852602"/>
    <w:pPr>
      <w:keepNext/>
      <w:keepLines/>
      <w:spacing w:before="240"/>
      <w:outlineLvl w:val="1"/>
    </w:pPr>
    <w:rPr>
      <w:rFonts w:eastAsia="Times New Roman"/>
      <w:b/>
      <w:bCs/>
      <w:szCs w:val="26"/>
    </w:rPr>
  </w:style>
  <w:style w:type="paragraph" w:styleId="30">
    <w:name w:val="heading 3"/>
    <w:basedOn w:val="a1"/>
    <w:next w:val="a1"/>
    <w:link w:val="31"/>
    <w:autoRedefine/>
    <w:uiPriority w:val="9"/>
    <w:unhideWhenUsed/>
    <w:qFormat/>
    <w:rsid w:val="00362887"/>
    <w:pPr>
      <w:numPr>
        <w:ilvl w:val="2"/>
      </w:numPr>
      <w:spacing w:after="120" w:line="240" w:lineRule="auto"/>
      <w:ind w:firstLine="34"/>
      <w:outlineLvl w:val="2"/>
    </w:pPr>
    <w:rPr>
      <w:rFonts w:eastAsia="Times New Roman"/>
      <w:bCs/>
      <w:szCs w:val="26"/>
    </w:rPr>
  </w:style>
  <w:style w:type="paragraph" w:styleId="4">
    <w:name w:val="heading 4"/>
    <w:basedOn w:val="a1"/>
    <w:next w:val="a1"/>
    <w:link w:val="40"/>
    <w:qFormat/>
    <w:rsid w:val="00852602"/>
    <w:pPr>
      <w:keepNext/>
      <w:keepLines/>
      <w:widowControl w:val="0"/>
      <w:overflowPunct w:val="0"/>
      <w:autoSpaceDE w:val="0"/>
      <w:autoSpaceDN w:val="0"/>
      <w:adjustRightInd w:val="0"/>
      <w:spacing w:before="120"/>
      <w:ind w:left="703" w:hanging="703"/>
      <w:outlineLvl w:val="3"/>
    </w:pPr>
    <w:rPr>
      <w:rFonts w:eastAsia="Times New Roman"/>
      <w:i/>
      <w:szCs w:val="20"/>
      <w:lang w:eastAsia="ru-RU"/>
    </w:rPr>
  </w:style>
  <w:style w:type="paragraph" w:styleId="5">
    <w:name w:val="heading 5"/>
    <w:basedOn w:val="a1"/>
    <w:next w:val="a1"/>
    <w:link w:val="50"/>
    <w:uiPriority w:val="9"/>
    <w:unhideWhenUsed/>
    <w:qFormat/>
    <w:rsid w:val="00852602"/>
    <w:pPr>
      <w:keepNext/>
      <w:keepLines/>
      <w:outlineLvl w:val="4"/>
    </w:pPr>
    <w:rPr>
      <w:rFonts w:eastAsia="Times New Roman"/>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7F78ED"/>
    <w:rPr>
      <w:rFonts w:ascii="Times New Roman" w:eastAsia="Times New Roman" w:hAnsi="Times New Roman" w:cs="Arial"/>
      <w:b/>
      <w:bCs/>
      <w:caps/>
      <w:kern w:val="32"/>
      <w:szCs w:val="32"/>
      <w:lang w:eastAsia="ru-RU"/>
    </w:rPr>
  </w:style>
  <w:style w:type="character" w:customStyle="1" w:styleId="21">
    <w:name w:val="Заголовок 2 Знак"/>
    <w:link w:val="20"/>
    <w:rsid w:val="007F78ED"/>
    <w:rPr>
      <w:rFonts w:ascii="Times New Roman" w:eastAsia="Times New Roman" w:hAnsi="Times New Roman" w:cs="Times New Roman"/>
      <w:b/>
      <w:bCs/>
      <w:szCs w:val="26"/>
    </w:rPr>
  </w:style>
  <w:style w:type="character" w:customStyle="1" w:styleId="31">
    <w:name w:val="Заголовок 3 Знак"/>
    <w:link w:val="30"/>
    <w:uiPriority w:val="9"/>
    <w:rsid w:val="00362887"/>
    <w:rPr>
      <w:rFonts w:ascii="Times New Roman" w:eastAsia="Times New Roman" w:hAnsi="Times New Roman"/>
      <w:bCs/>
      <w:sz w:val="28"/>
      <w:szCs w:val="26"/>
      <w:lang w:eastAsia="en-US"/>
    </w:rPr>
  </w:style>
  <w:style w:type="character" w:customStyle="1" w:styleId="40">
    <w:name w:val="Заголовок 4 Знак"/>
    <w:link w:val="4"/>
    <w:rsid w:val="00044586"/>
    <w:rPr>
      <w:rFonts w:ascii="Times New Roman" w:eastAsia="Times New Roman" w:hAnsi="Times New Roman" w:cs="Times New Roman"/>
      <w:i/>
      <w:szCs w:val="20"/>
      <w:lang w:eastAsia="ru-RU"/>
    </w:rPr>
  </w:style>
  <w:style w:type="paragraph" w:styleId="a0">
    <w:name w:val="List Bullet"/>
    <w:basedOn w:val="a1"/>
    <w:uiPriority w:val="99"/>
    <w:rsid w:val="007F78ED"/>
    <w:pPr>
      <w:numPr>
        <w:numId w:val="1"/>
      </w:numPr>
      <w:ind w:left="357" w:hanging="357"/>
    </w:pPr>
  </w:style>
  <w:style w:type="paragraph" w:styleId="a5">
    <w:name w:val="Document Map"/>
    <w:basedOn w:val="a1"/>
    <w:link w:val="a6"/>
    <w:uiPriority w:val="99"/>
    <w:semiHidden/>
    <w:unhideWhenUsed/>
    <w:rsid w:val="000127E4"/>
    <w:rPr>
      <w:rFonts w:ascii="Tahoma" w:hAnsi="Tahoma" w:cs="Tahoma"/>
      <w:sz w:val="16"/>
      <w:szCs w:val="16"/>
    </w:rPr>
  </w:style>
  <w:style w:type="character" w:customStyle="1" w:styleId="a6">
    <w:name w:val="Схема документа Знак"/>
    <w:link w:val="a5"/>
    <w:uiPriority w:val="99"/>
    <w:semiHidden/>
    <w:rsid w:val="000127E4"/>
    <w:rPr>
      <w:rFonts w:ascii="Tahoma" w:hAnsi="Tahoma" w:cs="Tahoma"/>
      <w:sz w:val="16"/>
      <w:szCs w:val="16"/>
    </w:rPr>
  </w:style>
  <w:style w:type="paragraph" w:styleId="a7">
    <w:name w:val="Subtitle"/>
    <w:basedOn w:val="a1"/>
    <w:next w:val="a1"/>
    <w:link w:val="a8"/>
    <w:uiPriority w:val="11"/>
    <w:qFormat/>
    <w:rsid w:val="00A43220"/>
    <w:pPr>
      <w:numPr>
        <w:ilvl w:val="1"/>
      </w:numPr>
    </w:pPr>
    <w:rPr>
      <w:rFonts w:eastAsia="Times New Roman"/>
      <w:iCs/>
      <w:caps/>
      <w:szCs w:val="24"/>
    </w:rPr>
  </w:style>
  <w:style w:type="character" w:customStyle="1" w:styleId="a8">
    <w:name w:val="Подзаголовок Знак"/>
    <w:link w:val="a7"/>
    <w:uiPriority w:val="11"/>
    <w:rsid w:val="00A43220"/>
    <w:rPr>
      <w:rFonts w:ascii="Times New Roman" w:eastAsia="Times New Roman" w:hAnsi="Times New Roman" w:cs="Times New Roman"/>
      <w:iCs/>
      <w:caps/>
      <w:szCs w:val="24"/>
    </w:rPr>
  </w:style>
  <w:style w:type="paragraph" w:styleId="a9">
    <w:name w:val="Title"/>
    <w:basedOn w:val="a1"/>
    <w:next w:val="a1"/>
    <w:link w:val="aa"/>
    <w:uiPriority w:val="10"/>
    <w:qFormat/>
    <w:rsid w:val="00A43220"/>
    <w:pPr>
      <w:spacing w:after="300"/>
      <w:contextualSpacing/>
      <w:jc w:val="center"/>
    </w:pPr>
    <w:rPr>
      <w:rFonts w:eastAsia="Times New Roman"/>
      <w:b/>
      <w:smallCaps/>
      <w:spacing w:val="5"/>
      <w:kern w:val="28"/>
      <w:sz w:val="24"/>
      <w:szCs w:val="52"/>
    </w:rPr>
  </w:style>
  <w:style w:type="character" w:customStyle="1" w:styleId="aa">
    <w:name w:val="Название Знак"/>
    <w:link w:val="a9"/>
    <w:uiPriority w:val="10"/>
    <w:rsid w:val="00A43220"/>
    <w:rPr>
      <w:rFonts w:ascii="Times New Roman" w:eastAsia="Times New Roman" w:hAnsi="Times New Roman" w:cs="Times New Roman"/>
      <w:b/>
      <w:smallCaps/>
      <w:spacing w:val="5"/>
      <w:kern w:val="28"/>
      <w:sz w:val="24"/>
      <w:szCs w:val="52"/>
    </w:rPr>
  </w:style>
  <w:style w:type="table" w:styleId="ab">
    <w:name w:val="Table Grid"/>
    <w:basedOn w:val="a3"/>
    <w:uiPriority w:val="59"/>
    <w:rsid w:val="00A85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unhideWhenUsed/>
    <w:rsid w:val="00852602"/>
    <w:pPr>
      <w:spacing w:after="100"/>
    </w:pPr>
  </w:style>
  <w:style w:type="paragraph" w:styleId="22">
    <w:name w:val="toc 2"/>
    <w:basedOn w:val="a1"/>
    <w:next w:val="a1"/>
    <w:autoRedefine/>
    <w:uiPriority w:val="39"/>
    <w:unhideWhenUsed/>
    <w:rsid w:val="00F0543D"/>
    <w:pPr>
      <w:spacing w:after="100"/>
      <w:ind w:left="220"/>
    </w:pPr>
  </w:style>
  <w:style w:type="paragraph" w:styleId="32">
    <w:name w:val="toc 3"/>
    <w:basedOn w:val="a1"/>
    <w:next w:val="a1"/>
    <w:autoRedefine/>
    <w:uiPriority w:val="39"/>
    <w:unhideWhenUsed/>
    <w:rsid w:val="00F0543D"/>
    <w:pPr>
      <w:spacing w:after="100"/>
      <w:ind w:left="440"/>
    </w:pPr>
  </w:style>
  <w:style w:type="character" w:styleId="ac">
    <w:name w:val="Hyperlink"/>
    <w:uiPriority w:val="99"/>
    <w:unhideWhenUsed/>
    <w:rsid w:val="00F0543D"/>
    <w:rPr>
      <w:color w:val="0000FF"/>
      <w:u w:val="single"/>
    </w:rPr>
  </w:style>
  <w:style w:type="paragraph" w:styleId="ad">
    <w:name w:val="footnote text"/>
    <w:basedOn w:val="a1"/>
    <w:link w:val="ae"/>
    <w:uiPriority w:val="99"/>
    <w:semiHidden/>
    <w:unhideWhenUsed/>
    <w:rsid w:val="00852602"/>
    <w:pPr>
      <w:widowControl w:val="0"/>
      <w:autoSpaceDE w:val="0"/>
      <w:autoSpaceDN w:val="0"/>
      <w:adjustRightInd w:val="0"/>
      <w:jc w:val="left"/>
    </w:pPr>
    <w:rPr>
      <w:rFonts w:eastAsia="MS Mincho"/>
      <w:sz w:val="20"/>
      <w:szCs w:val="20"/>
      <w:lang w:eastAsia="ja-JP"/>
    </w:rPr>
  </w:style>
  <w:style w:type="character" w:customStyle="1" w:styleId="ae">
    <w:name w:val="Текст сноски Знак"/>
    <w:link w:val="ad"/>
    <w:uiPriority w:val="99"/>
    <w:semiHidden/>
    <w:rsid w:val="006F6A8F"/>
    <w:rPr>
      <w:rFonts w:ascii="Times New Roman" w:eastAsia="MS Mincho" w:hAnsi="Times New Roman" w:cs="Times New Roman"/>
      <w:sz w:val="20"/>
      <w:szCs w:val="20"/>
      <w:lang w:eastAsia="ja-JP"/>
    </w:rPr>
  </w:style>
  <w:style w:type="character" w:styleId="af">
    <w:name w:val="footnote reference"/>
    <w:uiPriority w:val="99"/>
    <w:semiHidden/>
    <w:unhideWhenUsed/>
    <w:rsid w:val="006F6A8F"/>
    <w:rPr>
      <w:vertAlign w:val="superscript"/>
    </w:rPr>
  </w:style>
  <w:style w:type="paragraph" w:styleId="af0">
    <w:name w:val="List Paragraph"/>
    <w:basedOn w:val="a1"/>
    <w:uiPriority w:val="34"/>
    <w:qFormat/>
    <w:rsid w:val="00852602"/>
    <w:pPr>
      <w:widowControl w:val="0"/>
      <w:autoSpaceDE w:val="0"/>
      <w:autoSpaceDN w:val="0"/>
      <w:adjustRightInd w:val="0"/>
      <w:ind w:left="720"/>
      <w:contextualSpacing/>
    </w:pPr>
    <w:rPr>
      <w:rFonts w:eastAsia="MS Mincho"/>
      <w:szCs w:val="20"/>
      <w:lang w:eastAsia="ja-JP"/>
    </w:rPr>
  </w:style>
  <w:style w:type="character" w:customStyle="1" w:styleId="50">
    <w:name w:val="Заголовок 5 Знак"/>
    <w:link w:val="5"/>
    <w:uiPriority w:val="9"/>
    <w:rsid w:val="00544B79"/>
    <w:rPr>
      <w:rFonts w:ascii="Times New Roman" w:eastAsia="Times New Roman" w:hAnsi="Times New Roman" w:cs="Times New Roman"/>
      <w:i/>
    </w:rPr>
  </w:style>
  <w:style w:type="paragraph" w:styleId="2">
    <w:name w:val="List Number 2"/>
    <w:basedOn w:val="a1"/>
    <w:uiPriority w:val="99"/>
    <w:rsid w:val="007F78ED"/>
    <w:pPr>
      <w:numPr>
        <w:numId w:val="3"/>
      </w:numPr>
      <w:ind w:left="357" w:hanging="357"/>
    </w:pPr>
  </w:style>
  <w:style w:type="paragraph" w:styleId="3">
    <w:name w:val="List Number 3"/>
    <w:basedOn w:val="a1"/>
    <w:uiPriority w:val="99"/>
    <w:rsid w:val="007F78ED"/>
    <w:pPr>
      <w:numPr>
        <w:numId w:val="4"/>
      </w:numPr>
      <w:ind w:left="357" w:hanging="357"/>
    </w:pPr>
  </w:style>
  <w:style w:type="paragraph" w:styleId="af1">
    <w:name w:val="header"/>
    <w:basedOn w:val="a1"/>
    <w:link w:val="af2"/>
    <w:uiPriority w:val="99"/>
    <w:unhideWhenUsed/>
    <w:rsid w:val="00A25C64"/>
    <w:pPr>
      <w:tabs>
        <w:tab w:val="center" w:pos="4677"/>
        <w:tab w:val="right" w:pos="9355"/>
      </w:tabs>
    </w:pPr>
  </w:style>
  <w:style w:type="character" w:customStyle="1" w:styleId="af2">
    <w:name w:val="Верхний колонтитул Знак"/>
    <w:link w:val="af1"/>
    <w:uiPriority w:val="99"/>
    <w:rsid w:val="00A25C64"/>
    <w:rPr>
      <w:rFonts w:ascii="Times New Roman" w:hAnsi="Times New Roman"/>
    </w:rPr>
  </w:style>
  <w:style w:type="paragraph" w:styleId="af3">
    <w:name w:val="footer"/>
    <w:basedOn w:val="a1"/>
    <w:link w:val="af4"/>
    <w:uiPriority w:val="99"/>
    <w:unhideWhenUsed/>
    <w:rsid w:val="00A25C64"/>
    <w:pPr>
      <w:tabs>
        <w:tab w:val="center" w:pos="4677"/>
        <w:tab w:val="right" w:pos="9355"/>
      </w:tabs>
    </w:pPr>
  </w:style>
  <w:style w:type="character" w:customStyle="1" w:styleId="af4">
    <w:name w:val="Нижний колонтитул Знак"/>
    <w:link w:val="af3"/>
    <w:uiPriority w:val="99"/>
    <w:rsid w:val="00A25C64"/>
    <w:rPr>
      <w:rFonts w:ascii="Times New Roman" w:hAnsi="Times New Roman"/>
    </w:rPr>
  </w:style>
  <w:style w:type="paragraph" w:styleId="af5">
    <w:name w:val="No Spacing"/>
    <w:basedOn w:val="a1"/>
    <w:link w:val="af6"/>
    <w:uiPriority w:val="1"/>
    <w:qFormat/>
    <w:rsid w:val="00852602"/>
    <w:pPr>
      <w:jc w:val="left"/>
    </w:pPr>
    <w:rPr>
      <w:rFonts w:eastAsia="Times New Roman"/>
      <w:sz w:val="20"/>
      <w:szCs w:val="20"/>
      <w:lang w:eastAsia="ru-RU"/>
    </w:rPr>
  </w:style>
  <w:style w:type="character" w:customStyle="1" w:styleId="af6">
    <w:name w:val="Без интервала Знак"/>
    <w:link w:val="af5"/>
    <w:uiPriority w:val="1"/>
    <w:rsid w:val="00852602"/>
    <w:rPr>
      <w:rFonts w:ascii="Times New Roman" w:eastAsia="Times New Roman" w:hAnsi="Times New Roman" w:cs="Times New Roman"/>
      <w:sz w:val="20"/>
      <w:szCs w:val="20"/>
      <w:lang w:eastAsia="ru-RU"/>
    </w:rPr>
  </w:style>
  <w:style w:type="paragraph" w:styleId="af7">
    <w:name w:val="Balloon Text"/>
    <w:basedOn w:val="a1"/>
    <w:link w:val="af8"/>
    <w:uiPriority w:val="99"/>
    <w:semiHidden/>
    <w:unhideWhenUsed/>
    <w:rsid w:val="00852602"/>
    <w:rPr>
      <w:rFonts w:ascii="Segoe UI" w:hAnsi="Segoe UI" w:cs="Segoe UI"/>
      <w:sz w:val="18"/>
      <w:szCs w:val="18"/>
    </w:rPr>
  </w:style>
  <w:style w:type="character" w:customStyle="1" w:styleId="af8">
    <w:name w:val="Текст выноски Знак"/>
    <w:link w:val="af7"/>
    <w:uiPriority w:val="99"/>
    <w:semiHidden/>
    <w:rsid w:val="00852602"/>
    <w:rPr>
      <w:rFonts w:ascii="Segoe UI" w:hAnsi="Segoe UI" w:cs="Segoe UI"/>
      <w:sz w:val="18"/>
      <w:szCs w:val="18"/>
    </w:rPr>
  </w:style>
  <w:style w:type="paragraph" w:styleId="af9">
    <w:name w:val="Revision"/>
    <w:hidden/>
    <w:uiPriority w:val="99"/>
    <w:semiHidden/>
    <w:rsid w:val="00852602"/>
    <w:rPr>
      <w:rFonts w:ascii="Times New Roman" w:hAnsi="Times New Roman"/>
      <w:sz w:val="22"/>
      <w:szCs w:val="22"/>
      <w:lang w:eastAsia="en-US"/>
    </w:rPr>
  </w:style>
  <w:style w:type="paragraph" w:customStyle="1" w:styleId="Default">
    <w:name w:val="Default"/>
    <w:rsid w:val="00936458"/>
    <w:pPr>
      <w:autoSpaceDE w:val="0"/>
      <w:autoSpaceDN w:val="0"/>
      <w:adjustRightInd w:val="0"/>
    </w:pPr>
    <w:rPr>
      <w:rFonts w:ascii="Century Schoolbook" w:hAnsi="Century Schoolbook" w:cs="Century Schoolbook"/>
      <w:color w:val="000000"/>
      <w:sz w:val="24"/>
      <w:szCs w:val="24"/>
      <w:lang w:eastAsia="en-US"/>
    </w:rPr>
  </w:style>
  <w:style w:type="paragraph" w:styleId="a">
    <w:name w:val="List Number"/>
    <w:basedOn w:val="a1"/>
    <w:uiPriority w:val="99"/>
    <w:rsid w:val="00E86573"/>
    <w:pPr>
      <w:numPr>
        <w:numId w:val="2"/>
      </w:numPr>
      <w:contextualSpacing/>
    </w:pPr>
  </w:style>
  <w:style w:type="character" w:styleId="afa">
    <w:name w:val="annotation reference"/>
    <w:uiPriority w:val="99"/>
    <w:semiHidden/>
    <w:unhideWhenUsed/>
    <w:rsid w:val="009F4E8D"/>
    <w:rPr>
      <w:sz w:val="16"/>
      <w:szCs w:val="16"/>
    </w:rPr>
  </w:style>
  <w:style w:type="paragraph" w:styleId="afb">
    <w:name w:val="annotation text"/>
    <w:basedOn w:val="a1"/>
    <w:link w:val="afc"/>
    <w:uiPriority w:val="99"/>
    <w:unhideWhenUsed/>
    <w:rsid w:val="009F4E8D"/>
    <w:pPr>
      <w:spacing w:line="240" w:lineRule="auto"/>
    </w:pPr>
    <w:rPr>
      <w:sz w:val="20"/>
      <w:szCs w:val="20"/>
    </w:rPr>
  </w:style>
  <w:style w:type="character" w:customStyle="1" w:styleId="afc">
    <w:name w:val="Текст примечания Знак"/>
    <w:link w:val="afb"/>
    <w:uiPriority w:val="99"/>
    <w:rsid w:val="009F4E8D"/>
    <w:rPr>
      <w:rFonts w:ascii="Times New Roman" w:hAnsi="Times New Roman"/>
      <w:sz w:val="20"/>
      <w:szCs w:val="20"/>
    </w:rPr>
  </w:style>
  <w:style w:type="paragraph" w:styleId="afd">
    <w:name w:val="annotation subject"/>
    <w:basedOn w:val="afb"/>
    <w:next w:val="afb"/>
    <w:link w:val="afe"/>
    <w:uiPriority w:val="99"/>
    <w:semiHidden/>
    <w:unhideWhenUsed/>
    <w:rsid w:val="009F4E8D"/>
    <w:rPr>
      <w:b/>
      <w:bCs/>
    </w:rPr>
  </w:style>
  <w:style w:type="character" w:customStyle="1" w:styleId="afe">
    <w:name w:val="Тема примечания Знак"/>
    <w:link w:val="afd"/>
    <w:uiPriority w:val="99"/>
    <w:semiHidden/>
    <w:rsid w:val="009F4E8D"/>
    <w:rPr>
      <w:rFonts w:ascii="Times New Roman" w:hAnsi="Times New Roman"/>
      <w:b/>
      <w:bCs/>
      <w:sz w:val="20"/>
      <w:szCs w:val="20"/>
    </w:rPr>
  </w:style>
  <w:style w:type="character" w:styleId="aff">
    <w:name w:val="line number"/>
    <w:basedOn w:val="a2"/>
    <w:uiPriority w:val="99"/>
    <w:semiHidden/>
    <w:unhideWhenUsed/>
    <w:rsid w:val="007820E8"/>
  </w:style>
  <w:style w:type="paragraph" w:styleId="aff0">
    <w:name w:val="endnote text"/>
    <w:basedOn w:val="a1"/>
    <w:link w:val="aff1"/>
    <w:uiPriority w:val="99"/>
    <w:semiHidden/>
    <w:unhideWhenUsed/>
    <w:rsid w:val="004226DA"/>
    <w:rPr>
      <w:sz w:val="20"/>
      <w:szCs w:val="20"/>
    </w:rPr>
  </w:style>
  <w:style w:type="character" w:customStyle="1" w:styleId="aff1">
    <w:name w:val="Текст концевой сноски Знак"/>
    <w:link w:val="aff0"/>
    <w:uiPriority w:val="99"/>
    <w:semiHidden/>
    <w:rsid w:val="004226DA"/>
    <w:rPr>
      <w:rFonts w:ascii="Times New Roman" w:hAnsi="Times New Roman"/>
      <w:lang w:eastAsia="en-US"/>
    </w:rPr>
  </w:style>
  <w:style w:type="character" w:styleId="aff2">
    <w:name w:val="endnote reference"/>
    <w:uiPriority w:val="99"/>
    <w:semiHidden/>
    <w:unhideWhenUsed/>
    <w:rsid w:val="004226DA"/>
    <w:rPr>
      <w:vertAlign w:val="superscript"/>
    </w:rPr>
  </w:style>
  <w:style w:type="paragraph" w:customStyle="1" w:styleId="aff3">
    <w:name w:val="Шаблон_нормальный"/>
    <w:basedOn w:val="a1"/>
    <w:qFormat/>
    <w:rsid w:val="00B1432E"/>
    <w:pPr>
      <w:spacing w:line="240" w:lineRule="auto"/>
    </w:pPr>
    <w:rPr>
      <w:rFonts w:eastAsia="Times New Roman"/>
      <w:sz w:val="24"/>
      <w:szCs w:val="24"/>
      <w:lang w:eastAsia="ru-RU"/>
    </w:rPr>
  </w:style>
  <w:style w:type="paragraph" w:styleId="aff4">
    <w:name w:val="Body Text"/>
    <w:basedOn w:val="a1"/>
    <w:link w:val="aff5"/>
    <w:uiPriority w:val="99"/>
    <w:rsid w:val="00B1432E"/>
    <w:pPr>
      <w:spacing w:line="240" w:lineRule="auto"/>
      <w:ind w:firstLine="709"/>
    </w:pPr>
    <w:rPr>
      <w:szCs w:val="28"/>
      <w:lang w:val="x-none"/>
    </w:rPr>
  </w:style>
  <w:style w:type="character" w:customStyle="1" w:styleId="aff5">
    <w:name w:val="Основной текст Знак"/>
    <w:link w:val="aff4"/>
    <w:uiPriority w:val="99"/>
    <w:rsid w:val="00B1432E"/>
    <w:rPr>
      <w:rFonts w:ascii="Times New Roman" w:hAnsi="Times New Roman"/>
      <w:sz w:val="28"/>
      <w:szCs w:val="28"/>
      <w:lang w:val="x-none" w:eastAsia="en-US"/>
    </w:rPr>
  </w:style>
  <w:style w:type="paragraph" w:styleId="aff6">
    <w:name w:val="Normal (Web)"/>
    <w:basedOn w:val="a1"/>
    <w:uiPriority w:val="99"/>
    <w:semiHidden/>
    <w:unhideWhenUsed/>
    <w:rsid w:val="00B1432E"/>
    <w:pPr>
      <w:spacing w:before="100" w:beforeAutospacing="1" w:after="100" w:afterAutospacing="1" w:line="240" w:lineRule="auto"/>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88453">
      <w:bodyDiv w:val="1"/>
      <w:marLeft w:val="0"/>
      <w:marRight w:val="0"/>
      <w:marTop w:val="0"/>
      <w:marBottom w:val="0"/>
      <w:divBdr>
        <w:top w:val="none" w:sz="0" w:space="0" w:color="auto"/>
        <w:left w:val="none" w:sz="0" w:space="0" w:color="auto"/>
        <w:bottom w:val="none" w:sz="0" w:space="0" w:color="auto"/>
        <w:right w:val="none" w:sz="0" w:space="0" w:color="auto"/>
      </w:divBdr>
    </w:div>
    <w:div w:id="594021228">
      <w:bodyDiv w:val="1"/>
      <w:marLeft w:val="0"/>
      <w:marRight w:val="0"/>
      <w:marTop w:val="0"/>
      <w:marBottom w:val="0"/>
      <w:divBdr>
        <w:top w:val="none" w:sz="0" w:space="0" w:color="auto"/>
        <w:left w:val="none" w:sz="0" w:space="0" w:color="auto"/>
        <w:bottom w:val="none" w:sz="0" w:space="0" w:color="auto"/>
        <w:right w:val="none" w:sz="0" w:space="0" w:color="auto"/>
      </w:divBdr>
    </w:div>
    <w:div w:id="690226549">
      <w:bodyDiv w:val="1"/>
      <w:marLeft w:val="0"/>
      <w:marRight w:val="0"/>
      <w:marTop w:val="0"/>
      <w:marBottom w:val="0"/>
      <w:divBdr>
        <w:top w:val="none" w:sz="0" w:space="0" w:color="auto"/>
        <w:left w:val="none" w:sz="0" w:space="0" w:color="auto"/>
        <w:bottom w:val="none" w:sz="0" w:space="0" w:color="auto"/>
        <w:right w:val="none" w:sz="0" w:space="0" w:color="auto"/>
      </w:divBdr>
    </w:div>
    <w:div w:id="209158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BD17FD-9B04-4E76-869F-56AB8A9C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2972</Words>
  <Characters>16941</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2019-08-26T13:15:00Z</dcterms:created>
  <dcterms:modified xsi:type="dcterms:W3CDTF">2019-09-12T12:30:00Z</dcterms:modified>
</cp:coreProperties>
</file>