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</w:tblGrid>
      <w:tr w:rsidR="00CC2677" w:rsidRPr="005A79B6" w14:paraId="1C0EAFA9" w14:textId="77777777" w:rsidTr="00CC267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6EA52DD" w14:textId="77777777" w:rsidR="00CC2677" w:rsidRPr="005A79B6" w:rsidRDefault="00CC2677" w:rsidP="00631EE6">
            <w:pPr>
              <w:jc w:val="center"/>
              <w:rPr>
                <w:rFonts w:cs="Times New Roman"/>
                <w:sz w:val="30"/>
                <w:szCs w:val="30"/>
              </w:rPr>
            </w:pPr>
            <w:bookmarkStart w:id="0" w:name="_Toc353972398"/>
            <w:r w:rsidRPr="005A79B6">
              <w:rPr>
                <w:rFonts w:cs="Times New Roman"/>
                <w:sz w:val="30"/>
                <w:szCs w:val="30"/>
              </w:rPr>
              <w:t>ПРИЛОЖЕНИЕ</w:t>
            </w:r>
          </w:p>
          <w:p w14:paraId="7679C964" w14:textId="77777777" w:rsidR="00CC2677" w:rsidRPr="005A79B6" w:rsidRDefault="00CC2677" w:rsidP="00631EE6">
            <w:pPr>
              <w:spacing w:line="240" w:lineRule="auto"/>
              <w:jc w:val="center"/>
              <w:rPr>
                <w:rFonts w:cs="Times New Roman"/>
                <w:sz w:val="30"/>
                <w:szCs w:val="30"/>
              </w:rPr>
            </w:pPr>
            <w:r w:rsidRPr="005A79B6">
              <w:rPr>
                <w:rFonts w:cs="Times New Roman"/>
                <w:sz w:val="30"/>
                <w:szCs w:val="30"/>
              </w:rPr>
              <w:t>к Рекомендации Коллегии</w:t>
            </w:r>
          </w:p>
          <w:p w14:paraId="392FEAC1" w14:textId="77777777" w:rsidR="00CC2677" w:rsidRPr="005A79B6" w:rsidRDefault="00CC2677" w:rsidP="00631EE6">
            <w:pPr>
              <w:spacing w:line="240" w:lineRule="auto"/>
              <w:jc w:val="center"/>
              <w:rPr>
                <w:rFonts w:cs="Times New Roman"/>
                <w:sz w:val="30"/>
                <w:szCs w:val="30"/>
              </w:rPr>
            </w:pPr>
            <w:r w:rsidRPr="005A79B6">
              <w:rPr>
                <w:rFonts w:cs="Times New Roman"/>
                <w:sz w:val="30"/>
                <w:szCs w:val="30"/>
              </w:rPr>
              <w:t>Евразийской экономической комиссии</w:t>
            </w:r>
          </w:p>
          <w:p w14:paraId="7E4DB777" w14:textId="6F2784CB" w:rsidR="00CC2677" w:rsidRPr="005A79B6" w:rsidRDefault="00356014" w:rsidP="00631EE6">
            <w:pPr>
              <w:spacing w:line="240" w:lineRule="auto"/>
              <w:rPr>
                <w:rFonts w:cs="Times New Roman"/>
                <w:sz w:val="30"/>
                <w:szCs w:val="30"/>
              </w:rPr>
            </w:pPr>
            <w:r w:rsidRPr="005A79B6">
              <w:rPr>
                <w:rFonts w:cs="Times New Roman"/>
                <w:sz w:val="30"/>
                <w:szCs w:val="30"/>
              </w:rPr>
              <w:t xml:space="preserve">  </w:t>
            </w:r>
            <w:r w:rsidR="00E76DDA">
              <w:rPr>
                <w:rFonts w:cs="Times New Roman"/>
                <w:sz w:val="30"/>
                <w:szCs w:val="30"/>
              </w:rPr>
              <w:t xml:space="preserve">          </w:t>
            </w:r>
            <w:r w:rsidR="00CC2677" w:rsidRPr="005A79B6">
              <w:rPr>
                <w:rFonts w:cs="Times New Roman"/>
                <w:sz w:val="30"/>
                <w:szCs w:val="30"/>
              </w:rPr>
              <w:t>от</w:t>
            </w:r>
            <w:r w:rsidR="00E76DDA">
              <w:rPr>
                <w:rFonts w:cs="Times New Roman"/>
                <w:sz w:val="30"/>
                <w:szCs w:val="30"/>
              </w:rPr>
              <w:t xml:space="preserve"> 12 февраля</w:t>
            </w:r>
            <w:r w:rsidR="007F7ECD" w:rsidRPr="005A79B6">
              <w:rPr>
                <w:rFonts w:cs="Times New Roman"/>
                <w:sz w:val="30"/>
                <w:szCs w:val="30"/>
              </w:rPr>
              <w:t xml:space="preserve"> </w:t>
            </w:r>
            <w:r w:rsidR="00CC2677" w:rsidRPr="005A79B6">
              <w:rPr>
                <w:rFonts w:cs="Times New Roman"/>
                <w:sz w:val="30"/>
                <w:szCs w:val="30"/>
              </w:rPr>
              <w:t>20</w:t>
            </w:r>
            <w:r w:rsidR="00E76DDA">
              <w:rPr>
                <w:rFonts w:cs="Times New Roman"/>
                <w:sz w:val="30"/>
                <w:szCs w:val="30"/>
              </w:rPr>
              <w:t xml:space="preserve">19 </w:t>
            </w:r>
            <w:r w:rsidR="00CC2677" w:rsidRPr="005A79B6">
              <w:rPr>
                <w:rFonts w:cs="Times New Roman"/>
                <w:sz w:val="30"/>
                <w:szCs w:val="30"/>
              </w:rPr>
              <w:t>г.</w:t>
            </w:r>
            <w:r w:rsidR="00336A54" w:rsidRPr="005A79B6">
              <w:rPr>
                <w:rFonts w:cs="Times New Roman"/>
                <w:sz w:val="30"/>
                <w:szCs w:val="30"/>
              </w:rPr>
              <w:t xml:space="preserve"> </w:t>
            </w:r>
            <w:r w:rsidR="00CC2677" w:rsidRPr="005A79B6">
              <w:rPr>
                <w:rFonts w:cs="Times New Roman"/>
                <w:sz w:val="30"/>
                <w:szCs w:val="30"/>
              </w:rPr>
              <w:t>№</w:t>
            </w:r>
            <w:r w:rsidR="00E76DDA">
              <w:rPr>
                <w:rFonts w:cs="Times New Roman"/>
                <w:sz w:val="30"/>
                <w:szCs w:val="30"/>
              </w:rPr>
              <w:t xml:space="preserve"> 6</w:t>
            </w:r>
          </w:p>
          <w:p w14:paraId="068449C5" w14:textId="77777777" w:rsidR="00CC2677" w:rsidRPr="005A79B6" w:rsidRDefault="00CC2677" w:rsidP="00631EE6">
            <w:pPr>
              <w:ind w:right="-851"/>
              <w:jc w:val="center"/>
              <w:rPr>
                <w:rFonts w:cs="Times New Roman"/>
                <w:sz w:val="30"/>
                <w:szCs w:val="30"/>
              </w:rPr>
            </w:pPr>
          </w:p>
        </w:tc>
      </w:tr>
    </w:tbl>
    <w:p w14:paraId="7A75967F" w14:textId="77777777" w:rsidR="009F3D8B" w:rsidRPr="005A79B6" w:rsidRDefault="009F3D8B" w:rsidP="00631EE6">
      <w:pPr>
        <w:ind w:right="-2"/>
        <w:jc w:val="center"/>
        <w:rPr>
          <w:rFonts w:cs="Times New Roman"/>
          <w:b/>
          <w:bCs/>
          <w:spacing w:val="40"/>
          <w:sz w:val="30"/>
          <w:szCs w:val="30"/>
        </w:rPr>
      </w:pPr>
    </w:p>
    <w:p w14:paraId="0C1B7782" w14:textId="77777777" w:rsidR="00596C0E" w:rsidRPr="005A79B6" w:rsidRDefault="00596C0E" w:rsidP="00631EE6">
      <w:pPr>
        <w:ind w:right="-2"/>
        <w:jc w:val="center"/>
        <w:rPr>
          <w:rFonts w:cs="Times New Roman"/>
          <w:b/>
          <w:bCs/>
          <w:spacing w:val="40"/>
          <w:sz w:val="30"/>
          <w:szCs w:val="30"/>
        </w:rPr>
      </w:pPr>
    </w:p>
    <w:p w14:paraId="14C462F6" w14:textId="77777777" w:rsidR="00880403" w:rsidRPr="005A79B6" w:rsidRDefault="00880403" w:rsidP="00631EE6">
      <w:pPr>
        <w:shd w:val="clear" w:color="auto" w:fill="FFFFFF"/>
        <w:spacing w:line="240" w:lineRule="auto"/>
        <w:jc w:val="center"/>
        <w:rPr>
          <w:rFonts w:cs="Times New Roman"/>
          <w:b/>
          <w:bCs/>
          <w:color w:val="000000"/>
          <w:spacing w:val="40"/>
          <w:sz w:val="30"/>
          <w:szCs w:val="30"/>
        </w:rPr>
      </w:pPr>
      <w:r w:rsidRPr="005A79B6">
        <w:rPr>
          <w:rFonts w:cs="Times New Roman"/>
          <w:b/>
          <w:bCs/>
          <w:color w:val="000000"/>
          <w:spacing w:val="40"/>
          <w:sz w:val="30"/>
          <w:szCs w:val="30"/>
        </w:rPr>
        <w:t>РУКОВОДСТВО</w:t>
      </w:r>
    </w:p>
    <w:p w14:paraId="4D153BB4" w14:textId="58741DE3" w:rsidR="00880403" w:rsidRPr="005A79B6" w:rsidRDefault="00880403" w:rsidP="00631EE6">
      <w:pPr>
        <w:shd w:val="clear" w:color="auto" w:fill="FFFFFF"/>
        <w:spacing w:line="240" w:lineRule="auto"/>
        <w:jc w:val="center"/>
        <w:rPr>
          <w:rStyle w:val="CharStyle18"/>
          <w:rFonts w:cs="Times New Roman"/>
          <w:b/>
          <w:sz w:val="30"/>
          <w:szCs w:val="30"/>
        </w:rPr>
      </w:pPr>
      <w:r w:rsidRPr="005A79B6">
        <w:rPr>
          <w:rStyle w:val="CharStyle18"/>
          <w:rFonts w:cs="Times New Roman"/>
          <w:b/>
          <w:sz w:val="30"/>
          <w:szCs w:val="30"/>
        </w:rPr>
        <w:t>по выбору тестов и критериев приемлемости</w:t>
      </w:r>
      <w:r w:rsidRPr="005A79B6">
        <w:rPr>
          <w:rStyle w:val="CharStyle18"/>
          <w:rFonts w:cs="Times New Roman"/>
          <w:b/>
          <w:sz w:val="30"/>
          <w:szCs w:val="30"/>
        </w:rPr>
        <w:br/>
      </w:r>
      <w:r w:rsidR="002445B7" w:rsidRPr="005A79B6">
        <w:rPr>
          <w:rStyle w:val="CharStyle18"/>
          <w:rFonts w:cs="Times New Roman"/>
          <w:b/>
          <w:sz w:val="30"/>
          <w:szCs w:val="30"/>
        </w:rPr>
        <w:t>для составления спецификаций</w:t>
      </w:r>
      <w:r w:rsidRPr="005A79B6">
        <w:rPr>
          <w:rStyle w:val="CharStyle18"/>
          <w:rFonts w:cs="Times New Roman"/>
          <w:b/>
          <w:sz w:val="30"/>
          <w:szCs w:val="30"/>
        </w:rPr>
        <w:t xml:space="preserve"> на </w:t>
      </w:r>
      <w:r w:rsidR="00CF4AE0" w:rsidRPr="005A79B6">
        <w:rPr>
          <w:rStyle w:val="CharStyle18"/>
          <w:rFonts w:cs="Times New Roman"/>
          <w:b/>
          <w:sz w:val="30"/>
          <w:szCs w:val="30"/>
        </w:rPr>
        <w:t xml:space="preserve">лекарственное растительное сырье, растительные фармацевтические субстанции (препараты </w:t>
      </w:r>
      <w:r w:rsidR="00CF4AE0" w:rsidRPr="005A79B6">
        <w:rPr>
          <w:rStyle w:val="CharStyle18"/>
          <w:rFonts w:cs="Times New Roman"/>
          <w:b/>
          <w:sz w:val="30"/>
          <w:szCs w:val="30"/>
        </w:rPr>
        <w:br/>
        <w:t>на основе лекарственного растительного сырья) и лекарственные растительные препараты</w:t>
      </w:r>
    </w:p>
    <w:p w14:paraId="42A0350B" w14:textId="77777777" w:rsidR="004A6CF1" w:rsidRPr="005A79B6" w:rsidRDefault="004A6CF1" w:rsidP="00631EE6">
      <w:pPr>
        <w:shd w:val="clear" w:color="auto" w:fill="FFFFFF"/>
        <w:spacing w:line="240" w:lineRule="auto"/>
        <w:jc w:val="center"/>
        <w:rPr>
          <w:rStyle w:val="CharStyle18"/>
          <w:rFonts w:cs="Times New Roman"/>
          <w:sz w:val="30"/>
          <w:szCs w:val="30"/>
        </w:rPr>
      </w:pPr>
    </w:p>
    <w:p w14:paraId="171FB9DF" w14:textId="3FB26C7E" w:rsidR="00880403" w:rsidRPr="005A79B6" w:rsidRDefault="00CF4AE0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bCs/>
          <w:iCs/>
          <w:color w:val="000000"/>
          <w:sz w:val="30"/>
          <w:szCs w:val="30"/>
          <w:lang w:val="en-US"/>
        </w:rPr>
        <w:t>I</w:t>
      </w:r>
      <w:r w:rsidR="00880403" w:rsidRPr="005A79B6">
        <w:rPr>
          <w:rFonts w:cs="Times New Roman"/>
          <w:bCs/>
          <w:iCs/>
          <w:color w:val="000000"/>
          <w:sz w:val="30"/>
          <w:szCs w:val="30"/>
        </w:rPr>
        <w:t xml:space="preserve">. </w:t>
      </w:r>
      <w:r w:rsidR="00D809EB" w:rsidRPr="005A79B6">
        <w:rPr>
          <w:rFonts w:cs="Times New Roman"/>
          <w:bCs/>
          <w:iCs/>
          <w:color w:val="000000"/>
          <w:sz w:val="30"/>
          <w:szCs w:val="30"/>
        </w:rPr>
        <w:t>Общие положения</w:t>
      </w:r>
    </w:p>
    <w:p w14:paraId="372A4F71" w14:textId="62B46A51" w:rsidR="00880403" w:rsidRPr="005A79B6" w:rsidRDefault="00880403" w:rsidP="00631EE6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t>Настоящее Руководство содержит общие принципы по составлению спецификаций на лекарственное растительное сырье</w:t>
      </w:r>
      <w:r w:rsidR="009D6509" w:rsidRPr="005A79B6">
        <w:rPr>
          <w:rFonts w:cs="Times New Roman"/>
          <w:color w:val="000000"/>
          <w:sz w:val="30"/>
          <w:szCs w:val="30"/>
        </w:rPr>
        <w:t xml:space="preserve">, </w:t>
      </w:r>
      <w:r w:rsidRPr="005A79B6">
        <w:rPr>
          <w:rFonts w:cs="Times New Roman"/>
          <w:color w:val="000000"/>
          <w:sz w:val="30"/>
          <w:szCs w:val="30"/>
        </w:rPr>
        <w:t>растительные фармацевтические субстанции</w:t>
      </w:r>
      <w:r w:rsidR="009D6509" w:rsidRPr="005A79B6">
        <w:rPr>
          <w:rFonts w:cs="Times New Roman"/>
          <w:color w:val="000000"/>
          <w:sz w:val="30"/>
          <w:szCs w:val="30"/>
        </w:rPr>
        <w:t xml:space="preserve"> (</w:t>
      </w:r>
      <w:r w:rsidR="004E3AB0" w:rsidRPr="005A79B6">
        <w:rPr>
          <w:rFonts w:cs="Times New Roman"/>
          <w:color w:val="000000"/>
          <w:sz w:val="30"/>
          <w:szCs w:val="30"/>
        </w:rPr>
        <w:t>препараты на основе лекарственного растительного сырья</w:t>
      </w:r>
      <w:r w:rsidR="009D6509" w:rsidRPr="005A79B6">
        <w:rPr>
          <w:rFonts w:cs="Times New Roman"/>
          <w:color w:val="000000"/>
          <w:sz w:val="30"/>
          <w:szCs w:val="30"/>
        </w:rPr>
        <w:t>)</w:t>
      </w:r>
      <w:r w:rsidR="00886F0B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и лекарственные растительные препараты </w:t>
      </w:r>
      <w:r w:rsidR="00CF4AE0" w:rsidRPr="005A79B6">
        <w:rPr>
          <w:rFonts w:cs="Times New Roman"/>
          <w:color w:val="000000"/>
          <w:sz w:val="30"/>
          <w:szCs w:val="30"/>
        </w:rPr>
        <w:t>в целях</w:t>
      </w:r>
      <w:r w:rsidRPr="005A79B6">
        <w:rPr>
          <w:rFonts w:cs="Times New Roman"/>
          <w:color w:val="000000"/>
          <w:sz w:val="30"/>
          <w:szCs w:val="30"/>
        </w:rPr>
        <w:t xml:space="preserve"> их регистрации в соответствии с Правилами регистрации и экспертизы лекарственных средств для медицинского применения, утвержденными </w:t>
      </w:r>
      <w:r w:rsidR="00894F48" w:rsidRPr="005A79B6">
        <w:rPr>
          <w:rFonts w:cs="Times New Roman"/>
          <w:color w:val="000000"/>
          <w:sz w:val="30"/>
          <w:szCs w:val="30"/>
        </w:rPr>
        <w:t>Р</w:t>
      </w:r>
      <w:r w:rsidRPr="005A79B6">
        <w:rPr>
          <w:rFonts w:cs="Times New Roman"/>
          <w:color w:val="000000"/>
          <w:sz w:val="30"/>
          <w:szCs w:val="30"/>
        </w:rPr>
        <w:t>ешением Совета Евразийской экономической ко</w:t>
      </w:r>
      <w:r w:rsidRPr="005A79B6">
        <w:rPr>
          <w:rFonts w:cs="Times New Roman"/>
          <w:sz w:val="30"/>
          <w:szCs w:val="30"/>
          <w:lang w:eastAsia="ru-RU"/>
        </w:rPr>
        <w:t>миссии от 3 ноября 2016 г. № 78 (далее – Правила</w:t>
      </w:r>
      <w:r w:rsidR="00CF4AE0" w:rsidRPr="005A79B6">
        <w:rPr>
          <w:rFonts w:cs="Times New Roman"/>
          <w:sz w:val="30"/>
          <w:szCs w:val="30"/>
          <w:lang w:eastAsia="ru-RU"/>
        </w:rPr>
        <w:t xml:space="preserve"> регистрации и экспертизы</w:t>
      </w:r>
      <w:r w:rsidRPr="005A79B6">
        <w:rPr>
          <w:rFonts w:cs="Times New Roman"/>
          <w:sz w:val="30"/>
          <w:szCs w:val="30"/>
          <w:lang w:eastAsia="ru-RU"/>
        </w:rPr>
        <w:t>).</w:t>
      </w:r>
      <w:proofErr w:type="gramEnd"/>
    </w:p>
    <w:p w14:paraId="6D367B10" w14:textId="047EBD45" w:rsidR="00880403" w:rsidRPr="005A79B6" w:rsidRDefault="00880403" w:rsidP="00631EE6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Настоящее Руководство </w:t>
      </w:r>
      <w:r w:rsidR="00CF4AE0" w:rsidRPr="005A79B6">
        <w:rPr>
          <w:rFonts w:cs="Times New Roman"/>
          <w:color w:val="000000"/>
          <w:sz w:val="30"/>
          <w:szCs w:val="30"/>
        </w:rPr>
        <w:t>применяется во взаимосвязи</w:t>
      </w:r>
      <w:r w:rsidRPr="005A79B6">
        <w:rPr>
          <w:rFonts w:cs="Times New Roman"/>
          <w:color w:val="000000"/>
          <w:sz w:val="30"/>
          <w:szCs w:val="30"/>
        </w:rPr>
        <w:t xml:space="preserve"> с </w:t>
      </w:r>
      <w:r w:rsidR="00C34A75" w:rsidRPr="005A79B6">
        <w:rPr>
          <w:rFonts w:cs="Times New Roman"/>
          <w:color w:val="000000"/>
          <w:sz w:val="30"/>
          <w:szCs w:val="30"/>
        </w:rPr>
        <w:t>Р</w:t>
      </w:r>
      <w:r w:rsidRPr="005A79B6">
        <w:rPr>
          <w:rFonts w:cs="Times New Roman"/>
          <w:color w:val="000000"/>
          <w:sz w:val="30"/>
          <w:szCs w:val="30"/>
        </w:rPr>
        <w:t>уководством по качеству лекарственных растительных препаратов,</w:t>
      </w:r>
      <w:r w:rsidR="00CF4AE0" w:rsidRPr="005A79B6">
        <w:rPr>
          <w:rFonts w:cs="Times New Roman"/>
          <w:color w:val="000000"/>
          <w:sz w:val="30"/>
          <w:szCs w:val="30"/>
        </w:rPr>
        <w:t xml:space="preserve"> приложение к</w:t>
      </w:r>
      <w:r w:rsidR="00C34A75" w:rsidRPr="005A79B6">
        <w:rPr>
          <w:rFonts w:cs="Times New Roman"/>
          <w:color w:val="000000"/>
          <w:sz w:val="30"/>
          <w:szCs w:val="30"/>
        </w:rPr>
        <w:t xml:space="preserve"> Рекомендаци</w:t>
      </w:r>
      <w:r w:rsidR="00CF4AE0" w:rsidRPr="005A79B6">
        <w:rPr>
          <w:rFonts w:cs="Times New Roman"/>
          <w:color w:val="000000"/>
          <w:sz w:val="30"/>
          <w:szCs w:val="30"/>
        </w:rPr>
        <w:t>и Коллегии</w:t>
      </w:r>
      <w:r w:rsidR="00C34A75" w:rsidRPr="005A79B6">
        <w:rPr>
          <w:rFonts w:cs="Times New Roman"/>
          <w:color w:val="000000"/>
          <w:sz w:val="30"/>
          <w:szCs w:val="30"/>
        </w:rPr>
        <w:t xml:space="preserve"> Евразийской экономической комиссии </w:t>
      </w:r>
      <w:r w:rsidR="00AF7591" w:rsidRPr="005A79B6">
        <w:rPr>
          <w:rFonts w:cs="Times New Roman"/>
          <w:color w:val="000000"/>
          <w:sz w:val="30"/>
          <w:szCs w:val="30"/>
        </w:rPr>
        <w:t xml:space="preserve">от 10 мая 2018 г. </w:t>
      </w:r>
      <w:r w:rsidR="00C34A75" w:rsidRPr="005A79B6">
        <w:rPr>
          <w:rFonts w:cs="Times New Roman"/>
          <w:color w:val="000000"/>
          <w:sz w:val="30"/>
          <w:szCs w:val="30"/>
        </w:rPr>
        <w:t>№ 6</w:t>
      </w:r>
      <w:r w:rsidR="00AD2320">
        <w:rPr>
          <w:rFonts w:cs="Times New Roman"/>
          <w:color w:val="000000"/>
          <w:sz w:val="30"/>
          <w:szCs w:val="30"/>
        </w:rPr>
        <w:t xml:space="preserve"> (далее – Руководство по качеству лекарственных растительных препаратов)</w:t>
      </w:r>
      <w:r w:rsidR="00AF7591" w:rsidRPr="005A79B6">
        <w:rPr>
          <w:rFonts w:cs="Times New Roman"/>
          <w:color w:val="000000"/>
          <w:sz w:val="30"/>
          <w:szCs w:val="30"/>
        </w:rPr>
        <w:t>.</w:t>
      </w:r>
    </w:p>
    <w:p w14:paraId="5E1C0CEC" w14:textId="0BE5AEEC" w:rsidR="00880403" w:rsidRPr="005A79B6" w:rsidRDefault="00880403" w:rsidP="00631EE6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 xml:space="preserve">В отношении </w:t>
      </w:r>
      <w:r w:rsidR="00894C56" w:rsidRPr="005A79B6">
        <w:rPr>
          <w:rFonts w:cs="Times New Roman"/>
          <w:color w:val="000000"/>
          <w:sz w:val="30"/>
          <w:szCs w:val="30"/>
        </w:rPr>
        <w:t xml:space="preserve">определенной категории </w:t>
      </w:r>
      <w:r w:rsidRPr="005A79B6">
        <w:rPr>
          <w:rFonts w:cs="Times New Roman"/>
          <w:color w:val="000000"/>
          <w:sz w:val="30"/>
          <w:szCs w:val="30"/>
        </w:rPr>
        <w:t>лекарственных растительных препаратов</w:t>
      </w:r>
      <w:r w:rsidR="00894C56" w:rsidRPr="005A79B6">
        <w:rPr>
          <w:rFonts w:cs="Times New Roman"/>
          <w:color w:val="000000"/>
          <w:sz w:val="30"/>
          <w:szCs w:val="30"/>
        </w:rPr>
        <w:t xml:space="preserve">, эффективность которых </w:t>
      </w:r>
      <w:r w:rsidR="00CF4AE0" w:rsidRPr="005A79B6">
        <w:rPr>
          <w:rFonts w:cs="Times New Roman"/>
          <w:color w:val="000000"/>
          <w:sz w:val="30"/>
          <w:szCs w:val="30"/>
        </w:rPr>
        <w:t xml:space="preserve">устанавливается </w:t>
      </w:r>
      <w:r w:rsidR="00894C56" w:rsidRPr="005A79B6">
        <w:rPr>
          <w:rFonts w:cs="Times New Roman"/>
          <w:color w:val="000000"/>
          <w:sz w:val="30"/>
          <w:szCs w:val="30"/>
        </w:rPr>
        <w:t>на основании исключительно их длительного применения,</w:t>
      </w:r>
      <w:r w:rsidRPr="005A79B6">
        <w:rPr>
          <w:rFonts w:cs="Times New Roman"/>
          <w:color w:val="000000"/>
          <w:sz w:val="30"/>
          <w:szCs w:val="30"/>
        </w:rPr>
        <w:t xml:space="preserve"> введена процедура упрощенной регистрации в соответствии с разделом 15.2 приложения № 1</w:t>
      </w:r>
      <w:r w:rsidR="002254F8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к Правилам</w:t>
      </w:r>
      <w:r w:rsidR="00CF4AE0" w:rsidRPr="005A79B6">
        <w:rPr>
          <w:rFonts w:cs="Times New Roman"/>
          <w:color w:val="000000"/>
          <w:sz w:val="30"/>
          <w:szCs w:val="30"/>
        </w:rPr>
        <w:t xml:space="preserve"> регистрации и экспертизы</w:t>
      </w:r>
      <w:r w:rsidRPr="005A79B6">
        <w:rPr>
          <w:rFonts w:cs="Times New Roman"/>
          <w:color w:val="000000"/>
          <w:sz w:val="30"/>
          <w:szCs w:val="30"/>
        </w:rPr>
        <w:t xml:space="preserve">. Качество лекарственного </w:t>
      </w:r>
      <w:r w:rsidR="0074738E" w:rsidRPr="005A79B6">
        <w:rPr>
          <w:rFonts w:cs="Times New Roman"/>
          <w:color w:val="000000"/>
          <w:sz w:val="30"/>
          <w:szCs w:val="30"/>
        </w:rPr>
        <w:t xml:space="preserve">растительного </w:t>
      </w:r>
      <w:r w:rsidRPr="005A79B6">
        <w:rPr>
          <w:rFonts w:cs="Times New Roman"/>
          <w:color w:val="000000"/>
          <w:sz w:val="30"/>
          <w:szCs w:val="30"/>
        </w:rPr>
        <w:t>препарата</w:t>
      </w:r>
      <w:r w:rsidR="002254F8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не </w:t>
      </w:r>
      <w:r w:rsidR="0074738E" w:rsidRPr="005A79B6">
        <w:rPr>
          <w:rFonts w:cs="Times New Roman"/>
          <w:color w:val="000000"/>
          <w:sz w:val="30"/>
          <w:szCs w:val="30"/>
        </w:rPr>
        <w:t xml:space="preserve">гарантируется его длительным </w:t>
      </w:r>
      <w:r w:rsidR="00886F0B" w:rsidRPr="005A79B6">
        <w:rPr>
          <w:rFonts w:cs="Times New Roman"/>
          <w:color w:val="000000"/>
          <w:sz w:val="30"/>
          <w:szCs w:val="30"/>
        </w:rPr>
        <w:t xml:space="preserve">эмпирическим </w:t>
      </w:r>
      <w:r w:rsidRPr="005A79B6">
        <w:rPr>
          <w:rFonts w:cs="Times New Roman"/>
          <w:color w:val="000000"/>
          <w:sz w:val="30"/>
          <w:szCs w:val="30"/>
        </w:rPr>
        <w:t>применени</w:t>
      </w:r>
      <w:r w:rsidR="0074738E" w:rsidRPr="005A79B6">
        <w:rPr>
          <w:rFonts w:cs="Times New Roman"/>
          <w:color w:val="000000"/>
          <w:sz w:val="30"/>
          <w:szCs w:val="30"/>
        </w:rPr>
        <w:t>ем</w:t>
      </w:r>
      <w:r w:rsidRPr="005A79B6">
        <w:rPr>
          <w:rFonts w:cs="Times New Roman"/>
          <w:color w:val="000000"/>
          <w:sz w:val="30"/>
          <w:szCs w:val="30"/>
        </w:rPr>
        <w:t xml:space="preserve">, поэтому общие принципы обеспечения качества </w:t>
      </w:r>
      <w:r w:rsidR="00324D65" w:rsidRPr="005A79B6">
        <w:rPr>
          <w:rFonts w:cs="Times New Roman"/>
          <w:color w:val="000000"/>
          <w:sz w:val="30"/>
          <w:szCs w:val="30"/>
        </w:rPr>
        <w:t>лекарственных</w:t>
      </w:r>
      <w:r w:rsidR="004F7802" w:rsidRPr="005A79B6">
        <w:rPr>
          <w:rFonts w:cs="Times New Roman"/>
          <w:color w:val="000000"/>
          <w:sz w:val="30"/>
          <w:szCs w:val="30"/>
        </w:rPr>
        <w:t xml:space="preserve"> растительных</w:t>
      </w:r>
      <w:r w:rsidR="00324D65" w:rsidRPr="005A79B6">
        <w:rPr>
          <w:rFonts w:cs="Times New Roman"/>
          <w:color w:val="000000"/>
          <w:sz w:val="30"/>
          <w:szCs w:val="30"/>
        </w:rPr>
        <w:t xml:space="preserve"> препаратов </w:t>
      </w:r>
      <w:r w:rsidRPr="005A79B6">
        <w:rPr>
          <w:rFonts w:cs="Times New Roman"/>
          <w:color w:val="000000"/>
          <w:sz w:val="30"/>
          <w:szCs w:val="30"/>
        </w:rPr>
        <w:t>применимы и</w:t>
      </w:r>
      <w:r w:rsidR="00AF7591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в отношении лекарственных растительных препаратов </w:t>
      </w:r>
      <w:r w:rsidR="004F7802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>с упрощенным регистрационным досье.</w:t>
      </w:r>
    </w:p>
    <w:p w14:paraId="75289A2A" w14:textId="146AA614" w:rsidR="00880403" w:rsidRPr="00783A72" w:rsidRDefault="00880403" w:rsidP="00631EE6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Для </w:t>
      </w:r>
      <w:r w:rsidR="00324D65" w:rsidRPr="005A79B6">
        <w:rPr>
          <w:rFonts w:cs="Times New Roman"/>
          <w:color w:val="000000"/>
          <w:sz w:val="30"/>
          <w:szCs w:val="30"/>
        </w:rPr>
        <w:t>лекарственных растительных препаратов с упрощенным регистрационным досье</w:t>
      </w:r>
      <w:r w:rsidR="00CF4AE0" w:rsidRPr="005A79B6">
        <w:rPr>
          <w:rFonts w:cs="Times New Roman"/>
          <w:color w:val="000000"/>
          <w:sz w:val="30"/>
          <w:szCs w:val="30"/>
        </w:rPr>
        <w:t>,</w:t>
      </w:r>
      <w:r w:rsidR="00324D65" w:rsidRPr="005A79B6">
        <w:rPr>
          <w:rFonts w:cs="Times New Roman"/>
          <w:color w:val="000000"/>
          <w:sz w:val="30"/>
          <w:szCs w:val="30"/>
        </w:rPr>
        <w:t xml:space="preserve"> содержащих витамины и (или) минералы</w:t>
      </w:r>
      <w:r w:rsidR="00CF4AE0" w:rsidRPr="005A79B6">
        <w:rPr>
          <w:rFonts w:cs="Times New Roman"/>
          <w:color w:val="000000"/>
          <w:sz w:val="30"/>
          <w:szCs w:val="30"/>
        </w:rPr>
        <w:t>,</w:t>
      </w:r>
      <w:r w:rsidR="00CF4AE0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 xml:space="preserve">в настоящем Руководстве приведены специальные указания, касающиеся смесей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</w:t>
      </w:r>
      <w:r w:rsidR="00596C0E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с витаминами и (или) минералами. Кроме того, качество, спецификации и документация на каждый витамин и</w:t>
      </w:r>
      <w:r w:rsidR="00CF4AE0" w:rsidRPr="005A79B6">
        <w:rPr>
          <w:rFonts w:cs="Times New Roman"/>
          <w:color w:val="000000"/>
          <w:sz w:val="30"/>
          <w:szCs w:val="30"/>
        </w:rPr>
        <w:t>ли</w:t>
      </w:r>
      <w:r w:rsidRPr="005A79B6">
        <w:rPr>
          <w:rFonts w:cs="Times New Roman"/>
          <w:color w:val="000000"/>
          <w:sz w:val="30"/>
          <w:szCs w:val="30"/>
        </w:rPr>
        <w:t xml:space="preserve"> минерал должны соответствовать </w:t>
      </w:r>
      <w:r w:rsidR="0074738E" w:rsidRPr="005A79B6">
        <w:rPr>
          <w:rFonts w:cs="Times New Roman"/>
          <w:color w:val="000000"/>
          <w:sz w:val="30"/>
          <w:szCs w:val="30"/>
        </w:rPr>
        <w:t xml:space="preserve">актам </w:t>
      </w:r>
      <w:r w:rsidR="00CF4AE0" w:rsidRPr="005A79B6">
        <w:rPr>
          <w:rFonts w:cs="Times New Roman"/>
          <w:color w:val="000000"/>
          <w:sz w:val="30"/>
          <w:szCs w:val="30"/>
        </w:rPr>
        <w:t xml:space="preserve">органов Евразийского </w:t>
      </w:r>
      <w:r w:rsidR="00CF4AE0" w:rsidRPr="00783A72">
        <w:rPr>
          <w:rFonts w:cs="Times New Roman"/>
          <w:color w:val="000000"/>
          <w:sz w:val="30"/>
          <w:szCs w:val="30"/>
        </w:rPr>
        <w:t xml:space="preserve">экономического союза (далее – Союз) </w:t>
      </w:r>
      <w:r w:rsidR="00324D65" w:rsidRPr="00783A72">
        <w:rPr>
          <w:rFonts w:cs="Times New Roman"/>
          <w:color w:val="000000"/>
          <w:sz w:val="30"/>
          <w:szCs w:val="30"/>
        </w:rPr>
        <w:t>в сфере обращения лекарственных средств</w:t>
      </w:r>
      <w:r w:rsidRPr="00783A72">
        <w:rPr>
          <w:rFonts w:cs="Times New Roman"/>
          <w:color w:val="000000"/>
          <w:sz w:val="30"/>
          <w:szCs w:val="30"/>
        </w:rPr>
        <w:t>.</w:t>
      </w:r>
    </w:p>
    <w:p w14:paraId="5F60D98D" w14:textId="36229A88" w:rsidR="00783A72" w:rsidRPr="00783A72" w:rsidRDefault="00880403" w:rsidP="00631EE6">
      <w:pPr>
        <w:pStyle w:val="HTML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993"/>
          <w:tab w:val="left" w:pos="1134"/>
          <w:tab w:val="left" w:pos="1276"/>
        </w:tabs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783A72">
        <w:rPr>
          <w:rFonts w:ascii="Times New Roman" w:hAnsi="Times New Roman" w:cs="Times New Roman"/>
          <w:color w:val="000000"/>
          <w:sz w:val="30"/>
          <w:szCs w:val="30"/>
        </w:rPr>
        <w:t xml:space="preserve">Спецификации являются частью общей стратегии контроля качества </w:t>
      </w:r>
      <w:r w:rsidR="002254F8" w:rsidRPr="00783A72">
        <w:rPr>
          <w:rFonts w:ascii="Times New Roman" w:hAnsi="Times New Roman" w:cs="Times New Roman"/>
          <w:color w:val="000000"/>
          <w:sz w:val="30"/>
          <w:szCs w:val="30"/>
        </w:rPr>
        <w:t>лекарственного растительного сырья, растительной фармацевтической субстанции (препаратов на основе лекарственного растительного сырья)</w:t>
      </w:r>
      <w:r w:rsidRPr="00783A72">
        <w:rPr>
          <w:rFonts w:ascii="Times New Roman" w:hAnsi="Times New Roman" w:cs="Times New Roman"/>
          <w:color w:val="000000"/>
          <w:sz w:val="30"/>
          <w:szCs w:val="30"/>
        </w:rPr>
        <w:t xml:space="preserve">, направленной на обеспечение качества </w:t>
      </w:r>
      <w:r w:rsidR="00CF4AE0" w:rsidRPr="00783A72">
        <w:rPr>
          <w:rFonts w:ascii="Times New Roman" w:hAnsi="Times New Roman" w:cs="Times New Roman"/>
          <w:color w:val="000000"/>
          <w:sz w:val="30"/>
          <w:szCs w:val="30"/>
        </w:rPr>
        <w:t xml:space="preserve">лекарственного растительного препарата </w:t>
      </w:r>
      <w:r w:rsidRPr="00783A72">
        <w:rPr>
          <w:rFonts w:ascii="Times New Roman" w:hAnsi="Times New Roman" w:cs="Times New Roman"/>
          <w:color w:val="000000"/>
          <w:sz w:val="30"/>
          <w:szCs w:val="30"/>
        </w:rPr>
        <w:t>и постоянств</w:t>
      </w:r>
      <w:r w:rsidR="00057957" w:rsidRPr="00783A72">
        <w:rPr>
          <w:rFonts w:ascii="Times New Roman" w:hAnsi="Times New Roman" w:cs="Times New Roman"/>
          <w:color w:val="000000"/>
          <w:sz w:val="30"/>
          <w:szCs w:val="30"/>
        </w:rPr>
        <w:t>а</w:t>
      </w:r>
      <w:r w:rsidR="00CF4AE0" w:rsidRPr="00783A72">
        <w:rPr>
          <w:rFonts w:ascii="Times New Roman" w:hAnsi="Times New Roman" w:cs="Times New Roman"/>
          <w:color w:val="000000"/>
          <w:sz w:val="30"/>
          <w:szCs w:val="30"/>
        </w:rPr>
        <w:t xml:space="preserve"> его </w:t>
      </w:r>
      <w:r w:rsidRPr="00783A72">
        <w:rPr>
          <w:rFonts w:ascii="Times New Roman" w:hAnsi="Times New Roman" w:cs="Times New Roman"/>
          <w:color w:val="000000"/>
          <w:sz w:val="30"/>
          <w:szCs w:val="30"/>
        </w:rPr>
        <w:t>свойств</w:t>
      </w:r>
      <w:r w:rsidR="00B40736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proofErr w:type="gramStart"/>
      <w:r w:rsidR="00783A72" w:rsidRPr="00783A72">
        <w:rPr>
          <w:rFonts w:ascii="Times New Roman" w:hAnsi="Times New Roman" w:cs="Times New Roman"/>
          <w:color w:val="000000"/>
          <w:sz w:val="30"/>
          <w:szCs w:val="30"/>
        </w:rPr>
        <w:t>которая</w:t>
      </w:r>
      <w:proofErr w:type="gramEnd"/>
      <w:r w:rsidR="00783A72" w:rsidRPr="00783A72">
        <w:rPr>
          <w:rFonts w:ascii="Times New Roman" w:hAnsi="Times New Roman" w:cs="Times New Roman"/>
          <w:color w:val="000000"/>
          <w:sz w:val="30"/>
          <w:szCs w:val="30"/>
        </w:rPr>
        <w:t xml:space="preserve"> включает в себя:</w:t>
      </w:r>
    </w:p>
    <w:p w14:paraId="2186D23D" w14:textId="77777777" w:rsidR="00783A72" w:rsidRPr="00783A72" w:rsidRDefault="00783A72" w:rsidP="00631EE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783A72">
        <w:rPr>
          <w:rFonts w:ascii="Times New Roman" w:hAnsi="Times New Roman" w:cs="Times New Roman"/>
          <w:color w:val="000000"/>
          <w:sz w:val="30"/>
          <w:szCs w:val="30"/>
        </w:rPr>
        <w:t>контроль исходного сырья и вспомогательных веществ;</w:t>
      </w:r>
    </w:p>
    <w:p w14:paraId="4C3C23BC" w14:textId="77777777" w:rsidR="00783A72" w:rsidRPr="00783A72" w:rsidRDefault="00783A72" w:rsidP="00631EE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783A72">
        <w:rPr>
          <w:rFonts w:ascii="Times New Roman" w:hAnsi="Times New Roman" w:cs="Times New Roman"/>
          <w:color w:val="000000"/>
          <w:sz w:val="30"/>
          <w:szCs w:val="30"/>
        </w:rPr>
        <w:t>внутрипроизводственный контроль;</w:t>
      </w:r>
    </w:p>
    <w:p w14:paraId="3A33B844" w14:textId="77777777" w:rsidR="00783A72" w:rsidRPr="00783A72" w:rsidRDefault="00783A72" w:rsidP="00631EE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783A72">
        <w:rPr>
          <w:rFonts w:ascii="Times New Roman" w:hAnsi="Times New Roman" w:cs="Times New Roman"/>
          <w:color w:val="000000"/>
          <w:sz w:val="30"/>
          <w:szCs w:val="30"/>
        </w:rPr>
        <w:lastRenderedPageBreak/>
        <w:t>валидацию</w:t>
      </w:r>
      <w:proofErr w:type="spellEnd"/>
      <w:r w:rsidRPr="00783A72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6D30E1CA" w14:textId="77777777" w:rsidR="00783A72" w:rsidRPr="00783A72" w:rsidRDefault="00783A72" w:rsidP="00631EE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783A72">
        <w:rPr>
          <w:rFonts w:ascii="Times New Roman" w:hAnsi="Times New Roman" w:cs="Times New Roman"/>
          <w:color w:val="000000"/>
          <w:sz w:val="30"/>
          <w:szCs w:val="30"/>
        </w:rPr>
        <w:t>исследование стабильности;</w:t>
      </w:r>
    </w:p>
    <w:p w14:paraId="07530177" w14:textId="77777777" w:rsidR="00783A72" w:rsidRPr="00783A72" w:rsidRDefault="00783A72" w:rsidP="00631EE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783A72">
        <w:rPr>
          <w:rFonts w:ascii="Times New Roman" w:hAnsi="Times New Roman" w:cs="Times New Roman"/>
          <w:color w:val="000000"/>
          <w:sz w:val="30"/>
          <w:szCs w:val="30"/>
        </w:rPr>
        <w:t xml:space="preserve">контроль постоянства качества серий. </w:t>
      </w:r>
    </w:p>
    <w:p w14:paraId="7BAD470D" w14:textId="0E0D1D57" w:rsidR="00880403" w:rsidRPr="00783A72" w:rsidRDefault="00B40736" w:rsidP="00631EE6">
      <w:pPr>
        <w:tabs>
          <w:tab w:val="left" w:pos="993"/>
        </w:tabs>
        <w:autoSpaceDE w:val="0"/>
        <w:autoSpaceDN w:val="0"/>
        <w:adjustRightInd w:val="0"/>
        <w:ind w:left="709"/>
        <w:outlineLvl w:val="0"/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t>Д</w:t>
      </w:r>
      <w:r w:rsidR="00880403" w:rsidRPr="00783A72">
        <w:rPr>
          <w:rFonts w:cs="Times New Roman"/>
          <w:color w:val="000000"/>
          <w:sz w:val="30"/>
          <w:szCs w:val="30"/>
        </w:rPr>
        <w:t>ругими элементами этой стратегии являются:</w:t>
      </w:r>
    </w:p>
    <w:p w14:paraId="418BCAF6" w14:textId="41DBB8C2" w:rsidR="00880403" w:rsidRPr="00783A72" w:rsidRDefault="00CF4AE0" w:rsidP="00631EE6">
      <w:pPr>
        <w:pStyle w:val="af0"/>
        <w:widowControl/>
        <w:numPr>
          <w:ilvl w:val="0"/>
          <w:numId w:val="24"/>
        </w:numPr>
        <w:tabs>
          <w:tab w:val="left" w:pos="851"/>
          <w:tab w:val="left" w:pos="993"/>
        </w:tabs>
        <w:ind w:left="0" w:firstLine="709"/>
        <w:outlineLvl w:val="0"/>
        <w:rPr>
          <w:color w:val="000000"/>
          <w:sz w:val="30"/>
          <w:szCs w:val="30"/>
        </w:rPr>
      </w:pPr>
      <w:r w:rsidRPr="00783A72">
        <w:rPr>
          <w:color w:val="000000"/>
          <w:sz w:val="30"/>
          <w:szCs w:val="30"/>
        </w:rPr>
        <w:t xml:space="preserve">определение </w:t>
      </w:r>
      <w:r w:rsidR="00880403" w:rsidRPr="00783A72">
        <w:rPr>
          <w:color w:val="000000"/>
          <w:sz w:val="30"/>
          <w:szCs w:val="30"/>
        </w:rPr>
        <w:t>характеристик, на основе которых составляются спецификации, в ходе разработки продукта;</w:t>
      </w:r>
    </w:p>
    <w:p w14:paraId="2AF62858" w14:textId="0092E2FB" w:rsidR="00880403" w:rsidRPr="005A79B6" w:rsidRDefault="00880403" w:rsidP="00631EE6">
      <w:pPr>
        <w:pStyle w:val="af0"/>
        <w:widowControl/>
        <w:numPr>
          <w:ilvl w:val="0"/>
          <w:numId w:val="24"/>
        </w:numPr>
        <w:tabs>
          <w:tab w:val="left" w:pos="851"/>
          <w:tab w:val="left" w:pos="993"/>
        </w:tabs>
        <w:ind w:left="0" w:firstLine="709"/>
        <w:outlineLvl w:val="0"/>
        <w:rPr>
          <w:color w:val="000000"/>
          <w:sz w:val="30"/>
          <w:szCs w:val="30"/>
        </w:rPr>
      </w:pPr>
      <w:r w:rsidRPr="00783A72">
        <w:rPr>
          <w:color w:val="000000"/>
          <w:sz w:val="30"/>
          <w:szCs w:val="30"/>
        </w:rPr>
        <w:t>соблюдение Правил</w:t>
      </w:r>
      <w:r w:rsidRPr="005A79B6">
        <w:rPr>
          <w:color w:val="000000"/>
          <w:sz w:val="30"/>
          <w:szCs w:val="30"/>
        </w:rPr>
        <w:t xml:space="preserve"> надлежащей производственной практики Евразийского экономического союза, утвержденных Решением Совета Евразийской экономической комиссии от 3 ноября 2016 г. № 77 </w:t>
      </w:r>
      <w:r w:rsidR="004B51CC" w:rsidRPr="005A79B6">
        <w:rPr>
          <w:color w:val="000000"/>
          <w:sz w:val="30"/>
          <w:szCs w:val="30"/>
        </w:rPr>
        <w:br/>
      </w:r>
      <w:r w:rsidRPr="005A79B6">
        <w:rPr>
          <w:color w:val="000000"/>
          <w:sz w:val="30"/>
          <w:szCs w:val="30"/>
        </w:rPr>
        <w:t>(далее – Правила надлежащей производственной практики)</w:t>
      </w:r>
      <w:r w:rsidR="00CF4AE0" w:rsidRPr="005A79B6">
        <w:rPr>
          <w:color w:val="000000"/>
          <w:sz w:val="30"/>
          <w:szCs w:val="30"/>
        </w:rPr>
        <w:t>,</w:t>
      </w:r>
      <w:r w:rsidRPr="005A79B6">
        <w:rPr>
          <w:color w:val="000000"/>
          <w:sz w:val="30"/>
          <w:szCs w:val="30"/>
        </w:rPr>
        <w:t xml:space="preserve"> и </w:t>
      </w:r>
      <w:r w:rsidR="007B4AEF" w:rsidRPr="005A79B6">
        <w:rPr>
          <w:color w:val="000000"/>
          <w:sz w:val="30"/>
          <w:szCs w:val="30"/>
        </w:rPr>
        <w:t>П</w:t>
      </w:r>
      <w:r w:rsidRPr="005A79B6">
        <w:rPr>
          <w:color w:val="000000"/>
          <w:sz w:val="30"/>
          <w:szCs w:val="30"/>
        </w:rPr>
        <w:t xml:space="preserve">равил надлежащей практики выращивания, сбора, обработки </w:t>
      </w:r>
      <w:r w:rsidR="004B51CC" w:rsidRPr="005A79B6">
        <w:rPr>
          <w:color w:val="000000"/>
          <w:sz w:val="30"/>
          <w:szCs w:val="30"/>
        </w:rPr>
        <w:br/>
      </w:r>
      <w:r w:rsidRPr="005A79B6">
        <w:rPr>
          <w:color w:val="000000"/>
          <w:sz w:val="30"/>
          <w:szCs w:val="30"/>
        </w:rPr>
        <w:t>и хранения исходного сырья растительного происхождения, утвержд</w:t>
      </w:r>
      <w:r w:rsidR="007B4AEF" w:rsidRPr="005A79B6">
        <w:rPr>
          <w:color w:val="000000"/>
          <w:sz w:val="30"/>
          <w:szCs w:val="30"/>
        </w:rPr>
        <w:t xml:space="preserve">енных Решением Совета Евразийской экономической комиссии </w:t>
      </w:r>
      <w:r w:rsidR="004B51CC" w:rsidRPr="005A79B6">
        <w:rPr>
          <w:color w:val="000000"/>
          <w:sz w:val="30"/>
          <w:szCs w:val="30"/>
        </w:rPr>
        <w:br/>
      </w:r>
      <w:r w:rsidR="007B4AEF" w:rsidRPr="005A79B6">
        <w:rPr>
          <w:color w:val="000000"/>
          <w:sz w:val="30"/>
          <w:szCs w:val="30"/>
        </w:rPr>
        <w:t xml:space="preserve">от </w:t>
      </w:r>
      <w:r w:rsidR="007B4AEF" w:rsidRPr="005A79B6">
        <w:rPr>
          <w:sz w:val="30"/>
          <w:szCs w:val="30"/>
        </w:rPr>
        <w:t>26 января 2018 г. № 15</w:t>
      </w:r>
      <w:r w:rsidR="00C34A75" w:rsidRPr="005A79B6">
        <w:rPr>
          <w:sz w:val="30"/>
          <w:szCs w:val="30"/>
        </w:rPr>
        <w:t>;</w:t>
      </w:r>
    </w:p>
    <w:p w14:paraId="40767DCD" w14:textId="1D067913" w:rsidR="00880403" w:rsidRPr="005A79B6" w:rsidRDefault="00880403" w:rsidP="00AD2320">
      <w:pPr>
        <w:pStyle w:val="af0"/>
        <w:widowControl/>
        <w:numPr>
          <w:ilvl w:val="0"/>
          <w:numId w:val="24"/>
        </w:numPr>
        <w:tabs>
          <w:tab w:val="left" w:pos="851"/>
          <w:tab w:val="left" w:pos="993"/>
        </w:tabs>
        <w:ind w:left="0" w:firstLine="709"/>
        <w:outlineLvl w:val="0"/>
        <w:rPr>
          <w:color w:val="000000"/>
          <w:sz w:val="30"/>
          <w:szCs w:val="30"/>
        </w:rPr>
      </w:pPr>
      <w:proofErr w:type="spellStart"/>
      <w:r w:rsidRPr="005A79B6">
        <w:rPr>
          <w:color w:val="000000"/>
          <w:sz w:val="30"/>
          <w:szCs w:val="30"/>
        </w:rPr>
        <w:t>валидированный</w:t>
      </w:r>
      <w:proofErr w:type="spellEnd"/>
      <w:r w:rsidRPr="005A79B6">
        <w:rPr>
          <w:color w:val="000000"/>
          <w:sz w:val="30"/>
          <w:szCs w:val="30"/>
        </w:rPr>
        <w:t xml:space="preserve"> процесс производства</w:t>
      </w:r>
      <w:r w:rsidR="00057957" w:rsidRPr="005A79B6">
        <w:rPr>
          <w:color w:val="000000"/>
          <w:sz w:val="30"/>
          <w:szCs w:val="30"/>
        </w:rPr>
        <w:t xml:space="preserve"> (</w:t>
      </w:r>
      <w:r w:rsidRPr="005A79B6">
        <w:rPr>
          <w:color w:val="000000"/>
          <w:sz w:val="30"/>
          <w:szCs w:val="30"/>
        </w:rPr>
        <w:t>например, испытания сырья</w:t>
      </w:r>
      <w:r w:rsidR="00057957" w:rsidRPr="005A79B6">
        <w:rPr>
          <w:color w:val="000000"/>
          <w:sz w:val="30"/>
          <w:szCs w:val="30"/>
        </w:rPr>
        <w:t>)</w:t>
      </w:r>
      <w:r w:rsidRPr="005A79B6">
        <w:rPr>
          <w:color w:val="000000"/>
          <w:sz w:val="30"/>
          <w:szCs w:val="30"/>
        </w:rPr>
        <w:t>;</w:t>
      </w:r>
    </w:p>
    <w:p w14:paraId="1CC50667" w14:textId="2F02F96E" w:rsidR="00880403" w:rsidRPr="005A79B6" w:rsidRDefault="00880403" w:rsidP="00AD2320">
      <w:pPr>
        <w:pStyle w:val="af0"/>
        <w:widowControl/>
        <w:numPr>
          <w:ilvl w:val="0"/>
          <w:numId w:val="24"/>
        </w:numPr>
        <w:tabs>
          <w:tab w:val="left" w:pos="851"/>
          <w:tab w:val="left" w:pos="993"/>
        </w:tabs>
        <w:ind w:left="0" w:firstLine="709"/>
        <w:outlineLvl w:val="0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внутрипроизводственный контроль, </w:t>
      </w:r>
      <w:r w:rsidR="00182BDD" w:rsidRPr="005A79B6">
        <w:rPr>
          <w:color w:val="000000"/>
          <w:sz w:val="30"/>
          <w:szCs w:val="30"/>
        </w:rPr>
        <w:t>исследование стабильности</w:t>
      </w:r>
      <w:r w:rsidRPr="005A79B6">
        <w:rPr>
          <w:color w:val="000000"/>
          <w:sz w:val="30"/>
          <w:szCs w:val="30"/>
        </w:rPr>
        <w:t xml:space="preserve"> </w:t>
      </w:r>
      <w:r w:rsidR="00BD33C8" w:rsidRPr="005A79B6">
        <w:rPr>
          <w:color w:val="000000"/>
          <w:sz w:val="30"/>
          <w:szCs w:val="30"/>
        </w:rPr>
        <w:br/>
      </w:r>
      <w:r w:rsidRPr="005A79B6">
        <w:rPr>
          <w:color w:val="000000"/>
          <w:sz w:val="30"/>
          <w:szCs w:val="30"/>
        </w:rPr>
        <w:t>и т. д.</w:t>
      </w:r>
    </w:p>
    <w:p w14:paraId="4D936A98" w14:textId="37FA0065" w:rsidR="00880403" w:rsidRPr="00AD2320" w:rsidRDefault="00886F0B" w:rsidP="00AD2320">
      <w:pPr>
        <w:numPr>
          <w:ilvl w:val="0"/>
          <w:numId w:val="6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r w:rsidRPr="00AD2320">
        <w:rPr>
          <w:rFonts w:cs="Times New Roman"/>
          <w:color w:val="000000"/>
          <w:sz w:val="30"/>
          <w:szCs w:val="30"/>
        </w:rPr>
        <w:t>С</w:t>
      </w:r>
      <w:r w:rsidR="00880403" w:rsidRPr="00AD2320">
        <w:rPr>
          <w:rFonts w:cs="Times New Roman"/>
          <w:color w:val="000000"/>
          <w:sz w:val="30"/>
          <w:szCs w:val="30"/>
        </w:rPr>
        <w:t xml:space="preserve">пецификации, как правило, составляются на </w:t>
      </w:r>
      <w:r w:rsidR="002254F8" w:rsidRPr="00AD2320">
        <w:rPr>
          <w:rFonts w:cs="Times New Roman"/>
          <w:color w:val="000000"/>
          <w:sz w:val="30"/>
          <w:szCs w:val="30"/>
        </w:rPr>
        <w:t>лекарственное растительное сырье, растительные фармацевтические субстанции (препараты на основе лекарственного растительного сырья)</w:t>
      </w:r>
      <w:r w:rsidR="00C34A75" w:rsidRPr="00AD2320">
        <w:rPr>
          <w:rFonts w:cs="Times New Roman"/>
          <w:color w:val="000000"/>
          <w:sz w:val="30"/>
          <w:szCs w:val="30"/>
        </w:rPr>
        <w:t xml:space="preserve"> </w:t>
      </w:r>
      <w:r w:rsidR="00880403" w:rsidRPr="00AD2320">
        <w:rPr>
          <w:rFonts w:cs="Times New Roman"/>
          <w:color w:val="000000"/>
          <w:sz w:val="30"/>
          <w:szCs w:val="30"/>
        </w:rPr>
        <w:t>и лекарственный растительный препарат.</w:t>
      </w:r>
      <w:r w:rsidR="00AD2320">
        <w:rPr>
          <w:rFonts w:cs="Times New Roman"/>
          <w:color w:val="000000"/>
          <w:sz w:val="30"/>
          <w:szCs w:val="30"/>
        </w:rPr>
        <w:t xml:space="preserve"> </w:t>
      </w:r>
      <w:r w:rsidR="00880403" w:rsidRPr="00AD2320">
        <w:rPr>
          <w:rFonts w:cs="Times New Roman"/>
          <w:color w:val="000000"/>
          <w:sz w:val="30"/>
          <w:szCs w:val="30"/>
        </w:rPr>
        <w:t>Спецификации предназначены, прежде всего, для определения качества лекарственного растительного сырья</w:t>
      </w:r>
      <w:r w:rsidR="00894C56" w:rsidRPr="00AD2320">
        <w:rPr>
          <w:rFonts w:cs="Times New Roman"/>
          <w:color w:val="000000"/>
          <w:sz w:val="30"/>
          <w:szCs w:val="30"/>
        </w:rPr>
        <w:t>,</w:t>
      </w:r>
      <w:r w:rsidR="00880403" w:rsidRPr="00AD2320">
        <w:rPr>
          <w:rFonts w:cs="Times New Roman"/>
          <w:color w:val="000000"/>
          <w:sz w:val="30"/>
          <w:szCs w:val="30"/>
        </w:rPr>
        <w:t xml:space="preserve"> </w:t>
      </w:r>
      <w:r w:rsidR="006A4266" w:rsidRPr="00AD2320">
        <w:rPr>
          <w:rFonts w:cs="Times New Roman"/>
          <w:color w:val="000000"/>
          <w:sz w:val="30"/>
          <w:szCs w:val="30"/>
        </w:rPr>
        <w:t xml:space="preserve">растительной фармацевтической субстанции (препаратов на основе лекарственного растительного сырья) </w:t>
      </w:r>
      <w:r w:rsidR="00880403" w:rsidRPr="00AD2320">
        <w:rPr>
          <w:rFonts w:cs="Times New Roman"/>
          <w:color w:val="000000"/>
          <w:sz w:val="30"/>
          <w:szCs w:val="30"/>
        </w:rPr>
        <w:t xml:space="preserve">или лекарственных растительных препаратов, а не для полной характеристики </w:t>
      </w:r>
      <w:r w:rsidRPr="00AD2320">
        <w:rPr>
          <w:rFonts w:cs="Times New Roman"/>
          <w:color w:val="000000"/>
          <w:sz w:val="30"/>
          <w:szCs w:val="30"/>
        </w:rPr>
        <w:t xml:space="preserve">этих фармацевтических продуктов </w:t>
      </w:r>
      <w:r w:rsidR="00880403" w:rsidRPr="00AD2320">
        <w:rPr>
          <w:rFonts w:cs="Times New Roman"/>
          <w:color w:val="000000"/>
          <w:sz w:val="30"/>
          <w:szCs w:val="30"/>
        </w:rPr>
        <w:t>и должны акцентировать внимание</w:t>
      </w:r>
      <w:r w:rsidR="00C34A75" w:rsidRPr="00AD2320">
        <w:rPr>
          <w:rFonts w:cs="Times New Roman"/>
          <w:color w:val="000000"/>
          <w:sz w:val="30"/>
          <w:szCs w:val="30"/>
        </w:rPr>
        <w:t xml:space="preserve"> </w:t>
      </w:r>
      <w:r w:rsidR="00880403" w:rsidRPr="00AD2320">
        <w:rPr>
          <w:rFonts w:cs="Times New Roman"/>
          <w:color w:val="000000"/>
          <w:sz w:val="30"/>
          <w:szCs w:val="30"/>
        </w:rPr>
        <w:t xml:space="preserve">на показателях качества, подтверждающих безопасность и эффективность. </w:t>
      </w:r>
    </w:p>
    <w:p w14:paraId="2B6D2682" w14:textId="0525DF70" w:rsidR="006A3BBE" w:rsidRPr="005A79B6" w:rsidRDefault="00880403" w:rsidP="00AD2320">
      <w:pPr>
        <w:numPr>
          <w:ilvl w:val="0"/>
          <w:numId w:val="6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lastRenderedPageBreak/>
        <w:t xml:space="preserve">Качество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растительной фармацевтической субстанции (препаратов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 определяется качеством исходного сырья</w:t>
      </w:r>
      <w:r w:rsidR="00C34A75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растительного происхождения, разработкой, внутрипроизводственным контролем, контролем</w:t>
      </w:r>
      <w:r w:rsidR="0074738E" w:rsidRPr="005A79B6">
        <w:rPr>
          <w:rFonts w:cs="Times New Roman"/>
          <w:color w:val="000000"/>
          <w:sz w:val="30"/>
          <w:szCs w:val="30"/>
        </w:rPr>
        <w:t xml:space="preserve"> соответствия Правилам надлежащей</w:t>
      </w:r>
      <w:r w:rsidR="006A3BBE" w:rsidRPr="005A79B6">
        <w:rPr>
          <w:rFonts w:cs="Times New Roman"/>
          <w:color w:val="000000"/>
          <w:sz w:val="30"/>
          <w:szCs w:val="30"/>
        </w:rPr>
        <w:t xml:space="preserve"> производственной практики</w:t>
      </w:r>
      <w:r w:rsidRPr="005A79B6">
        <w:rPr>
          <w:rFonts w:cs="Times New Roman"/>
          <w:color w:val="000000"/>
          <w:sz w:val="30"/>
          <w:szCs w:val="30"/>
        </w:rPr>
        <w:t xml:space="preserve"> и </w:t>
      </w:r>
      <w:proofErr w:type="spellStart"/>
      <w:r w:rsidRPr="005A79B6">
        <w:rPr>
          <w:rFonts w:cs="Times New Roman"/>
          <w:color w:val="000000"/>
          <w:sz w:val="30"/>
          <w:szCs w:val="30"/>
        </w:rPr>
        <w:t>валидацией</w:t>
      </w:r>
      <w:proofErr w:type="spellEnd"/>
      <w:r w:rsidRPr="005A79B6">
        <w:rPr>
          <w:rFonts w:cs="Times New Roman"/>
          <w:color w:val="000000"/>
          <w:sz w:val="30"/>
          <w:szCs w:val="30"/>
        </w:rPr>
        <w:t xml:space="preserve"> процесса производства,</w:t>
      </w:r>
      <w:r w:rsidR="00C34A75" w:rsidRPr="005A79B6">
        <w:rPr>
          <w:rFonts w:cs="Times New Roman"/>
          <w:color w:val="000000"/>
          <w:sz w:val="30"/>
          <w:szCs w:val="30"/>
        </w:rPr>
        <w:t xml:space="preserve"> </w:t>
      </w:r>
      <w:r w:rsidR="00CF4AE0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 xml:space="preserve">а также спецификациями, применяемыми к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лекарственному растительному сырью, растительной фармацевтической субстанции (препаратам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4F7802" w:rsidRPr="005A79B6">
        <w:rPr>
          <w:rFonts w:cs="Times New Roman"/>
          <w:color w:val="000000"/>
          <w:sz w:val="30"/>
          <w:szCs w:val="30"/>
        </w:rPr>
        <w:br/>
      </w:r>
      <w:r w:rsidR="006A4266" w:rsidRPr="005A79B6">
        <w:rPr>
          <w:rFonts w:cs="Times New Roman"/>
          <w:color w:val="000000"/>
          <w:sz w:val="30"/>
          <w:szCs w:val="30"/>
        </w:rPr>
        <w:t xml:space="preserve">и лекарственным растительным препаратам </w:t>
      </w:r>
      <w:r w:rsidRPr="005A79B6">
        <w:rPr>
          <w:rFonts w:cs="Times New Roman"/>
          <w:color w:val="000000"/>
          <w:sz w:val="30"/>
          <w:szCs w:val="30"/>
        </w:rPr>
        <w:t xml:space="preserve">на протяжении </w:t>
      </w:r>
      <w:r w:rsidR="006A3BBE" w:rsidRPr="005A79B6">
        <w:rPr>
          <w:rFonts w:cs="Times New Roman"/>
          <w:color w:val="000000"/>
          <w:sz w:val="30"/>
          <w:szCs w:val="30"/>
        </w:rPr>
        <w:t>процесс</w:t>
      </w:r>
      <w:r w:rsidR="00CF4AE0" w:rsidRPr="005A79B6">
        <w:rPr>
          <w:rFonts w:cs="Times New Roman"/>
          <w:color w:val="000000"/>
          <w:sz w:val="30"/>
          <w:szCs w:val="30"/>
        </w:rPr>
        <w:t>ов</w:t>
      </w:r>
      <w:r w:rsidR="006A3BBE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разработки и производства.</w:t>
      </w:r>
      <w:proofErr w:type="gramEnd"/>
    </w:p>
    <w:p w14:paraId="156B022D" w14:textId="4E9A250B" w:rsidR="00880403" w:rsidRPr="005A79B6" w:rsidRDefault="00880403" w:rsidP="00631EE6">
      <w:pPr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adjustRightInd w:val="0"/>
        <w:ind w:left="0" w:firstLine="708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настоящем Руководстве рассматриваются </w:t>
      </w:r>
      <w:r w:rsidR="00CF4AE0" w:rsidRPr="005A79B6">
        <w:rPr>
          <w:rFonts w:cs="Times New Roman"/>
          <w:color w:val="000000"/>
          <w:sz w:val="30"/>
          <w:szCs w:val="30"/>
        </w:rPr>
        <w:t xml:space="preserve">описываемые в </w:t>
      </w:r>
      <w:r w:rsidRPr="005A79B6">
        <w:rPr>
          <w:rFonts w:cs="Times New Roman"/>
          <w:color w:val="000000"/>
          <w:sz w:val="30"/>
          <w:szCs w:val="30"/>
        </w:rPr>
        <w:t>спецификации</w:t>
      </w:r>
      <w:r w:rsidR="00252CEA" w:rsidRPr="005A79B6">
        <w:rPr>
          <w:rFonts w:cs="Times New Roman"/>
          <w:color w:val="000000"/>
          <w:sz w:val="30"/>
          <w:szCs w:val="30"/>
        </w:rPr>
        <w:t xml:space="preserve"> испытания</w:t>
      </w:r>
      <w:r w:rsidRPr="005A79B6">
        <w:rPr>
          <w:rFonts w:cs="Times New Roman"/>
          <w:color w:val="000000"/>
          <w:sz w:val="30"/>
          <w:szCs w:val="30"/>
        </w:rPr>
        <w:t>,</w:t>
      </w:r>
      <w:r w:rsidR="00C34A75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аналитические методики и критерии приемлемости, используемые для обеспечения качества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и лекарственных растительных препаратов </w:t>
      </w:r>
      <w:r w:rsidRPr="005A79B6">
        <w:rPr>
          <w:rFonts w:cs="Times New Roman"/>
          <w:color w:val="000000"/>
          <w:sz w:val="30"/>
          <w:szCs w:val="30"/>
        </w:rPr>
        <w:t xml:space="preserve">на момент выпуска и в течение срока годности. Спецификации являются важным, но не единственным компонентом обеспечения качества. </w:t>
      </w:r>
      <w:r w:rsidR="004B51CC" w:rsidRPr="005A79B6">
        <w:rPr>
          <w:rFonts w:cs="Times New Roman"/>
          <w:color w:val="000000"/>
          <w:sz w:val="30"/>
          <w:szCs w:val="30"/>
        </w:rPr>
        <w:t xml:space="preserve">Для обеспечения </w:t>
      </w:r>
      <w:r w:rsidRPr="005A79B6">
        <w:rPr>
          <w:rFonts w:cs="Times New Roman"/>
          <w:color w:val="000000"/>
          <w:sz w:val="30"/>
          <w:szCs w:val="30"/>
        </w:rPr>
        <w:t>постоянно</w:t>
      </w:r>
      <w:r w:rsidR="004B51CC" w:rsidRPr="005A79B6">
        <w:rPr>
          <w:rFonts w:cs="Times New Roman"/>
          <w:color w:val="000000"/>
          <w:sz w:val="30"/>
          <w:szCs w:val="30"/>
        </w:rPr>
        <w:t>го</w:t>
      </w:r>
      <w:r w:rsidRPr="005A79B6">
        <w:rPr>
          <w:rFonts w:cs="Times New Roman"/>
          <w:color w:val="000000"/>
          <w:sz w:val="30"/>
          <w:szCs w:val="30"/>
        </w:rPr>
        <w:t xml:space="preserve"> производств</w:t>
      </w:r>
      <w:r w:rsidR="004B51CC" w:rsidRPr="005A79B6">
        <w:rPr>
          <w:rFonts w:cs="Times New Roman"/>
          <w:color w:val="000000"/>
          <w:sz w:val="30"/>
          <w:szCs w:val="30"/>
        </w:rPr>
        <w:t>а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2254F8" w:rsidRPr="005A79B6">
        <w:rPr>
          <w:rFonts w:cs="Times New Roman"/>
          <w:color w:val="000000"/>
          <w:sz w:val="30"/>
          <w:szCs w:val="30"/>
        </w:rPr>
        <w:t xml:space="preserve">лекарственного растительного сырья, растительных фармацевтических субстанций (препаратов на основе лекарственного растительного сырья) 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и лекарственных растительных препаратов </w:t>
      </w:r>
      <w:r w:rsidRPr="005A79B6">
        <w:rPr>
          <w:rFonts w:cs="Times New Roman"/>
          <w:color w:val="000000"/>
          <w:sz w:val="30"/>
          <w:szCs w:val="30"/>
        </w:rPr>
        <w:t xml:space="preserve">высокого качества необходимо учитывать </w:t>
      </w:r>
      <w:r w:rsidR="0074738E" w:rsidRPr="005A79B6">
        <w:rPr>
          <w:rFonts w:cs="Times New Roman"/>
          <w:color w:val="000000"/>
          <w:sz w:val="30"/>
          <w:szCs w:val="30"/>
        </w:rPr>
        <w:t>положения</w:t>
      </w:r>
      <w:r w:rsidR="00252CEA" w:rsidRPr="005A79B6">
        <w:rPr>
          <w:rFonts w:cs="Times New Roman"/>
          <w:color w:val="000000"/>
          <w:sz w:val="30"/>
          <w:szCs w:val="30"/>
        </w:rPr>
        <w:t xml:space="preserve"> настоящего Руководства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453F2D9F" w14:textId="770A3ABD" w:rsidR="00596C0E" w:rsidRPr="005A79B6" w:rsidRDefault="0074738E" w:rsidP="00631EE6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Положения настоящего Руководства применимы к </w:t>
      </w:r>
      <w:r w:rsidR="00161393" w:rsidRPr="005A79B6">
        <w:rPr>
          <w:rFonts w:cs="Times New Roman"/>
          <w:color w:val="000000"/>
          <w:sz w:val="30"/>
          <w:szCs w:val="30"/>
        </w:rPr>
        <w:t xml:space="preserve">находящимся на этапе регистрации </w:t>
      </w:r>
      <w:r w:rsidR="00827A68" w:rsidRPr="005A79B6">
        <w:rPr>
          <w:rFonts w:cs="Times New Roman"/>
          <w:color w:val="000000"/>
          <w:sz w:val="30"/>
          <w:szCs w:val="30"/>
        </w:rPr>
        <w:t>и</w:t>
      </w:r>
      <w:r w:rsidR="00161393" w:rsidRPr="005A79B6">
        <w:rPr>
          <w:rFonts w:cs="Times New Roman"/>
          <w:color w:val="000000"/>
          <w:sz w:val="30"/>
          <w:szCs w:val="30"/>
        </w:rPr>
        <w:t xml:space="preserve"> зарегистрированным </w:t>
      </w:r>
      <w:r w:rsidRPr="005A79B6">
        <w:rPr>
          <w:rFonts w:cs="Times New Roman"/>
          <w:color w:val="000000"/>
          <w:sz w:val="30"/>
          <w:szCs w:val="30"/>
        </w:rPr>
        <w:t>лекарственным растительным препаратам</w:t>
      </w:r>
      <w:r w:rsidR="00161393" w:rsidRPr="005A79B6">
        <w:rPr>
          <w:rFonts w:cs="Times New Roman"/>
          <w:color w:val="000000"/>
          <w:sz w:val="30"/>
          <w:szCs w:val="30"/>
        </w:rPr>
        <w:t>.</w:t>
      </w:r>
    </w:p>
    <w:p w14:paraId="23C60C39" w14:textId="72641475" w:rsidR="00892D27" w:rsidRPr="005A79B6" w:rsidRDefault="00161393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 xml:space="preserve">Положения </w:t>
      </w:r>
      <w:r w:rsidR="00827A68" w:rsidRPr="005A79B6">
        <w:rPr>
          <w:rFonts w:cs="Times New Roman"/>
          <w:color w:val="000000"/>
          <w:sz w:val="30"/>
          <w:szCs w:val="30"/>
        </w:rPr>
        <w:t xml:space="preserve">настоящего </w:t>
      </w:r>
      <w:r w:rsidRPr="005A79B6">
        <w:rPr>
          <w:rFonts w:cs="Times New Roman"/>
          <w:color w:val="000000"/>
          <w:sz w:val="30"/>
          <w:szCs w:val="30"/>
        </w:rPr>
        <w:t xml:space="preserve">Руководства не касаются находящихся на этапе клинической разработки </w:t>
      </w:r>
      <w:r w:rsidR="006A4266" w:rsidRPr="005A79B6">
        <w:rPr>
          <w:rFonts w:cs="Times New Roman"/>
          <w:color w:val="000000"/>
          <w:sz w:val="30"/>
          <w:szCs w:val="30"/>
        </w:rPr>
        <w:t>лекарственных растительных препаратов</w:t>
      </w:r>
      <w:r w:rsidR="00324D65" w:rsidRPr="005A79B6">
        <w:rPr>
          <w:rFonts w:cs="Times New Roman"/>
          <w:color w:val="000000"/>
          <w:sz w:val="30"/>
          <w:szCs w:val="30"/>
        </w:rPr>
        <w:t>,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однако </w:t>
      </w:r>
      <w:r w:rsidRPr="005A79B6">
        <w:rPr>
          <w:rFonts w:cs="Times New Roman"/>
          <w:color w:val="000000"/>
          <w:sz w:val="30"/>
          <w:szCs w:val="30"/>
        </w:rPr>
        <w:t xml:space="preserve">их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следует </w:t>
      </w:r>
      <w:r w:rsidR="00252CEA" w:rsidRPr="005A79B6">
        <w:rPr>
          <w:rFonts w:cs="Times New Roman"/>
          <w:color w:val="000000"/>
          <w:sz w:val="30"/>
          <w:szCs w:val="30"/>
        </w:rPr>
        <w:t xml:space="preserve">учитывать в целях </w:t>
      </w:r>
      <w:r w:rsidR="00CF4AE0" w:rsidRPr="005A79B6">
        <w:rPr>
          <w:rFonts w:cs="Times New Roman"/>
          <w:color w:val="000000"/>
          <w:sz w:val="30"/>
          <w:szCs w:val="30"/>
        </w:rPr>
        <w:t xml:space="preserve">последующей регистрации </w:t>
      </w:r>
      <w:r w:rsidR="00252CEA" w:rsidRPr="005A79B6">
        <w:rPr>
          <w:rFonts w:cs="Times New Roman"/>
          <w:color w:val="000000"/>
          <w:sz w:val="30"/>
          <w:szCs w:val="30"/>
        </w:rPr>
        <w:t>таких продуктов</w:t>
      </w:r>
      <w:r w:rsidR="00880403" w:rsidRPr="005A79B6">
        <w:rPr>
          <w:rFonts w:cs="Times New Roman"/>
          <w:color w:val="000000"/>
          <w:sz w:val="30"/>
          <w:szCs w:val="30"/>
        </w:rPr>
        <w:t>.</w:t>
      </w:r>
    </w:p>
    <w:p w14:paraId="7FCFA9EA" w14:textId="2947BE01" w:rsidR="00356014" w:rsidRPr="005A79B6" w:rsidRDefault="00BD33C8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t>В настоящем Руководстве п</w:t>
      </w:r>
      <w:r w:rsidR="00880403" w:rsidRPr="005A79B6">
        <w:rPr>
          <w:rFonts w:cs="Times New Roman"/>
          <w:color w:val="000000"/>
          <w:sz w:val="30"/>
          <w:szCs w:val="30"/>
        </w:rPr>
        <w:t>риводятся рекомендации</w:t>
      </w:r>
      <w:r w:rsidR="00CF4AE0" w:rsidRPr="005A79B6">
        <w:rPr>
          <w:rFonts w:cs="Times New Roman"/>
          <w:color w:val="000000"/>
          <w:sz w:val="30"/>
          <w:szCs w:val="30"/>
        </w:rPr>
        <w:t>, касающиеся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критериев приемлемости, которые необходимо разработать для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 и </w:t>
      </w:r>
      <w:r w:rsidR="00252CEA" w:rsidRPr="005A79B6">
        <w:rPr>
          <w:rFonts w:cs="Times New Roman"/>
          <w:color w:val="000000"/>
          <w:sz w:val="30"/>
          <w:szCs w:val="30"/>
        </w:rPr>
        <w:t xml:space="preserve">готовых лекарственных форм </w:t>
      </w:r>
      <w:r w:rsidR="006A4266" w:rsidRPr="005A79B6">
        <w:rPr>
          <w:rFonts w:cs="Times New Roman"/>
          <w:color w:val="000000"/>
          <w:sz w:val="30"/>
          <w:szCs w:val="30"/>
        </w:rPr>
        <w:t>лекарственных растительных препаратов</w:t>
      </w:r>
      <w:r w:rsidR="00880403" w:rsidRPr="005A79B6">
        <w:rPr>
          <w:rFonts w:cs="Times New Roman"/>
          <w:color w:val="000000"/>
          <w:sz w:val="30"/>
          <w:szCs w:val="30"/>
        </w:rPr>
        <w:t>, т</w:t>
      </w:r>
      <w:r w:rsidR="00324D65" w:rsidRPr="005A79B6">
        <w:rPr>
          <w:rFonts w:cs="Times New Roman"/>
          <w:color w:val="000000"/>
          <w:sz w:val="30"/>
          <w:szCs w:val="30"/>
        </w:rPr>
        <w:t>о есть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универсальны</w:t>
      </w:r>
      <w:r w:rsidR="005E2335"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критери</w:t>
      </w:r>
      <w:r w:rsidR="005E2335" w:rsidRPr="005A79B6">
        <w:rPr>
          <w:rFonts w:cs="Times New Roman"/>
          <w:color w:val="000000"/>
          <w:sz w:val="30"/>
          <w:szCs w:val="30"/>
        </w:rPr>
        <w:t>ев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приемлемости, а также специальны</w:t>
      </w:r>
      <w:r w:rsidR="005E2335"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критери</w:t>
      </w:r>
      <w:r w:rsidR="005E2335" w:rsidRPr="005A79B6">
        <w:rPr>
          <w:rFonts w:cs="Times New Roman"/>
          <w:color w:val="000000"/>
          <w:sz w:val="30"/>
          <w:szCs w:val="30"/>
        </w:rPr>
        <w:t>ев</w:t>
      </w:r>
      <w:r w:rsidR="00880403" w:rsidRPr="005A79B6">
        <w:rPr>
          <w:rFonts w:cs="Times New Roman"/>
          <w:color w:val="000000"/>
          <w:sz w:val="30"/>
          <w:szCs w:val="30"/>
        </w:rPr>
        <w:t>, предусмотренны</w:t>
      </w:r>
      <w:r w:rsidR="005E2335"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для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>отдельн</w:t>
      </w:r>
      <w:r w:rsidR="00252CEA" w:rsidRPr="005A79B6">
        <w:rPr>
          <w:rFonts w:cs="Times New Roman"/>
          <w:color w:val="000000"/>
          <w:sz w:val="30"/>
          <w:szCs w:val="30"/>
        </w:rPr>
        <w:t>ых видов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</w:t>
      </w:r>
      <w:r w:rsidR="00182BDD" w:rsidRPr="005A79B6">
        <w:rPr>
          <w:rFonts w:cs="Times New Roman"/>
          <w:color w:val="000000"/>
          <w:sz w:val="30"/>
          <w:szCs w:val="30"/>
        </w:rPr>
        <w:t xml:space="preserve"> 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и </w:t>
      </w:r>
      <w:r w:rsidR="00182BDD" w:rsidRPr="005A79B6">
        <w:rPr>
          <w:rFonts w:cs="Times New Roman"/>
          <w:color w:val="000000"/>
          <w:sz w:val="30"/>
          <w:szCs w:val="30"/>
        </w:rPr>
        <w:t>(</w:t>
      </w:r>
      <w:r w:rsidR="006A4266" w:rsidRPr="005A79B6">
        <w:rPr>
          <w:rFonts w:cs="Times New Roman"/>
          <w:color w:val="000000"/>
          <w:sz w:val="30"/>
          <w:szCs w:val="30"/>
        </w:rPr>
        <w:t>или</w:t>
      </w:r>
      <w:r w:rsidR="00182BDD" w:rsidRPr="005A79B6">
        <w:rPr>
          <w:rFonts w:cs="Times New Roman"/>
          <w:color w:val="000000"/>
          <w:sz w:val="30"/>
          <w:szCs w:val="30"/>
        </w:rPr>
        <w:t>)</w:t>
      </w:r>
      <w:r w:rsidR="006A4266" w:rsidRPr="005A79B6">
        <w:rPr>
          <w:rFonts w:cs="Times New Roman"/>
          <w:color w:val="000000"/>
          <w:sz w:val="30"/>
          <w:szCs w:val="30"/>
        </w:rPr>
        <w:t xml:space="preserve"> </w:t>
      </w:r>
      <w:r w:rsidR="00182BDD" w:rsidRPr="005A79B6">
        <w:rPr>
          <w:rFonts w:cs="Times New Roman"/>
          <w:color w:val="000000"/>
          <w:sz w:val="30"/>
          <w:szCs w:val="30"/>
        </w:rPr>
        <w:t>готовых лекарственных</w:t>
      </w:r>
      <w:proofErr w:type="gramEnd"/>
      <w:r w:rsidR="00182BDD" w:rsidRPr="005A79B6">
        <w:rPr>
          <w:rFonts w:cs="Times New Roman"/>
          <w:color w:val="000000"/>
          <w:sz w:val="30"/>
          <w:szCs w:val="30"/>
        </w:rPr>
        <w:t xml:space="preserve"> форм </w:t>
      </w:r>
      <w:r w:rsidR="006A4266" w:rsidRPr="005A79B6">
        <w:rPr>
          <w:rFonts w:cs="Times New Roman"/>
          <w:color w:val="000000"/>
          <w:sz w:val="30"/>
          <w:szCs w:val="30"/>
        </w:rPr>
        <w:t>лекарственных растительных препаратов</w:t>
      </w:r>
      <w:r w:rsidR="00880403" w:rsidRPr="005A79B6">
        <w:rPr>
          <w:rFonts w:cs="Times New Roman"/>
          <w:color w:val="000000"/>
          <w:sz w:val="30"/>
          <w:szCs w:val="30"/>
        </w:rPr>
        <w:t>.</w:t>
      </w:r>
    </w:p>
    <w:p w14:paraId="5CB67396" w14:textId="0CB44209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Настоящее Руководство </w:t>
      </w:r>
      <w:r w:rsidR="005E2335" w:rsidRPr="005A79B6">
        <w:rPr>
          <w:rFonts w:cs="Times New Roman"/>
          <w:color w:val="000000"/>
          <w:sz w:val="30"/>
          <w:szCs w:val="30"/>
        </w:rPr>
        <w:t>содержит сведения о</w:t>
      </w:r>
      <w:r w:rsidRPr="005A79B6">
        <w:rPr>
          <w:rFonts w:cs="Times New Roman"/>
          <w:color w:val="000000"/>
          <w:sz w:val="30"/>
          <w:szCs w:val="30"/>
        </w:rPr>
        <w:t xml:space="preserve"> передовы</w:t>
      </w:r>
      <w:r w:rsidR="005E2335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достижения</w:t>
      </w:r>
      <w:r w:rsidR="005E2335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на момент его </w:t>
      </w:r>
      <w:r w:rsidR="00EB308D" w:rsidRPr="005A79B6">
        <w:rPr>
          <w:rFonts w:cs="Times New Roman"/>
          <w:color w:val="000000"/>
          <w:sz w:val="30"/>
          <w:szCs w:val="30"/>
        </w:rPr>
        <w:t>составления</w:t>
      </w:r>
      <w:r w:rsidRPr="005A79B6">
        <w:rPr>
          <w:rFonts w:cs="Times New Roman"/>
          <w:color w:val="000000"/>
          <w:sz w:val="30"/>
          <w:szCs w:val="30"/>
        </w:rPr>
        <w:t>, но не является всеобъемлющим. Непрерывно возникают новые аналитические методики и модификации существующих методик. При достаточном обосновании их также следует использовать.</w:t>
      </w:r>
    </w:p>
    <w:p w14:paraId="5E7D2BD0" w14:textId="68C8850F" w:rsidR="00596C0E" w:rsidRPr="005A79B6" w:rsidRDefault="00D25EF7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8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Положения </w:t>
      </w:r>
      <w:r w:rsidR="00F4064F" w:rsidRPr="005A79B6">
        <w:rPr>
          <w:rFonts w:cs="Times New Roman"/>
          <w:color w:val="000000"/>
          <w:sz w:val="30"/>
          <w:szCs w:val="30"/>
        </w:rPr>
        <w:t>настоящ</w:t>
      </w:r>
      <w:r w:rsidR="00B40736">
        <w:rPr>
          <w:rFonts w:cs="Times New Roman"/>
          <w:color w:val="000000"/>
          <w:sz w:val="30"/>
          <w:szCs w:val="30"/>
        </w:rPr>
        <w:t xml:space="preserve">его </w:t>
      </w:r>
      <w:r w:rsidR="00F4064F" w:rsidRPr="005A79B6">
        <w:rPr>
          <w:rFonts w:cs="Times New Roman"/>
          <w:color w:val="000000"/>
          <w:sz w:val="30"/>
          <w:szCs w:val="30"/>
        </w:rPr>
        <w:t>Руководств</w:t>
      </w:r>
      <w:r w:rsidRPr="005A79B6">
        <w:rPr>
          <w:rFonts w:cs="Times New Roman"/>
          <w:color w:val="000000"/>
          <w:sz w:val="30"/>
          <w:szCs w:val="30"/>
        </w:rPr>
        <w:t>а</w:t>
      </w:r>
      <w:r w:rsidR="00F4064F" w:rsidRPr="005A79B6">
        <w:rPr>
          <w:rFonts w:cs="Times New Roman"/>
          <w:color w:val="000000"/>
          <w:sz w:val="30"/>
          <w:szCs w:val="30"/>
        </w:rPr>
        <w:t xml:space="preserve"> необходимо учитывать при разработке и обосновании спецификаций. Они не являются универсальными, но каждое из них должно </w:t>
      </w:r>
      <w:r w:rsidRPr="005A79B6">
        <w:rPr>
          <w:rFonts w:cs="Times New Roman"/>
          <w:color w:val="000000"/>
          <w:sz w:val="30"/>
          <w:szCs w:val="30"/>
        </w:rPr>
        <w:t>учитываться</w:t>
      </w:r>
      <w:r w:rsidR="00F4064F" w:rsidRPr="005A79B6">
        <w:rPr>
          <w:rFonts w:cs="Times New Roman"/>
          <w:color w:val="000000"/>
          <w:sz w:val="30"/>
          <w:szCs w:val="30"/>
        </w:rPr>
        <w:t xml:space="preserve"> </w:t>
      </w:r>
      <w:r w:rsidR="00596C0E" w:rsidRPr="005A79B6">
        <w:rPr>
          <w:rFonts w:cs="Times New Roman"/>
          <w:color w:val="000000"/>
          <w:sz w:val="30"/>
          <w:szCs w:val="30"/>
        </w:rPr>
        <w:t>в</w:t>
      </w:r>
      <w:r w:rsidR="00F4064F" w:rsidRPr="005A79B6">
        <w:rPr>
          <w:rFonts w:cs="Times New Roman"/>
          <w:color w:val="000000"/>
          <w:sz w:val="30"/>
          <w:szCs w:val="30"/>
        </w:rPr>
        <w:t xml:space="preserve"> определенных обстоятельствах.</w:t>
      </w:r>
    </w:p>
    <w:p w14:paraId="0306C11A" w14:textId="7613D883" w:rsidR="00F4064F" w:rsidRPr="005A79B6" w:rsidRDefault="00F4064F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8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Настоящее Руководство содержит описани</w:t>
      </w:r>
      <w:r w:rsidR="00252CEA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252CEA" w:rsidRPr="005A79B6">
        <w:rPr>
          <w:rFonts w:cs="Times New Roman"/>
          <w:color w:val="000000"/>
          <w:sz w:val="30"/>
          <w:szCs w:val="30"/>
        </w:rPr>
        <w:t>ситуаций</w:t>
      </w:r>
      <w:r w:rsidRPr="005A79B6">
        <w:rPr>
          <w:rFonts w:cs="Times New Roman"/>
          <w:color w:val="000000"/>
          <w:sz w:val="30"/>
          <w:szCs w:val="30"/>
        </w:rPr>
        <w:t>, при которых оно может быть применимо</w:t>
      </w:r>
      <w:r w:rsidR="00252CEA" w:rsidRPr="005A79B6">
        <w:rPr>
          <w:rFonts w:cs="Times New Roman"/>
          <w:color w:val="000000"/>
          <w:sz w:val="30"/>
          <w:szCs w:val="30"/>
        </w:rPr>
        <w:t xml:space="preserve">, при этом </w:t>
      </w:r>
      <w:r w:rsidRPr="005A79B6">
        <w:rPr>
          <w:rFonts w:cs="Times New Roman"/>
          <w:color w:val="000000"/>
          <w:sz w:val="30"/>
          <w:szCs w:val="30"/>
        </w:rPr>
        <w:t>детализ</w:t>
      </w:r>
      <w:r w:rsidR="00252CEA" w:rsidRPr="005A79B6">
        <w:rPr>
          <w:rFonts w:cs="Times New Roman"/>
          <w:color w:val="000000"/>
          <w:sz w:val="30"/>
          <w:szCs w:val="30"/>
        </w:rPr>
        <w:t>ация</w:t>
      </w:r>
      <w:r w:rsidRPr="005A79B6">
        <w:rPr>
          <w:rFonts w:cs="Times New Roman"/>
          <w:color w:val="000000"/>
          <w:sz w:val="30"/>
          <w:szCs w:val="30"/>
        </w:rPr>
        <w:t xml:space="preserve"> подход</w:t>
      </w:r>
      <w:r w:rsidR="00252CEA" w:rsidRPr="005A79B6">
        <w:rPr>
          <w:rFonts w:cs="Times New Roman"/>
          <w:color w:val="000000"/>
          <w:sz w:val="30"/>
          <w:szCs w:val="30"/>
        </w:rPr>
        <w:t>ов</w:t>
      </w:r>
      <w:r w:rsidR="00596C0E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и предложени</w:t>
      </w:r>
      <w:r w:rsidR="00252CEA" w:rsidRPr="005A79B6">
        <w:rPr>
          <w:rFonts w:cs="Times New Roman"/>
          <w:color w:val="000000"/>
          <w:sz w:val="30"/>
          <w:szCs w:val="30"/>
        </w:rPr>
        <w:t>й</w:t>
      </w:r>
      <w:r w:rsidRPr="005A79B6">
        <w:rPr>
          <w:rFonts w:cs="Times New Roman"/>
          <w:color w:val="000000"/>
          <w:sz w:val="30"/>
          <w:szCs w:val="30"/>
        </w:rPr>
        <w:t xml:space="preserve"> по реализации этих положений должн</w:t>
      </w:r>
      <w:r w:rsidR="00D25EF7" w:rsidRPr="005A79B6">
        <w:rPr>
          <w:rFonts w:cs="Times New Roman"/>
          <w:color w:val="000000"/>
          <w:sz w:val="30"/>
          <w:szCs w:val="30"/>
        </w:rPr>
        <w:t>ы</w:t>
      </w:r>
      <w:r w:rsidRPr="005A79B6">
        <w:rPr>
          <w:rFonts w:cs="Times New Roman"/>
          <w:color w:val="000000"/>
          <w:sz w:val="30"/>
          <w:szCs w:val="30"/>
        </w:rPr>
        <w:t xml:space="preserve"> быть обоснован</w:t>
      </w:r>
      <w:r w:rsidR="00D25EF7" w:rsidRPr="005A79B6">
        <w:rPr>
          <w:rFonts w:cs="Times New Roman"/>
          <w:color w:val="000000"/>
          <w:sz w:val="30"/>
          <w:szCs w:val="30"/>
        </w:rPr>
        <w:t>ы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lastRenderedPageBreak/>
        <w:t>заявителем и одобрен</w:t>
      </w:r>
      <w:r w:rsidR="00D25EF7" w:rsidRPr="005A79B6">
        <w:rPr>
          <w:rFonts w:cs="Times New Roman"/>
          <w:color w:val="000000"/>
          <w:sz w:val="30"/>
          <w:szCs w:val="30"/>
        </w:rPr>
        <w:t>ы</w:t>
      </w:r>
      <w:r w:rsidRPr="005A79B6">
        <w:rPr>
          <w:rFonts w:cs="Times New Roman"/>
          <w:color w:val="000000"/>
          <w:sz w:val="30"/>
          <w:szCs w:val="30"/>
        </w:rPr>
        <w:t xml:space="preserve"> уполномоченным органом (экспертной организацией) </w:t>
      </w:r>
      <w:r w:rsidR="00D25EF7" w:rsidRPr="005A79B6">
        <w:rPr>
          <w:rFonts w:cs="Times New Roman"/>
          <w:color w:val="000000"/>
          <w:sz w:val="30"/>
          <w:szCs w:val="30"/>
        </w:rPr>
        <w:t>государства – члена Союза (далее – государство-член).</w:t>
      </w:r>
    </w:p>
    <w:p w14:paraId="352AC38F" w14:textId="77777777" w:rsidR="00356014" w:rsidRPr="005A79B6" w:rsidRDefault="00356014" w:rsidP="00631EE6">
      <w:pPr>
        <w:tabs>
          <w:tab w:val="left" w:pos="1134"/>
        </w:tabs>
        <w:autoSpaceDE w:val="0"/>
        <w:autoSpaceDN w:val="0"/>
        <w:adjustRightInd w:val="0"/>
        <w:spacing w:before="360" w:after="360"/>
        <w:jc w:val="center"/>
        <w:outlineLvl w:val="0"/>
        <w:rPr>
          <w:rFonts w:cs="Times New Roman"/>
          <w:sz w:val="30"/>
          <w:szCs w:val="30"/>
        </w:rPr>
      </w:pPr>
      <w:r w:rsidRPr="005A79B6">
        <w:rPr>
          <w:rFonts w:cs="Times New Roman"/>
          <w:sz w:val="30"/>
          <w:szCs w:val="30"/>
          <w:lang w:val="en-US"/>
        </w:rPr>
        <w:t>II</w:t>
      </w:r>
      <w:r w:rsidRPr="005A79B6">
        <w:rPr>
          <w:rFonts w:cs="Times New Roman"/>
          <w:sz w:val="30"/>
          <w:szCs w:val="30"/>
        </w:rPr>
        <w:t>. Определения</w:t>
      </w:r>
    </w:p>
    <w:p w14:paraId="449D18DF" w14:textId="06F9AAB4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9"/>
        <w:outlineLvl w:val="0"/>
        <w:rPr>
          <w:rFonts w:cs="Times New Roman"/>
          <w:sz w:val="30"/>
          <w:szCs w:val="30"/>
        </w:rPr>
      </w:pPr>
      <w:r w:rsidRPr="005A79B6">
        <w:rPr>
          <w:rFonts w:cs="Times New Roman"/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14:paraId="5E80197A" w14:textId="18CA9B57" w:rsidR="00880403" w:rsidRPr="00EF2864" w:rsidRDefault="00880403" w:rsidP="00631EE6">
      <w:pPr>
        <w:tabs>
          <w:tab w:val="left" w:pos="1134"/>
        </w:tabs>
        <w:ind w:firstLine="709"/>
        <w:rPr>
          <w:rFonts w:cs="Times New Roman"/>
          <w:color w:val="000000"/>
          <w:sz w:val="30"/>
          <w:szCs w:val="30"/>
        </w:rPr>
      </w:pPr>
      <w:r w:rsidRPr="009D312C">
        <w:rPr>
          <w:rFonts w:cs="Times New Roman"/>
          <w:color w:val="000000"/>
          <w:sz w:val="30"/>
          <w:szCs w:val="30"/>
        </w:rPr>
        <w:t>«растительные чаи» (herbal teas) –</w:t>
      </w:r>
      <w:r w:rsidRPr="005A79B6">
        <w:rPr>
          <w:rFonts w:cs="Times New Roman"/>
          <w:color w:val="000000"/>
          <w:sz w:val="30"/>
          <w:szCs w:val="30"/>
        </w:rPr>
        <w:t xml:space="preserve"> свежеприготовленные водные извлечения из одного или нескольких видов лекарственного растительного сырья, полученные путем заваривания, настаивания или вымачивания. Растительные чаи, как правило, поставляются </w:t>
      </w:r>
      <w:r w:rsidR="00596C0E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 xml:space="preserve">в нерасфасованной форме или </w:t>
      </w:r>
      <w:r w:rsidR="00F86A94" w:rsidRPr="005A79B6">
        <w:rPr>
          <w:rFonts w:cs="Times New Roman"/>
          <w:color w:val="000000"/>
          <w:sz w:val="30"/>
          <w:szCs w:val="30"/>
        </w:rPr>
        <w:t>расфасованны</w:t>
      </w:r>
      <w:r w:rsidR="00D25EF7" w:rsidRPr="005A79B6">
        <w:rPr>
          <w:rFonts w:cs="Times New Roman"/>
          <w:color w:val="000000"/>
          <w:sz w:val="30"/>
          <w:szCs w:val="30"/>
        </w:rPr>
        <w:t>ми</w:t>
      </w:r>
      <w:r w:rsidR="00F86A94" w:rsidRPr="005A79B6">
        <w:rPr>
          <w:rFonts w:cs="Times New Roman"/>
          <w:color w:val="000000"/>
          <w:sz w:val="30"/>
          <w:szCs w:val="30"/>
        </w:rPr>
        <w:t xml:space="preserve"> в </w:t>
      </w:r>
      <w:r w:rsidRPr="005A79B6">
        <w:rPr>
          <w:rFonts w:cs="Times New Roman"/>
          <w:color w:val="000000"/>
          <w:sz w:val="30"/>
          <w:szCs w:val="30"/>
        </w:rPr>
        <w:t>саше</w:t>
      </w:r>
      <w:r w:rsidR="00356014" w:rsidRPr="005A79B6">
        <w:rPr>
          <w:rFonts w:cs="Times New Roman"/>
          <w:color w:val="000000"/>
          <w:sz w:val="30"/>
          <w:szCs w:val="30"/>
        </w:rPr>
        <w:t>;</w:t>
      </w:r>
    </w:p>
    <w:p w14:paraId="04DAED64" w14:textId="2FB610CE" w:rsidR="00880403" w:rsidRPr="005A79B6" w:rsidRDefault="00880403" w:rsidP="00631EE6">
      <w:pPr>
        <w:tabs>
          <w:tab w:val="left" w:pos="1134"/>
        </w:tabs>
        <w:ind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«специфическ</w:t>
      </w:r>
      <w:r w:rsidR="00990972" w:rsidRPr="005A79B6">
        <w:rPr>
          <w:rFonts w:cs="Times New Roman"/>
          <w:color w:val="000000"/>
          <w:sz w:val="30"/>
          <w:szCs w:val="30"/>
        </w:rPr>
        <w:t>о</w:t>
      </w:r>
      <w:r w:rsidRPr="005A79B6">
        <w:rPr>
          <w:rFonts w:cs="Times New Roman"/>
          <w:color w:val="000000"/>
          <w:sz w:val="30"/>
          <w:szCs w:val="30"/>
        </w:rPr>
        <w:t>е испытани</w:t>
      </w:r>
      <w:r w:rsidR="00990972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>»</w:t>
      </w:r>
      <w:r w:rsidRPr="005A79B6">
        <w:rPr>
          <w:rFonts w:cs="Times New Roman"/>
          <w:b/>
          <w:bCs/>
          <w:color w:val="000000"/>
          <w:sz w:val="30"/>
          <w:szCs w:val="30"/>
        </w:rPr>
        <w:t xml:space="preserve"> </w:t>
      </w:r>
      <w:r w:rsidRPr="005A79B6">
        <w:rPr>
          <w:rFonts w:cs="Times New Roman"/>
          <w:bCs/>
          <w:color w:val="000000"/>
          <w:sz w:val="30"/>
          <w:szCs w:val="30"/>
        </w:rPr>
        <w:t>(</w:t>
      </w:r>
      <w:r w:rsidRPr="005A79B6">
        <w:rPr>
          <w:rFonts w:cs="Times New Roman"/>
          <w:bCs/>
          <w:color w:val="000000"/>
          <w:sz w:val="30"/>
          <w:szCs w:val="30"/>
          <w:lang w:val="en-US"/>
        </w:rPr>
        <w:t>specific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test) – испытани</w:t>
      </w:r>
      <w:r w:rsidR="00990972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>, применяем</w:t>
      </w:r>
      <w:r w:rsidR="00990972" w:rsidRPr="005A79B6">
        <w:rPr>
          <w:rFonts w:cs="Times New Roman"/>
          <w:color w:val="000000"/>
          <w:sz w:val="30"/>
          <w:szCs w:val="30"/>
        </w:rPr>
        <w:t>о</w:t>
      </w:r>
      <w:r w:rsidRPr="005A79B6">
        <w:rPr>
          <w:rFonts w:cs="Times New Roman"/>
          <w:color w:val="000000"/>
          <w:sz w:val="30"/>
          <w:szCs w:val="30"/>
        </w:rPr>
        <w:t>е к конкретному лекарственному растительному сырью (растительной фармацевтической субстанции) или лекарственному растительному препарату в зависимости от их специфических свойств и (или) назначения</w:t>
      </w:r>
      <w:r w:rsidR="00356014" w:rsidRPr="005A79B6">
        <w:rPr>
          <w:rFonts w:cs="Times New Roman"/>
          <w:color w:val="000000"/>
          <w:sz w:val="30"/>
          <w:szCs w:val="30"/>
        </w:rPr>
        <w:t>;</w:t>
      </w:r>
    </w:p>
    <w:p w14:paraId="113C5846" w14:textId="726605C9" w:rsidR="00880403" w:rsidRPr="005A79B6" w:rsidRDefault="00880403" w:rsidP="00631EE6">
      <w:pPr>
        <w:tabs>
          <w:tab w:val="left" w:pos="1134"/>
        </w:tabs>
        <w:ind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«универсальн</w:t>
      </w:r>
      <w:r w:rsidR="00990972" w:rsidRPr="005A79B6">
        <w:rPr>
          <w:rFonts w:cs="Times New Roman"/>
          <w:color w:val="000000"/>
          <w:sz w:val="30"/>
          <w:szCs w:val="30"/>
        </w:rPr>
        <w:t>о</w:t>
      </w:r>
      <w:r w:rsidRPr="005A79B6">
        <w:rPr>
          <w:rFonts w:cs="Times New Roman"/>
          <w:color w:val="000000"/>
          <w:sz w:val="30"/>
          <w:szCs w:val="30"/>
        </w:rPr>
        <w:t>е испытани</w:t>
      </w:r>
      <w:r w:rsidR="00990972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>»</w:t>
      </w:r>
      <w:r w:rsidRPr="005A79B6">
        <w:rPr>
          <w:rFonts w:cs="Times New Roman"/>
          <w:b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(</w:t>
      </w:r>
      <w:r w:rsidRPr="005A79B6">
        <w:rPr>
          <w:rFonts w:cs="Times New Roman"/>
          <w:bCs/>
          <w:color w:val="000000"/>
          <w:sz w:val="30"/>
          <w:szCs w:val="30"/>
          <w:lang w:val="en-US"/>
        </w:rPr>
        <w:t>universal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 </w:t>
      </w:r>
      <w:r w:rsidRPr="005A79B6">
        <w:rPr>
          <w:rFonts w:cs="Times New Roman"/>
          <w:bCs/>
          <w:color w:val="000000"/>
          <w:sz w:val="30"/>
          <w:szCs w:val="30"/>
          <w:lang w:val="en-US"/>
        </w:rPr>
        <w:t>test</w:t>
      </w:r>
      <w:r w:rsidRPr="005A79B6">
        <w:rPr>
          <w:rFonts w:cs="Times New Roman"/>
          <w:bCs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 xml:space="preserve"> – испытани</w:t>
      </w:r>
      <w:r w:rsidR="00990972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>, потенциально применим</w:t>
      </w:r>
      <w:r w:rsidR="00990972" w:rsidRPr="005A79B6">
        <w:rPr>
          <w:rFonts w:cs="Times New Roman"/>
          <w:color w:val="000000"/>
          <w:sz w:val="30"/>
          <w:szCs w:val="30"/>
        </w:rPr>
        <w:t>о</w:t>
      </w:r>
      <w:r w:rsidRPr="005A79B6">
        <w:rPr>
          <w:rFonts w:cs="Times New Roman"/>
          <w:color w:val="000000"/>
          <w:sz w:val="30"/>
          <w:szCs w:val="30"/>
        </w:rPr>
        <w:t>е ко всему лекарственному растительному сырью</w:t>
      </w:r>
      <w:r w:rsidR="007B4AEF" w:rsidRPr="005A79B6">
        <w:rPr>
          <w:rFonts w:cs="Times New Roman"/>
          <w:color w:val="000000"/>
          <w:sz w:val="30"/>
          <w:szCs w:val="30"/>
        </w:rPr>
        <w:t>,</w:t>
      </w:r>
      <w:r w:rsidR="00D25EF7" w:rsidRPr="005A79B6">
        <w:rPr>
          <w:rFonts w:cs="Times New Roman"/>
          <w:color w:val="000000"/>
          <w:sz w:val="30"/>
          <w:szCs w:val="30"/>
        </w:rPr>
        <w:t xml:space="preserve"> всем </w:t>
      </w:r>
      <w:r w:rsidRPr="005A79B6">
        <w:rPr>
          <w:rFonts w:cs="Times New Roman"/>
          <w:color w:val="000000"/>
          <w:sz w:val="30"/>
          <w:szCs w:val="30"/>
        </w:rPr>
        <w:t>растительным фармацевтическим субстанциям</w:t>
      </w:r>
      <w:r w:rsidR="007B4AEF" w:rsidRPr="005A79B6">
        <w:rPr>
          <w:rFonts w:cs="Times New Roman"/>
          <w:color w:val="000000"/>
          <w:sz w:val="30"/>
          <w:szCs w:val="30"/>
        </w:rPr>
        <w:t xml:space="preserve"> (препаратам на основе лекарственного растительного сырья</w:t>
      </w:r>
      <w:r w:rsidRPr="005A79B6">
        <w:rPr>
          <w:rFonts w:cs="Times New Roman"/>
          <w:color w:val="000000"/>
          <w:sz w:val="30"/>
          <w:szCs w:val="30"/>
        </w:rPr>
        <w:t>) или лекарственным растительным препаратам</w:t>
      </w:r>
      <w:r w:rsidR="00D25EF7" w:rsidRPr="005A79B6">
        <w:rPr>
          <w:rFonts w:cs="Times New Roman"/>
          <w:color w:val="000000"/>
          <w:sz w:val="30"/>
          <w:szCs w:val="30"/>
        </w:rPr>
        <w:t xml:space="preserve"> (</w:t>
      </w:r>
      <w:r w:rsidRPr="005A79B6">
        <w:rPr>
          <w:rFonts w:cs="Times New Roman"/>
          <w:color w:val="000000"/>
          <w:sz w:val="30"/>
          <w:szCs w:val="30"/>
        </w:rPr>
        <w:t>например, описание, подлинность, количественное определение и испытание на примеси</w:t>
      </w:r>
      <w:r w:rsidR="00D25EF7" w:rsidRPr="005A79B6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4451FAFC" w14:textId="53ED0C81" w:rsidR="004B51CC" w:rsidRDefault="004B51CC" w:rsidP="00631EE6">
      <w:pPr>
        <w:pStyle w:val="aff3"/>
        <w:rPr>
          <w:sz w:val="30"/>
          <w:szCs w:val="30"/>
        </w:rPr>
      </w:pPr>
      <w:r w:rsidRPr="005A79B6">
        <w:rPr>
          <w:sz w:val="30"/>
          <w:szCs w:val="30"/>
        </w:rPr>
        <w:t xml:space="preserve">Иные понятия, используемые в настоящем Руководстве, применяются в значениях, </w:t>
      </w:r>
      <w:r w:rsidR="00D25EF7" w:rsidRPr="005A79B6">
        <w:rPr>
          <w:sz w:val="30"/>
          <w:szCs w:val="30"/>
        </w:rPr>
        <w:t xml:space="preserve">определенных Руководством по составлению нормативного документа по качеству лекарственных препаратов, утвержденным </w:t>
      </w:r>
      <w:r w:rsidRPr="005A79B6">
        <w:rPr>
          <w:sz w:val="30"/>
          <w:szCs w:val="30"/>
        </w:rPr>
        <w:t xml:space="preserve">Решением Коллегии Евразийской экономической </w:t>
      </w:r>
      <w:r w:rsidRPr="005A79B6">
        <w:rPr>
          <w:sz w:val="30"/>
          <w:szCs w:val="30"/>
        </w:rPr>
        <w:lastRenderedPageBreak/>
        <w:t>комиссии от 7 сентября 2018 г. № 151 и Руководств</w:t>
      </w:r>
      <w:r w:rsidR="00AD2320">
        <w:rPr>
          <w:sz w:val="30"/>
          <w:szCs w:val="30"/>
        </w:rPr>
        <w:t>ом</w:t>
      </w:r>
      <w:r w:rsidRPr="005A79B6">
        <w:rPr>
          <w:sz w:val="30"/>
          <w:szCs w:val="30"/>
        </w:rPr>
        <w:t xml:space="preserve"> по качеству лекарственных растительных препаратов.</w:t>
      </w:r>
    </w:p>
    <w:p w14:paraId="5313296E" w14:textId="607CC991" w:rsidR="007E63A8" w:rsidRPr="005A79B6" w:rsidRDefault="00F4064F" w:rsidP="00631EE6">
      <w:pPr>
        <w:tabs>
          <w:tab w:val="left" w:pos="9433"/>
          <w:tab w:val="left" w:pos="13012"/>
          <w:tab w:val="left" w:pos="15497"/>
          <w:tab w:val="left" w:pos="18746"/>
          <w:tab w:val="left" w:pos="21387"/>
          <w:tab w:val="left" w:pos="23351"/>
        </w:tabs>
        <w:spacing w:before="360" w:after="360" w:line="240" w:lineRule="auto"/>
        <w:jc w:val="center"/>
        <w:outlineLvl w:val="1"/>
        <w:rPr>
          <w:rStyle w:val="CharStyle18"/>
          <w:rFonts w:cs="Times New Roman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  <w:lang w:val="en-US"/>
        </w:rPr>
        <w:t>III</w:t>
      </w:r>
      <w:r w:rsidR="007E63A8" w:rsidRPr="005A79B6">
        <w:rPr>
          <w:rFonts w:cs="Times New Roman"/>
          <w:color w:val="000000"/>
          <w:sz w:val="30"/>
          <w:szCs w:val="30"/>
        </w:rPr>
        <w:t>.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Указания</w:t>
      </w:r>
      <w:r w:rsidR="007E63A8" w:rsidRPr="005A79B6">
        <w:rPr>
          <w:rFonts w:cs="Times New Roman"/>
          <w:color w:val="000000"/>
          <w:sz w:val="30"/>
          <w:szCs w:val="30"/>
        </w:rPr>
        <w:t xml:space="preserve"> по выбору тестов и критериев </w:t>
      </w:r>
      <w:r w:rsidR="001C4943" w:rsidRPr="005A79B6">
        <w:rPr>
          <w:rFonts w:cs="Times New Roman"/>
          <w:color w:val="000000"/>
          <w:sz w:val="30"/>
          <w:szCs w:val="30"/>
        </w:rPr>
        <w:t xml:space="preserve">приемлемости </w:t>
      </w:r>
      <w:r w:rsidR="007E63A8" w:rsidRPr="005A79B6">
        <w:rPr>
          <w:rFonts w:cs="Times New Roman"/>
          <w:color w:val="000000"/>
          <w:sz w:val="30"/>
          <w:szCs w:val="30"/>
        </w:rPr>
        <w:t>в спецификациях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Style w:val="CharStyle18"/>
          <w:rFonts w:cs="Times New Roman"/>
          <w:sz w:val="30"/>
          <w:szCs w:val="30"/>
        </w:rPr>
        <w:t xml:space="preserve">на </w:t>
      </w:r>
      <w:r w:rsidR="001C4943" w:rsidRPr="005A79B6">
        <w:rPr>
          <w:rStyle w:val="CharStyle18"/>
          <w:rFonts w:cs="Times New Roman"/>
          <w:sz w:val="30"/>
          <w:szCs w:val="30"/>
        </w:rPr>
        <w:t>лекарственное растительное сырье, растительные фармацевтические субстанции (препараты на основе лекарственного растительного сырья) и лекарственные растительные препараты</w:t>
      </w:r>
    </w:p>
    <w:p w14:paraId="21293D0D" w14:textId="35488A85" w:rsidR="00F91C86" w:rsidRPr="005A79B6" w:rsidRDefault="00596C0E" w:rsidP="00631EE6">
      <w:pPr>
        <w:tabs>
          <w:tab w:val="left" w:pos="1985"/>
          <w:tab w:val="left" w:pos="9433"/>
          <w:tab w:val="left" w:pos="13012"/>
          <w:tab w:val="left" w:pos="15497"/>
          <w:tab w:val="left" w:pos="18746"/>
          <w:tab w:val="left" w:pos="21387"/>
          <w:tab w:val="left" w:pos="23351"/>
        </w:tabs>
        <w:spacing w:before="360" w:after="360" w:line="240" w:lineRule="auto"/>
        <w:jc w:val="center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1. </w:t>
      </w:r>
      <w:r w:rsidR="00990972" w:rsidRPr="005A79B6">
        <w:rPr>
          <w:rFonts w:cs="Times New Roman"/>
          <w:color w:val="000000"/>
          <w:sz w:val="30"/>
          <w:szCs w:val="30"/>
        </w:rPr>
        <w:t>Установление характеристик</w:t>
      </w:r>
    </w:p>
    <w:p w14:paraId="4617D844" w14:textId="00FD707C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8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Постоянство качества продукции растительного происхождения можно гарантировать только в тех случаях, </w:t>
      </w:r>
      <w:r w:rsidR="008B0E79" w:rsidRPr="005A79B6">
        <w:rPr>
          <w:rFonts w:cs="Times New Roman"/>
          <w:color w:val="000000"/>
          <w:sz w:val="30"/>
          <w:szCs w:val="30"/>
        </w:rPr>
        <w:t xml:space="preserve">когда </w:t>
      </w:r>
      <w:r w:rsidRPr="005A79B6">
        <w:rPr>
          <w:rFonts w:cs="Times New Roman"/>
          <w:color w:val="000000"/>
          <w:sz w:val="30"/>
          <w:szCs w:val="30"/>
        </w:rPr>
        <w:t xml:space="preserve">точно определен состав лекарственного растительного сырья. Поэтому </w:t>
      </w:r>
      <w:r w:rsidR="00BA5033" w:rsidRPr="005A79B6">
        <w:rPr>
          <w:rFonts w:cs="Times New Roman"/>
          <w:color w:val="000000"/>
          <w:sz w:val="30"/>
          <w:szCs w:val="30"/>
        </w:rPr>
        <w:t xml:space="preserve">установление характеристик </w:t>
      </w:r>
      <w:r w:rsidR="002254F8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, </w:t>
      </w:r>
      <w:r w:rsidR="008B0E79" w:rsidRPr="005A79B6">
        <w:rPr>
          <w:rFonts w:cs="Times New Roman"/>
          <w:color w:val="000000"/>
          <w:sz w:val="30"/>
          <w:szCs w:val="30"/>
        </w:rPr>
        <w:t>в том числе</w:t>
      </w:r>
      <w:r w:rsidRPr="005A79B6">
        <w:rPr>
          <w:rFonts w:cs="Times New Roman"/>
          <w:color w:val="000000"/>
          <w:sz w:val="30"/>
          <w:szCs w:val="30"/>
        </w:rPr>
        <w:t xml:space="preserve"> подробный анализ </w:t>
      </w:r>
      <w:r w:rsidR="004D477E" w:rsidRPr="005A79B6">
        <w:rPr>
          <w:rFonts w:cs="Times New Roman"/>
          <w:color w:val="000000"/>
          <w:sz w:val="30"/>
          <w:szCs w:val="30"/>
        </w:rPr>
        <w:t>морфологических</w:t>
      </w:r>
      <w:r w:rsidRPr="005A79B6">
        <w:rPr>
          <w:rFonts w:cs="Times New Roman"/>
          <w:color w:val="000000"/>
          <w:sz w:val="30"/>
          <w:szCs w:val="30"/>
        </w:rPr>
        <w:t xml:space="preserve"> и фитохимических свойств растений и детальное описание процесса производства</w:t>
      </w:r>
      <w:r w:rsidR="004D477E" w:rsidRPr="005A79B6">
        <w:rPr>
          <w:rFonts w:cs="Times New Roman"/>
          <w:color w:val="000000"/>
          <w:sz w:val="30"/>
          <w:szCs w:val="30"/>
        </w:rPr>
        <w:t xml:space="preserve"> лекарственных растительных препаратов</w:t>
      </w:r>
      <w:r w:rsidRPr="005A79B6">
        <w:rPr>
          <w:rFonts w:cs="Times New Roman"/>
          <w:color w:val="000000"/>
          <w:sz w:val="30"/>
          <w:szCs w:val="30"/>
        </w:rPr>
        <w:t xml:space="preserve">, является необходимым условием, позволяющим разрабатывать спецификации. </w:t>
      </w:r>
    </w:p>
    <w:p w14:paraId="1BD0798E" w14:textId="33544224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8"/>
        <w:outlineLvl w:val="1"/>
        <w:rPr>
          <w:rFonts w:cs="Times New Roman"/>
          <w:color w:val="000000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t xml:space="preserve">Критерии приемлемости в первую очередь должны быть установлены и обоснованы на основе </w:t>
      </w:r>
      <w:r w:rsidR="00252CEA" w:rsidRPr="005A79B6">
        <w:rPr>
          <w:rFonts w:cs="Times New Roman"/>
          <w:color w:val="000000"/>
          <w:sz w:val="30"/>
          <w:szCs w:val="30"/>
        </w:rPr>
        <w:t>данных и результатов</w:t>
      </w:r>
      <w:r w:rsidR="008B0E79" w:rsidRPr="005A79B6">
        <w:rPr>
          <w:rFonts w:cs="Times New Roman"/>
          <w:color w:val="000000"/>
          <w:sz w:val="30"/>
          <w:szCs w:val="30"/>
        </w:rPr>
        <w:t>,</w:t>
      </w:r>
      <w:r w:rsidR="00252CEA" w:rsidRPr="005A79B6">
        <w:rPr>
          <w:rFonts w:cs="Times New Roman"/>
          <w:color w:val="000000"/>
          <w:sz w:val="30"/>
          <w:szCs w:val="30"/>
        </w:rPr>
        <w:t xml:space="preserve"> полученных при анализе</w:t>
      </w:r>
      <w:r w:rsidRPr="005A79B6">
        <w:rPr>
          <w:rFonts w:cs="Times New Roman"/>
          <w:color w:val="000000"/>
          <w:sz w:val="30"/>
          <w:szCs w:val="30"/>
        </w:rPr>
        <w:t xml:space="preserve"> серий, используемых для доклинических (клинических) исследований или на основе информации из соответствующих литературных источников</w:t>
      </w:r>
      <w:r w:rsidR="00827A68" w:rsidRPr="005A79B6">
        <w:rPr>
          <w:rFonts w:cs="Times New Roman"/>
          <w:color w:val="000000"/>
          <w:sz w:val="30"/>
          <w:szCs w:val="30"/>
        </w:rPr>
        <w:t>, а также д</w:t>
      </w:r>
      <w:r w:rsidRPr="005A79B6">
        <w:rPr>
          <w:rFonts w:cs="Times New Roman"/>
          <w:color w:val="000000"/>
          <w:sz w:val="30"/>
          <w:szCs w:val="30"/>
        </w:rPr>
        <w:t xml:space="preserve">олжны быть приняты во внимание другие данные </w:t>
      </w:r>
      <w:r w:rsidR="008B0E79" w:rsidRPr="005A79B6">
        <w:rPr>
          <w:rFonts w:cs="Times New Roman"/>
          <w:color w:val="000000"/>
          <w:sz w:val="30"/>
          <w:szCs w:val="30"/>
        </w:rPr>
        <w:t>о с</w:t>
      </w:r>
      <w:r w:rsidRPr="005A79B6">
        <w:rPr>
          <w:rFonts w:cs="Times New Roman"/>
          <w:color w:val="000000"/>
          <w:sz w:val="30"/>
          <w:szCs w:val="30"/>
        </w:rPr>
        <w:t>ерия</w:t>
      </w:r>
      <w:r w:rsidR="008B0E79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(используемы</w:t>
      </w:r>
      <w:r w:rsidR="008B0E79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для валидации производства, исследований стабильности)</w:t>
      </w:r>
      <w:r w:rsidR="00C67EEE" w:rsidRPr="005A79B6">
        <w:rPr>
          <w:rFonts w:cs="Times New Roman"/>
          <w:color w:val="000000"/>
          <w:sz w:val="30"/>
          <w:szCs w:val="30"/>
        </w:rPr>
        <w:t xml:space="preserve"> и</w:t>
      </w:r>
      <w:r w:rsidRPr="005A79B6">
        <w:rPr>
          <w:rFonts w:cs="Times New Roman"/>
          <w:color w:val="000000"/>
          <w:sz w:val="30"/>
          <w:szCs w:val="30"/>
        </w:rPr>
        <w:t xml:space="preserve"> о произведенны</w:t>
      </w:r>
      <w:r w:rsidR="008B0E79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ранее серия</w:t>
      </w:r>
      <w:r w:rsidR="008B0E79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>.</w:t>
      </w:r>
      <w:proofErr w:type="gramEnd"/>
    </w:p>
    <w:p w14:paraId="27D3EFB0" w14:textId="3460E68C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8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Подробное </w:t>
      </w:r>
      <w:r w:rsidR="00BA5033" w:rsidRPr="005A79B6">
        <w:rPr>
          <w:rFonts w:cs="Times New Roman"/>
          <w:color w:val="000000"/>
          <w:sz w:val="30"/>
          <w:szCs w:val="30"/>
        </w:rPr>
        <w:t xml:space="preserve">установление </w:t>
      </w:r>
      <w:r w:rsidRPr="005A79B6">
        <w:rPr>
          <w:rFonts w:cs="Times New Roman"/>
          <w:color w:val="000000"/>
          <w:sz w:val="30"/>
          <w:szCs w:val="30"/>
        </w:rPr>
        <w:t xml:space="preserve">характеристик обычно выполняется только на этапах разработки и при необходимости внесения </w:t>
      </w:r>
      <w:r w:rsidRPr="005A79B6">
        <w:rPr>
          <w:rFonts w:cs="Times New Roman"/>
          <w:color w:val="000000"/>
          <w:sz w:val="30"/>
          <w:szCs w:val="30"/>
        </w:rPr>
        <w:lastRenderedPageBreak/>
        <w:t xml:space="preserve">существенных изменений в технологический процесс. </w:t>
      </w:r>
      <w:r w:rsidR="00B40736">
        <w:rPr>
          <w:rFonts w:cs="Times New Roman"/>
          <w:color w:val="000000"/>
          <w:sz w:val="30"/>
          <w:szCs w:val="30"/>
        </w:rPr>
        <w:t xml:space="preserve">Если </w:t>
      </w:r>
      <w:r w:rsidR="00B40736">
        <w:rPr>
          <w:rFonts w:cs="Times New Roman"/>
          <w:color w:val="000000"/>
          <w:sz w:val="30"/>
          <w:szCs w:val="30"/>
        </w:rPr>
        <w:br/>
        <w:t>применимо</w:t>
      </w:r>
      <w:r w:rsidRPr="005A79B6">
        <w:rPr>
          <w:rFonts w:cs="Times New Roman"/>
          <w:color w:val="000000"/>
          <w:sz w:val="30"/>
          <w:szCs w:val="30"/>
        </w:rPr>
        <w:t xml:space="preserve"> на момент подачи </w:t>
      </w:r>
      <w:r w:rsidR="00C67EEE" w:rsidRPr="005A79B6">
        <w:rPr>
          <w:rFonts w:cs="Times New Roman"/>
          <w:color w:val="000000"/>
          <w:sz w:val="30"/>
          <w:szCs w:val="30"/>
        </w:rPr>
        <w:t>заявления на</w:t>
      </w:r>
      <w:r w:rsidRPr="005A79B6">
        <w:rPr>
          <w:rFonts w:cs="Times New Roman"/>
          <w:color w:val="000000"/>
          <w:sz w:val="30"/>
          <w:szCs w:val="30"/>
        </w:rPr>
        <w:t xml:space="preserve"> регистраци</w:t>
      </w:r>
      <w:r w:rsidR="00C67EEE" w:rsidRPr="005A79B6">
        <w:rPr>
          <w:rFonts w:cs="Times New Roman"/>
          <w:color w:val="000000"/>
          <w:sz w:val="30"/>
          <w:szCs w:val="30"/>
        </w:rPr>
        <w:t>ю лекарственного растительного препарата</w:t>
      </w:r>
      <w:r w:rsidRPr="005A79B6">
        <w:rPr>
          <w:rFonts w:cs="Times New Roman"/>
          <w:color w:val="000000"/>
          <w:sz w:val="30"/>
          <w:szCs w:val="30"/>
        </w:rPr>
        <w:t xml:space="preserve"> производителю необходимо иметь собственные соответствующие стандартные образцы (первичные и рабочие) для определения подлинности и количественного определения компонентов состава производственных серий.</w:t>
      </w:r>
    </w:p>
    <w:p w14:paraId="089F0822" w14:textId="1DEC9216" w:rsidR="00880403" w:rsidRPr="005A79B6" w:rsidRDefault="008B0E79" w:rsidP="00631EE6">
      <w:pPr>
        <w:spacing w:before="360" w:after="360" w:line="240" w:lineRule="auto"/>
        <w:jc w:val="center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М</w:t>
      </w:r>
      <w:r w:rsidR="00880403" w:rsidRPr="005A79B6">
        <w:rPr>
          <w:rFonts w:cs="Times New Roman"/>
          <w:bCs/>
          <w:color w:val="000000"/>
          <w:sz w:val="30"/>
          <w:szCs w:val="30"/>
        </w:rPr>
        <w:t>акроскопическ</w:t>
      </w:r>
      <w:r w:rsidR="00BA5033" w:rsidRPr="005A79B6">
        <w:rPr>
          <w:rFonts w:cs="Times New Roman"/>
          <w:bCs/>
          <w:color w:val="000000"/>
          <w:sz w:val="30"/>
          <w:szCs w:val="30"/>
        </w:rPr>
        <w:t>и</w:t>
      </w:r>
      <w:r w:rsidRPr="005A79B6">
        <w:rPr>
          <w:rFonts w:cs="Times New Roman"/>
          <w:bCs/>
          <w:color w:val="000000"/>
          <w:sz w:val="30"/>
          <w:szCs w:val="30"/>
        </w:rPr>
        <w:t>е</w:t>
      </w:r>
      <w:r w:rsidR="00880403" w:rsidRPr="005A79B6">
        <w:rPr>
          <w:rFonts w:cs="Times New Roman"/>
          <w:bCs/>
          <w:color w:val="000000"/>
          <w:sz w:val="30"/>
          <w:szCs w:val="30"/>
        </w:rPr>
        <w:t xml:space="preserve"> </w:t>
      </w:r>
      <w:r w:rsidR="00761AFC" w:rsidRPr="005A79B6">
        <w:rPr>
          <w:rFonts w:cs="Times New Roman"/>
          <w:bCs/>
          <w:color w:val="000000"/>
          <w:sz w:val="30"/>
          <w:szCs w:val="30"/>
        </w:rPr>
        <w:br/>
      </w:r>
      <w:r w:rsidR="00BA5033" w:rsidRPr="005A79B6">
        <w:rPr>
          <w:rFonts w:cs="Times New Roman"/>
          <w:bCs/>
          <w:color w:val="000000"/>
          <w:sz w:val="30"/>
          <w:szCs w:val="30"/>
        </w:rPr>
        <w:t xml:space="preserve">и </w:t>
      </w:r>
      <w:r w:rsidR="00880403" w:rsidRPr="005A79B6">
        <w:rPr>
          <w:rFonts w:cs="Times New Roman"/>
          <w:bCs/>
          <w:color w:val="000000"/>
          <w:sz w:val="30"/>
          <w:szCs w:val="30"/>
        </w:rPr>
        <w:t>микроскопическ</w:t>
      </w:r>
      <w:r w:rsidR="00BA5033" w:rsidRPr="005A79B6">
        <w:rPr>
          <w:rFonts w:cs="Times New Roman"/>
          <w:bCs/>
          <w:color w:val="000000"/>
          <w:sz w:val="30"/>
          <w:szCs w:val="30"/>
        </w:rPr>
        <w:t>и</w:t>
      </w:r>
      <w:r w:rsidRPr="005A79B6">
        <w:rPr>
          <w:rFonts w:cs="Times New Roman"/>
          <w:bCs/>
          <w:color w:val="000000"/>
          <w:sz w:val="30"/>
          <w:szCs w:val="30"/>
        </w:rPr>
        <w:t>е</w:t>
      </w:r>
      <w:r w:rsidR="00880403" w:rsidRPr="005A79B6">
        <w:rPr>
          <w:rFonts w:cs="Times New Roman"/>
          <w:bCs/>
          <w:color w:val="000000"/>
          <w:sz w:val="30"/>
          <w:szCs w:val="30"/>
        </w:rPr>
        <w:t xml:space="preserve"> характеристик</w:t>
      </w:r>
      <w:r w:rsidRPr="005A79B6">
        <w:rPr>
          <w:rFonts w:cs="Times New Roman"/>
          <w:bCs/>
          <w:color w:val="000000"/>
          <w:sz w:val="30"/>
          <w:szCs w:val="30"/>
        </w:rPr>
        <w:t>и</w:t>
      </w:r>
    </w:p>
    <w:p w14:paraId="5807C7FB" w14:textId="665152E6" w:rsidR="00880403" w:rsidRPr="005A79B6" w:rsidRDefault="008B0E79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ind w:left="0" w:firstLine="708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М</w:t>
      </w:r>
      <w:r w:rsidR="00880403" w:rsidRPr="005A79B6">
        <w:rPr>
          <w:rFonts w:cs="Times New Roman"/>
          <w:bCs/>
          <w:color w:val="000000"/>
          <w:sz w:val="30"/>
          <w:szCs w:val="30"/>
        </w:rPr>
        <w:t>акроскопическ</w:t>
      </w:r>
      <w:r w:rsidR="00BA5033" w:rsidRPr="005A79B6">
        <w:rPr>
          <w:rFonts w:cs="Times New Roman"/>
          <w:bCs/>
          <w:color w:val="000000"/>
          <w:sz w:val="30"/>
          <w:szCs w:val="30"/>
        </w:rPr>
        <w:t>и</w:t>
      </w:r>
      <w:r w:rsidRPr="005A79B6">
        <w:rPr>
          <w:rFonts w:cs="Times New Roman"/>
          <w:bCs/>
          <w:color w:val="000000"/>
          <w:sz w:val="30"/>
          <w:szCs w:val="30"/>
        </w:rPr>
        <w:t>е</w:t>
      </w:r>
      <w:r w:rsidR="00880403" w:rsidRPr="005A79B6">
        <w:rPr>
          <w:rFonts w:cs="Times New Roman"/>
          <w:bCs/>
          <w:color w:val="000000"/>
          <w:sz w:val="30"/>
          <w:szCs w:val="30"/>
        </w:rPr>
        <w:t xml:space="preserve"> </w:t>
      </w:r>
      <w:r w:rsidR="00BA5033" w:rsidRPr="005A79B6">
        <w:rPr>
          <w:rFonts w:cs="Times New Roman"/>
          <w:bCs/>
          <w:color w:val="000000"/>
          <w:sz w:val="30"/>
          <w:szCs w:val="30"/>
        </w:rPr>
        <w:t xml:space="preserve">и </w:t>
      </w:r>
      <w:r w:rsidR="00880403" w:rsidRPr="005A79B6">
        <w:rPr>
          <w:rFonts w:cs="Times New Roman"/>
          <w:bCs/>
          <w:color w:val="000000"/>
          <w:sz w:val="30"/>
          <w:szCs w:val="30"/>
        </w:rPr>
        <w:t>микроскопическ</w:t>
      </w:r>
      <w:r w:rsidR="00BA5033" w:rsidRPr="005A79B6">
        <w:rPr>
          <w:rFonts w:cs="Times New Roman"/>
          <w:bCs/>
          <w:color w:val="000000"/>
          <w:sz w:val="30"/>
          <w:szCs w:val="30"/>
        </w:rPr>
        <w:t>и</w:t>
      </w:r>
      <w:r w:rsidRPr="005A79B6">
        <w:rPr>
          <w:rFonts w:cs="Times New Roman"/>
          <w:bCs/>
          <w:color w:val="000000"/>
          <w:sz w:val="30"/>
          <w:szCs w:val="30"/>
        </w:rPr>
        <w:t>е</w:t>
      </w:r>
      <w:r w:rsidR="00880403" w:rsidRPr="005A79B6">
        <w:rPr>
          <w:rFonts w:cs="Times New Roman"/>
          <w:bCs/>
          <w:color w:val="000000"/>
          <w:sz w:val="30"/>
          <w:szCs w:val="30"/>
        </w:rPr>
        <w:t xml:space="preserve"> характеристик</w:t>
      </w:r>
      <w:r w:rsidRPr="005A79B6">
        <w:rPr>
          <w:rFonts w:cs="Times New Roman"/>
          <w:bCs/>
          <w:color w:val="000000"/>
          <w:sz w:val="30"/>
          <w:szCs w:val="30"/>
        </w:rPr>
        <w:t>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должн</w:t>
      </w:r>
      <w:r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включать</w:t>
      </w:r>
      <w:r w:rsidRPr="005A79B6">
        <w:rPr>
          <w:rFonts w:cs="Times New Roman"/>
          <w:color w:val="000000"/>
          <w:sz w:val="30"/>
          <w:szCs w:val="30"/>
        </w:rPr>
        <w:t xml:space="preserve"> в себя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характерные свойства (признаки), позволяющие отличить лекарственное растительное сырье от потенциальных примесей (суррогатов).</w:t>
      </w:r>
    </w:p>
    <w:p w14:paraId="3D8FDAE6" w14:textId="1150A55D" w:rsidR="00880403" w:rsidRPr="005A79B6" w:rsidRDefault="00100514" w:rsidP="00631EE6">
      <w:pPr>
        <w:tabs>
          <w:tab w:val="left" w:pos="1134"/>
        </w:tabs>
        <w:spacing w:before="360" w:after="360" w:line="240" w:lineRule="auto"/>
        <w:jc w:val="center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Ф</w:t>
      </w:r>
      <w:r w:rsidR="00880403" w:rsidRPr="005A79B6">
        <w:rPr>
          <w:rFonts w:cs="Times New Roman"/>
          <w:bCs/>
          <w:color w:val="000000"/>
          <w:sz w:val="30"/>
          <w:szCs w:val="30"/>
        </w:rPr>
        <w:t>итохимическ</w:t>
      </w:r>
      <w:r w:rsidR="00BA5033" w:rsidRPr="005A79B6">
        <w:rPr>
          <w:rFonts w:cs="Times New Roman"/>
          <w:bCs/>
          <w:color w:val="000000"/>
          <w:sz w:val="30"/>
          <w:szCs w:val="30"/>
        </w:rPr>
        <w:t>и</w:t>
      </w:r>
      <w:r w:rsidRPr="005A79B6">
        <w:rPr>
          <w:rFonts w:cs="Times New Roman"/>
          <w:bCs/>
          <w:color w:val="000000"/>
          <w:sz w:val="30"/>
          <w:szCs w:val="30"/>
        </w:rPr>
        <w:t>е</w:t>
      </w:r>
      <w:r w:rsidR="00880403" w:rsidRPr="005A79B6">
        <w:rPr>
          <w:rFonts w:cs="Times New Roman"/>
          <w:bCs/>
          <w:color w:val="000000"/>
          <w:sz w:val="30"/>
          <w:szCs w:val="30"/>
        </w:rPr>
        <w:t xml:space="preserve"> характеристик</w:t>
      </w:r>
      <w:r w:rsidRPr="005A79B6">
        <w:rPr>
          <w:rFonts w:cs="Times New Roman"/>
          <w:bCs/>
          <w:color w:val="000000"/>
          <w:sz w:val="30"/>
          <w:szCs w:val="30"/>
        </w:rPr>
        <w:t>и</w:t>
      </w:r>
    </w:p>
    <w:p w14:paraId="6079FE73" w14:textId="223DA6C3" w:rsidR="003651DE" w:rsidRPr="00AD2320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К фитохимическ</w:t>
      </w:r>
      <w:r w:rsidR="00BA5033" w:rsidRPr="005A79B6">
        <w:rPr>
          <w:rFonts w:cs="Times New Roman"/>
          <w:bCs/>
          <w:color w:val="000000"/>
          <w:sz w:val="30"/>
          <w:szCs w:val="30"/>
        </w:rPr>
        <w:t>и</w:t>
      </w:r>
      <w:r w:rsidR="00100514" w:rsidRPr="005A79B6">
        <w:rPr>
          <w:rFonts w:cs="Times New Roman"/>
          <w:bCs/>
          <w:color w:val="000000"/>
          <w:sz w:val="30"/>
          <w:szCs w:val="30"/>
        </w:rPr>
        <w:t>м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 характеристик</w:t>
      </w:r>
      <w:r w:rsidR="00100514" w:rsidRPr="005A79B6">
        <w:rPr>
          <w:rFonts w:cs="Times New Roman"/>
          <w:bCs/>
          <w:color w:val="000000"/>
          <w:sz w:val="30"/>
          <w:szCs w:val="30"/>
        </w:rPr>
        <w:t>ам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 относятся аналитические данные о компонента</w:t>
      </w:r>
      <w:r w:rsidR="00100514" w:rsidRPr="005A79B6">
        <w:rPr>
          <w:rFonts w:cs="Times New Roman"/>
          <w:bCs/>
          <w:color w:val="000000"/>
          <w:sz w:val="30"/>
          <w:szCs w:val="30"/>
        </w:rPr>
        <w:t>х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 состава</w:t>
      </w:r>
      <w:r w:rsidR="00100514" w:rsidRPr="005A79B6">
        <w:rPr>
          <w:rFonts w:cs="Times New Roman"/>
          <w:bCs/>
          <w:color w:val="000000"/>
          <w:sz w:val="30"/>
          <w:szCs w:val="30"/>
        </w:rPr>
        <w:t xml:space="preserve"> (</w:t>
      </w:r>
      <w:r w:rsidRPr="005A79B6">
        <w:rPr>
          <w:rFonts w:cs="Times New Roman"/>
          <w:bCs/>
          <w:color w:val="000000"/>
          <w:sz w:val="30"/>
          <w:szCs w:val="30"/>
        </w:rPr>
        <w:t>включая компоненты с известной терапевтической активностью и соединения, пригодные для использования в качестве активных маркеров или аналитических маркеров</w:t>
      </w:r>
      <w:r w:rsidR="00886F0B" w:rsidRPr="005A79B6">
        <w:rPr>
          <w:rFonts w:cs="Times New Roman"/>
          <w:bCs/>
          <w:color w:val="000000"/>
          <w:sz w:val="30"/>
          <w:szCs w:val="30"/>
        </w:rPr>
        <w:t>)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. </w:t>
      </w:r>
      <w:proofErr w:type="gramStart"/>
      <w:r w:rsidR="00886F0B" w:rsidRPr="00AD2320">
        <w:rPr>
          <w:rFonts w:cs="Times New Roman"/>
          <w:bCs/>
          <w:color w:val="000000"/>
          <w:sz w:val="30"/>
          <w:szCs w:val="30"/>
        </w:rPr>
        <w:t>Ф</w:t>
      </w:r>
      <w:r w:rsidRPr="00AD2320">
        <w:rPr>
          <w:rFonts w:cs="Times New Roman"/>
          <w:bCs/>
          <w:color w:val="000000"/>
          <w:sz w:val="30"/>
          <w:szCs w:val="30"/>
        </w:rPr>
        <w:t>итохимическ</w:t>
      </w:r>
      <w:r w:rsidR="00BA5033" w:rsidRPr="00AD2320">
        <w:rPr>
          <w:rFonts w:cs="Times New Roman"/>
          <w:bCs/>
          <w:color w:val="000000"/>
          <w:sz w:val="30"/>
          <w:szCs w:val="30"/>
        </w:rPr>
        <w:t>и</w:t>
      </w:r>
      <w:r w:rsidR="00886F0B" w:rsidRPr="00AD2320">
        <w:rPr>
          <w:rFonts w:cs="Times New Roman"/>
          <w:bCs/>
          <w:color w:val="000000"/>
          <w:sz w:val="30"/>
          <w:szCs w:val="30"/>
        </w:rPr>
        <w:t>е</w:t>
      </w:r>
      <w:r w:rsidRPr="00AD2320">
        <w:rPr>
          <w:rFonts w:cs="Times New Roman"/>
          <w:bCs/>
          <w:color w:val="000000"/>
          <w:sz w:val="30"/>
          <w:szCs w:val="30"/>
        </w:rPr>
        <w:t xml:space="preserve"> характеристик</w:t>
      </w:r>
      <w:r w:rsidR="00886F0B" w:rsidRPr="00AD2320">
        <w:rPr>
          <w:rFonts w:cs="Times New Roman"/>
          <w:bCs/>
          <w:color w:val="000000"/>
          <w:sz w:val="30"/>
          <w:szCs w:val="30"/>
        </w:rPr>
        <w:t xml:space="preserve">и определяются с использованием </w:t>
      </w:r>
      <w:r w:rsidRPr="00AD2320">
        <w:rPr>
          <w:rFonts w:cs="Times New Roman"/>
          <w:bCs/>
          <w:color w:val="000000"/>
          <w:sz w:val="30"/>
          <w:szCs w:val="30"/>
        </w:rPr>
        <w:t>характеристическ</w:t>
      </w:r>
      <w:r w:rsidR="00886F0B" w:rsidRPr="00AD2320">
        <w:rPr>
          <w:rFonts w:cs="Times New Roman"/>
          <w:bCs/>
          <w:color w:val="000000"/>
          <w:sz w:val="30"/>
          <w:szCs w:val="30"/>
        </w:rPr>
        <w:t>ой</w:t>
      </w:r>
      <w:r w:rsidRPr="00AD2320">
        <w:rPr>
          <w:rFonts w:cs="Times New Roman"/>
          <w:bCs/>
          <w:color w:val="000000"/>
          <w:sz w:val="30"/>
          <w:szCs w:val="30"/>
        </w:rPr>
        <w:t xml:space="preserve"> </w:t>
      </w:r>
      <w:proofErr w:type="spellStart"/>
      <w:r w:rsidRPr="00AD2320">
        <w:rPr>
          <w:rFonts w:cs="Times New Roman"/>
          <w:bCs/>
          <w:color w:val="000000"/>
          <w:sz w:val="30"/>
          <w:szCs w:val="30"/>
        </w:rPr>
        <w:t>хроматограмм</w:t>
      </w:r>
      <w:r w:rsidR="00886F0B" w:rsidRPr="00AD2320">
        <w:rPr>
          <w:rFonts w:cs="Times New Roman"/>
          <w:bCs/>
          <w:color w:val="000000"/>
          <w:sz w:val="30"/>
          <w:szCs w:val="30"/>
        </w:rPr>
        <w:t>ы</w:t>
      </w:r>
      <w:proofErr w:type="spellEnd"/>
      <w:r w:rsidR="00375FDC" w:rsidRPr="00AD2320">
        <w:rPr>
          <w:rFonts w:cs="Times New Roman"/>
          <w:bCs/>
          <w:color w:val="000000"/>
          <w:sz w:val="30"/>
          <w:szCs w:val="30"/>
        </w:rPr>
        <w:t>.</w:t>
      </w:r>
      <w:r w:rsidR="00B40736" w:rsidRPr="00AD2320">
        <w:rPr>
          <w:rFonts w:cs="Times New Roman"/>
          <w:bCs/>
          <w:color w:val="000000"/>
          <w:sz w:val="30"/>
          <w:szCs w:val="30"/>
        </w:rPr>
        <w:t xml:space="preserve"> </w:t>
      </w:r>
      <w:proofErr w:type="gramEnd"/>
    </w:p>
    <w:p w14:paraId="31BDA549" w14:textId="432369EE" w:rsidR="00880403" w:rsidRPr="005A79B6" w:rsidRDefault="00880403" w:rsidP="00631EE6">
      <w:pPr>
        <w:tabs>
          <w:tab w:val="left" w:pos="1134"/>
        </w:tabs>
        <w:spacing w:before="360" w:after="360" w:line="240" w:lineRule="auto"/>
        <w:jc w:val="center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Примеси</w:t>
      </w:r>
    </w:p>
    <w:p w14:paraId="537AB909" w14:textId="46CAF581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Примеси </w:t>
      </w:r>
      <w:r w:rsidR="00100514" w:rsidRPr="005A79B6">
        <w:rPr>
          <w:rFonts w:cs="Times New Roman"/>
          <w:color w:val="000000"/>
          <w:sz w:val="30"/>
          <w:szCs w:val="30"/>
        </w:rPr>
        <w:t xml:space="preserve">подразделяются </w:t>
      </w:r>
      <w:proofErr w:type="gramStart"/>
      <w:r w:rsidR="00100514" w:rsidRPr="005A79B6">
        <w:rPr>
          <w:rFonts w:cs="Times New Roman"/>
          <w:color w:val="000000"/>
          <w:sz w:val="30"/>
          <w:szCs w:val="30"/>
        </w:rPr>
        <w:t>на</w:t>
      </w:r>
      <w:proofErr w:type="gramEnd"/>
      <w:r w:rsidRPr="005A79B6">
        <w:rPr>
          <w:rFonts w:cs="Times New Roman"/>
          <w:color w:val="000000"/>
          <w:sz w:val="30"/>
          <w:szCs w:val="30"/>
        </w:rPr>
        <w:t>:</w:t>
      </w:r>
    </w:p>
    <w:p w14:paraId="26196E1B" w14:textId="5281D176" w:rsidR="00880403" w:rsidRPr="005A79B6" w:rsidRDefault="00880403" w:rsidP="00823D44">
      <w:pPr>
        <w:pStyle w:val="af0"/>
        <w:widowControl/>
        <w:numPr>
          <w:ilvl w:val="0"/>
          <w:numId w:val="25"/>
        </w:numPr>
        <w:tabs>
          <w:tab w:val="left" w:pos="720"/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примеси, </w:t>
      </w:r>
      <w:r w:rsidR="00BA5033" w:rsidRPr="005A79B6">
        <w:rPr>
          <w:color w:val="000000"/>
          <w:sz w:val="30"/>
          <w:szCs w:val="30"/>
        </w:rPr>
        <w:t>обусловленные</w:t>
      </w:r>
      <w:r w:rsidRPr="005A79B6">
        <w:rPr>
          <w:color w:val="000000"/>
          <w:sz w:val="30"/>
          <w:szCs w:val="30"/>
        </w:rPr>
        <w:t xml:space="preserve"> исходным материалом (действующими веществами, вспомогательными веществами) и упаковочными материалами;</w:t>
      </w:r>
    </w:p>
    <w:p w14:paraId="38A1C180" w14:textId="77777777" w:rsidR="00880403" w:rsidRPr="005A79B6" w:rsidRDefault="00880403" w:rsidP="00823D44">
      <w:pPr>
        <w:pStyle w:val="af0"/>
        <w:widowControl/>
        <w:numPr>
          <w:ilvl w:val="0"/>
          <w:numId w:val="2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lastRenderedPageBreak/>
        <w:t>технологические примеси, образующиеся в процессе производства.</w:t>
      </w:r>
    </w:p>
    <w:p w14:paraId="30890E1D" w14:textId="0CD36A7E" w:rsidR="00880403" w:rsidRPr="005A79B6" w:rsidRDefault="00B40736" w:rsidP="00670C89">
      <w:pPr>
        <w:numPr>
          <w:ilvl w:val="0"/>
          <w:numId w:val="6"/>
        </w:numPr>
        <w:tabs>
          <w:tab w:val="left" w:pos="1134"/>
        </w:tabs>
        <w:spacing w:line="319" w:lineRule="auto"/>
        <w:ind w:left="0" w:firstLine="709"/>
        <w:rPr>
          <w:rFonts w:cs="Times New Roman"/>
          <w:color w:val="000000"/>
          <w:sz w:val="30"/>
          <w:szCs w:val="30"/>
        </w:rPr>
      </w:pPr>
      <w:proofErr w:type="gramStart"/>
      <w:r>
        <w:rPr>
          <w:rFonts w:cs="Times New Roman"/>
          <w:color w:val="000000"/>
          <w:sz w:val="30"/>
          <w:szCs w:val="30"/>
        </w:rPr>
        <w:t>При составлении спецификаций на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</w:t>
      </w:r>
      <w:r>
        <w:rPr>
          <w:rFonts w:cs="Times New Roman"/>
          <w:color w:val="000000"/>
          <w:sz w:val="30"/>
          <w:szCs w:val="30"/>
        </w:rPr>
        <w:t>ые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растительны</w:t>
      </w:r>
      <w:r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препарат</w:t>
      </w:r>
      <w:r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по мере возможности </w:t>
      </w:r>
      <w:r>
        <w:rPr>
          <w:rFonts w:cs="Times New Roman"/>
          <w:color w:val="000000"/>
          <w:sz w:val="30"/>
          <w:szCs w:val="30"/>
        </w:rPr>
        <w:t xml:space="preserve">с учетом состава </w:t>
      </w:r>
      <w:r w:rsidR="00BB1354">
        <w:rPr>
          <w:rFonts w:cs="Times New Roman"/>
          <w:color w:val="000000"/>
          <w:sz w:val="30"/>
          <w:szCs w:val="30"/>
        </w:rPr>
        <w:br/>
      </w:r>
      <w:r>
        <w:rPr>
          <w:rFonts w:cs="Times New Roman"/>
          <w:color w:val="000000"/>
          <w:sz w:val="30"/>
          <w:szCs w:val="30"/>
        </w:rPr>
        <w:t>помимо примесей</w:t>
      </w:r>
      <w:proofErr w:type="gramEnd"/>
      <w:r>
        <w:rPr>
          <w:rFonts w:cs="Times New Roman"/>
          <w:color w:val="000000"/>
          <w:sz w:val="30"/>
          <w:szCs w:val="30"/>
        </w:rPr>
        <w:t xml:space="preserve"> указанных в пункте 21 настоящего Руководства </w:t>
      </w:r>
      <w:r w:rsidR="00880403" w:rsidRPr="005A79B6">
        <w:rPr>
          <w:rFonts w:cs="Times New Roman"/>
          <w:color w:val="000000"/>
          <w:sz w:val="30"/>
          <w:szCs w:val="30"/>
        </w:rPr>
        <w:t>необходимо учитывать следующие группы примесей:</w:t>
      </w:r>
    </w:p>
    <w:p w14:paraId="3424528F" w14:textId="77777777" w:rsidR="00B40736" w:rsidRDefault="00880403" w:rsidP="00670C89">
      <w:pPr>
        <w:pStyle w:val="af0"/>
        <w:widowControl/>
        <w:numPr>
          <w:ilvl w:val="0"/>
          <w:numId w:val="26"/>
        </w:numPr>
        <w:tabs>
          <w:tab w:val="left" w:pos="993"/>
        </w:tabs>
        <w:spacing w:line="319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контаминанты, к </w:t>
      </w:r>
      <w:proofErr w:type="gramStart"/>
      <w:r w:rsidRPr="005A79B6">
        <w:rPr>
          <w:color w:val="000000"/>
          <w:sz w:val="30"/>
          <w:szCs w:val="30"/>
        </w:rPr>
        <w:t>которым</w:t>
      </w:r>
      <w:proofErr w:type="gramEnd"/>
      <w:r w:rsidRPr="005A79B6">
        <w:rPr>
          <w:color w:val="000000"/>
          <w:sz w:val="30"/>
          <w:szCs w:val="30"/>
        </w:rPr>
        <w:t xml:space="preserve"> относятся токсичные </w:t>
      </w:r>
      <w:r w:rsidR="00B40736">
        <w:rPr>
          <w:color w:val="000000"/>
          <w:sz w:val="30"/>
          <w:szCs w:val="30"/>
        </w:rPr>
        <w:t>элементы</w:t>
      </w:r>
      <w:r w:rsidRPr="005A79B6">
        <w:rPr>
          <w:color w:val="000000"/>
          <w:sz w:val="30"/>
          <w:szCs w:val="30"/>
        </w:rPr>
        <w:t xml:space="preserve">, остатки пестицидов и фумигантов, </w:t>
      </w:r>
      <w:proofErr w:type="spellStart"/>
      <w:r w:rsidRPr="005A79B6">
        <w:rPr>
          <w:color w:val="000000"/>
          <w:sz w:val="30"/>
          <w:szCs w:val="30"/>
        </w:rPr>
        <w:t>микотоксины</w:t>
      </w:r>
      <w:proofErr w:type="spellEnd"/>
      <w:r w:rsidRPr="005A79B6">
        <w:rPr>
          <w:color w:val="000000"/>
          <w:sz w:val="30"/>
          <w:szCs w:val="30"/>
        </w:rPr>
        <w:t xml:space="preserve"> (</w:t>
      </w:r>
      <w:proofErr w:type="spellStart"/>
      <w:r w:rsidRPr="005A79B6">
        <w:rPr>
          <w:color w:val="000000"/>
          <w:sz w:val="30"/>
          <w:szCs w:val="30"/>
        </w:rPr>
        <w:t>афлатоксины</w:t>
      </w:r>
      <w:proofErr w:type="spellEnd"/>
      <w:r w:rsidRPr="005A79B6">
        <w:rPr>
          <w:color w:val="000000"/>
          <w:sz w:val="30"/>
          <w:szCs w:val="30"/>
        </w:rPr>
        <w:t xml:space="preserve">, </w:t>
      </w:r>
      <w:proofErr w:type="spellStart"/>
      <w:r w:rsidRPr="005A79B6">
        <w:rPr>
          <w:color w:val="000000"/>
          <w:sz w:val="30"/>
          <w:szCs w:val="30"/>
        </w:rPr>
        <w:t>охратоксин</w:t>
      </w:r>
      <w:proofErr w:type="spellEnd"/>
      <w:r w:rsidRPr="005A79B6">
        <w:rPr>
          <w:color w:val="000000"/>
          <w:sz w:val="30"/>
          <w:szCs w:val="30"/>
        </w:rPr>
        <w:t xml:space="preserve"> A</w:t>
      </w:r>
      <w:r w:rsidR="00B40736">
        <w:rPr>
          <w:color w:val="000000"/>
          <w:sz w:val="30"/>
          <w:szCs w:val="30"/>
        </w:rPr>
        <w:t xml:space="preserve"> и т. п.</w:t>
      </w:r>
      <w:r w:rsidRPr="005A79B6">
        <w:rPr>
          <w:color w:val="000000"/>
          <w:sz w:val="30"/>
          <w:szCs w:val="30"/>
        </w:rPr>
        <w:t>), а также микробиологические загрязнения</w:t>
      </w:r>
      <w:r w:rsidR="00B40736">
        <w:rPr>
          <w:color w:val="000000"/>
          <w:sz w:val="30"/>
          <w:szCs w:val="30"/>
        </w:rPr>
        <w:t>;</w:t>
      </w:r>
    </w:p>
    <w:p w14:paraId="14EF345F" w14:textId="7C14C59A" w:rsidR="00880403" w:rsidRPr="005A79B6" w:rsidRDefault="00880403" w:rsidP="00670C89">
      <w:pPr>
        <w:pStyle w:val="af0"/>
        <w:widowControl/>
        <w:numPr>
          <w:ilvl w:val="0"/>
          <w:numId w:val="26"/>
        </w:numPr>
        <w:tabs>
          <w:tab w:val="left" w:pos="993"/>
        </w:tabs>
        <w:spacing w:line="319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радионуклиды;</w:t>
      </w:r>
    </w:p>
    <w:p w14:paraId="37B8DF14" w14:textId="496D3095" w:rsidR="00880403" w:rsidRPr="005A79B6" w:rsidRDefault="00761AFC" w:rsidP="00670C89">
      <w:pPr>
        <w:pStyle w:val="af0"/>
        <w:widowControl/>
        <w:numPr>
          <w:ilvl w:val="0"/>
          <w:numId w:val="26"/>
        </w:numPr>
        <w:tabs>
          <w:tab w:val="left" w:pos="993"/>
        </w:tabs>
        <w:spacing w:line="319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продукты деградации</w:t>
      </w:r>
      <w:r w:rsidR="00880403" w:rsidRPr="005A79B6">
        <w:rPr>
          <w:color w:val="000000"/>
          <w:sz w:val="30"/>
          <w:szCs w:val="30"/>
        </w:rPr>
        <w:t>,</w:t>
      </w:r>
      <w:r w:rsidR="00880403" w:rsidRPr="005A79B6">
        <w:rPr>
          <w:b/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образующиеся при </w:t>
      </w:r>
      <w:r w:rsidR="00BA5033" w:rsidRPr="005A79B6">
        <w:rPr>
          <w:color w:val="000000"/>
          <w:sz w:val="30"/>
          <w:szCs w:val="30"/>
        </w:rPr>
        <w:t xml:space="preserve">деградации </w:t>
      </w:r>
      <w:r w:rsidR="00880403" w:rsidRPr="005A79B6">
        <w:rPr>
          <w:color w:val="000000"/>
          <w:sz w:val="30"/>
          <w:szCs w:val="30"/>
        </w:rPr>
        <w:t>лекарственного растительного сырья (растительных фармацевтических субстанций). В силу специфической природы лекарственных растительных препаратов в первую очередь следует указать продукт</w:t>
      </w:r>
      <w:r w:rsidR="00E5324B" w:rsidRPr="005A79B6">
        <w:rPr>
          <w:color w:val="000000"/>
          <w:sz w:val="30"/>
          <w:szCs w:val="30"/>
        </w:rPr>
        <w:t>ы</w:t>
      </w:r>
      <w:r w:rsidR="00880403" w:rsidRPr="005A79B6">
        <w:rPr>
          <w:color w:val="000000"/>
          <w:sz w:val="30"/>
          <w:szCs w:val="30"/>
        </w:rPr>
        <w:t xml:space="preserve"> </w:t>
      </w:r>
      <w:r w:rsidR="00BA5033" w:rsidRPr="005A79B6">
        <w:rPr>
          <w:color w:val="000000"/>
          <w:sz w:val="30"/>
          <w:szCs w:val="30"/>
        </w:rPr>
        <w:t>деградации</w:t>
      </w:r>
      <w:r w:rsidR="00880403" w:rsidRPr="005A79B6">
        <w:rPr>
          <w:color w:val="000000"/>
          <w:sz w:val="30"/>
          <w:szCs w:val="30"/>
        </w:rPr>
        <w:t>, которые являются токсичными (оказывают токси</w:t>
      </w:r>
      <w:r w:rsidR="00B40736">
        <w:rPr>
          <w:color w:val="000000"/>
          <w:sz w:val="30"/>
          <w:szCs w:val="30"/>
        </w:rPr>
        <w:t>ческое</w:t>
      </w:r>
      <w:r w:rsidR="00880403" w:rsidRPr="005A79B6">
        <w:rPr>
          <w:color w:val="000000"/>
          <w:sz w:val="30"/>
          <w:szCs w:val="30"/>
        </w:rPr>
        <w:t xml:space="preserve"> воздействие);</w:t>
      </w:r>
    </w:p>
    <w:p w14:paraId="4A52CF71" w14:textId="22BBD99C" w:rsidR="00880403" w:rsidRPr="005A79B6" w:rsidRDefault="00880403" w:rsidP="00670C89">
      <w:pPr>
        <w:pStyle w:val="af0"/>
        <w:widowControl/>
        <w:numPr>
          <w:ilvl w:val="0"/>
          <w:numId w:val="26"/>
        </w:numPr>
        <w:tabs>
          <w:tab w:val="left" w:pos="993"/>
        </w:tabs>
        <w:spacing w:line="319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остаточные растворители,</w:t>
      </w:r>
      <w:r w:rsidRPr="005A79B6">
        <w:rPr>
          <w:b/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 xml:space="preserve">появление которых связано с применением </w:t>
      </w:r>
      <w:r w:rsidR="00E5324B" w:rsidRPr="005A79B6">
        <w:rPr>
          <w:color w:val="000000"/>
          <w:sz w:val="30"/>
          <w:szCs w:val="30"/>
        </w:rPr>
        <w:t xml:space="preserve">растворителей </w:t>
      </w:r>
      <w:r w:rsidRPr="005A79B6">
        <w:rPr>
          <w:color w:val="000000"/>
          <w:sz w:val="30"/>
          <w:szCs w:val="30"/>
        </w:rPr>
        <w:t>в процессе производства.</w:t>
      </w:r>
    </w:p>
    <w:p w14:paraId="65ECFF56" w14:textId="77777777" w:rsidR="00880403" w:rsidRPr="005A79B6" w:rsidRDefault="00880403" w:rsidP="00670C89">
      <w:pPr>
        <w:spacing w:before="360" w:after="360" w:line="319" w:lineRule="auto"/>
        <w:jc w:val="center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Биологическая изменчивость</w:t>
      </w:r>
    </w:p>
    <w:p w14:paraId="500C658D" w14:textId="37CA388C" w:rsidR="00880403" w:rsidRPr="005A79B6" w:rsidRDefault="00B40736" w:rsidP="00670C89">
      <w:pPr>
        <w:numPr>
          <w:ilvl w:val="0"/>
          <w:numId w:val="6"/>
        </w:numPr>
        <w:tabs>
          <w:tab w:val="left" w:pos="1134"/>
        </w:tabs>
        <w:spacing w:line="319" w:lineRule="auto"/>
        <w:ind w:left="0" w:firstLine="709"/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t>Оценка б</w:t>
      </w:r>
      <w:r w:rsidR="00E5324B" w:rsidRPr="005A79B6">
        <w:rPr>
          <w:rFonts w:cs="Times New Roman"/>
          <w:color w:val="000000"/>
          <w:sz w:val="30"/>
          <w:szCs w:val="30"/>
        </w:rPr>
        <w:t>иологическ</w:t>
      </w:r>
      <w:r>
        <w:rPr>
          <w:rFonts w:cs="Times New Roman"/>
          <w:color w:val="000000"/>
          <w:sz w:val="30"/>
          <w:szCs w:val="30"/>
        </w:rPr>
        <w:t>ой</w:t>
      </w:r>
      <w:r w:rsidR="00E5324B" w:rsidRPr="005A79B6">
        <w:rPr>
          <w:rFonts w:cs="Times New Roman"/>
          <w:color w:val="000000"/>
          <w:sz w:val="30"/>
          <w:szCs w:val="30"/>
        </w:rPr>
        <w:t xml:space="preserve"> изменчивост</w:t>
      </w:r>
      <w:r>
        <w:rPr>
          <w:rFonts w:cs="Times New Roman"/>
          <w:color w:val="000000"/>
          <w:sz w:val="30"/>
          <w:szCs w:val="30"/>
        </w:rPr>
        <w:t>и</w:t>
      </w:r>
      <w:r w:rsidR="00E5324B" w:rsidRPr="005A79B6">
        <w:rPr>
          <w:rFonts w:cs="Times New Roman"/>
          <w:color w:val="000000"/>
          <w:sz w:val="30"/>
          <w:szCs w:val="30"/>
        </w:rPr>
        <w:t xml:space="preserve"> в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ключает </w:t>
      </w:r>
      <w:r w:rsidR="009B024B" w:rsidRPr="005A79B6">
        <w:rPr>
          <w:rFonts w:cs="Times New Roman"/>
          <w:color w:val="000000"/>
          <w:sz w:val="30"/>
          <w:szCs w:val="30"/>
        </w:rPr>
        <w:t xml:space="preserve">в себя </w:t>
      </w:r>
      <w:r w:rsidR="00880403" w:rsidRPr="005A79B6">
        <w:rPr>
          <w:rFonts w:cs="Times New Roman"/>
          <w:color w:val="000000"/>
          <w:sz w:val="30"/>
          <w:szCs w:val="30"/>
        </w:rPr>
        <w:t>использование ретроспективных данных, относящихся к производственным сериям</w:t>
      </w:r>
      <w:r w:rsidR="00E5324B" w:rsidRPr="005A79B6">
        <w:rPr>
          <w:rFonts w:cs="Times New Roman"/>
          <w:color w:val="000000"/>
          <w:sz w:val="30"/>
          <w:szCs w:val="30"/>
        </w:rPr>
        <w:t>,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 литературных данных по биологической изменчивости для обоснования спецификации.</w:t>
      </w:r>
    </w:p>
    <w:p w14:paraId="06A0ADDD" w14:textId="5269737C" w:rsidR="00880403" w:rsidRPr="005A79B6" w:rsidRDefault="00F91C86" w:rsidP="00670C89">
      <w:pPr>
        <w:spacing w:before="360" w:after="360" w:line="319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2.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Принципы разработки и составления</w:t>
      </w:r>
      <w:r w:rsidR="00670C89">
        <w:rPr>
          <w:rFonts w:cs="Times New Roman"/>
          <w:color w:val="000000"/>
          <w:sz w:val="30"/>
          <w:szCs w:val="30"/>
        </w:rPr>
        <w:t xml:space="preserve"> </w:t>
      </w:r>
      <w:r w:rsidR="00E5324B" w:rsidRPr="005A79B6">
        <w:rPr>
          <w:rFonts w:cs="Times New Roman"/>
          <w:color w:val="000000"/>
          <w:sz w:val="30"/>
          <w:szCs w:val="30"/>
        </w:rPr>
        <w:t>спецификаций</w:t>
      </w:r>
    </w:p>
    <w:p w14:paraId="5D3AB061" w14:textId="0191380B" w:rsidR="00880403" w:rsidRPr="00AD2320" w:rsidRDefault="00880403" w:rsidP="00670C89">
      <w:pPr>
        <w:numPr>
          <w:ilvl w:val="0"/>
          <w:numId w:val="6"/>
        </w:numPr>
        <w:tabs>
          <w:tab w:val="left" w:pos="993"/>
          <w:tab w:val="left" w:pos="1134"/>
        </w:tabs>
        <w:spacing w:line="319" w:lineRule="auto"/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Основой для установления требований спецификаций должны служить опыт и данные, накопленные в процессе разработки лекарственного растительного препарата. </w:t>
      </w:r>
      <w:r w:rsidR="00A42794" w:rsidRPr="005A79B6">
        <w:rPr>
          <w:rFonts w:cs="Times New Roman"/>
          <w:color w:val="000000"/>
          <w:sz w:val="30"/>
          <w:szCs w:val="30"/>
        </w:rPr>
        <w:t>Допускается</w:t>
      </w:r>
      <w:r w:rsidR="00E5324B" w:rsidRPr="005A79B6">
        <w:rPr>
          <w:rFonts w:cs="Times New Roman"/>
          <w:color w:val="000000"/>
          <w:sz w:val="30"/>
          <w:szCs w:val="30"/>
        </w:rPr>
        <w:t xml:space="preserve"> ограничиться проверкой</w:t>
      </w:r>
      <w:r w:rsidR="00AF7591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лекарственн</w:t>
      </w:r>
      <w:r w:rsidR="00E5324B" w:rsidRPr="005A79B6">
        <w:rPr>
          <w:rFonts w:cs="Times New Roman"/>
          <w:color w:val="000000"/>
          <w:sz w:val="30"/>
          <w:szCs w:val="30"/>
        </w:rPr>
        <w:t>ого</w:t>
      </w:r>
      <w:r w:rsidRPr="005A79B6">
        <w:rPr>
          <w:rFonts w:cs="Times New Roman"/>
          <w:color w:val="000000"/>
          <w:sz w:val="30"/>
          <w:szCs w:val="30"/>
        </w:rPr>
        <w:t xml:space="preserve"> растительн</w:t>
      </w:r>
      <w:r w:rsidR="00E5324B" w:rsidRPr="005A79B6">
        <w:rPr>
          <w:rFonts w:cs="Times New Roman"/>
          <w:color w:val="000000"/>
          <w:sz w:val="30"/>
          <w:szCs w:val="30"/>
        </w:rPr>
        <w:t>ого</w:t>
      </w:r>
      <w:r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="00E5324B" w:rsidRPr="005A79B6">
        <w:rPr>
          <w:rFonts w:cs="Times New Roman"/>
          <w:color w:val="000000"/>
          <w:sz w:val="30"/>
          <w:szCs w:val="30"/>
        </w:rPr>
        <w:t>а</w:t>
      </w:r>
      <w:r w:rsidRPr="005A79B6">
        <w:rPr>
          <w:rFonts w:cs="Times New Roman"/>
          <w:color w:val="000000"/>
          <w:sz w:val="30"/>
          <w:szCs w:val="30"/>
        </w:rPr>
        <w:t xml:space="preserve"> на соответствие тем </w:t>
      </w:r>
      <w:r w:rsidRPr="005A79B6">
        <w:rPr>
          <w:rFonts w:cs="Times New Roman"/>
          <w:color w:val="000000"/>
          <w:sz w:val="30"/>
          <w:szCs w:val="30"/>
        </w:rPr>
        <w:lastRenderedPageBreak/>
        <w:t>характеристикам качества, которые однозначно связаны с конкретной лекарственной формой, лекарственным растительным сырьем или растительной</w:t>
      </w:r>
      <w:r w:rsidRPr="005A79B6">
        <w:rPr>
          <w:rFonts w:cs="Times New Roman"/>
          <w:i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фармацевтической субстанцией</w:t>
      </w:r>
      <w:r w:rsidR="001D449F" w:rsidRPr="005A79B6">
        <w:rPr>
          <w:rFonts w:cs="Times New Roman"/>
          <w:color w:val="000000"/>
          <w:sz w:val="30"/>
          <w:szCs w:val="30"/>
        </w:rPr>
        <w:t xml:space="preserve"> (препаратом на основе лекарственного растительного сырья)</w:t>
      </w:r>
      <w:r w:rsidR="00E5324B" w:rsidRPr="005A79B6">
        <w:rPr>
          <w:rFonts w:cs="Times New Roman"/>
          <w:color w:val="000000"/>
          <w:sz w:val="30"/>
          <w:szCs w:val="30"/>
        </w:rPr>
        <w:t xml:space="preserve"> и исключить</w:t>
      </w:r>
      <w:r w:rsidR="00A42794" w:rsidRPr="005A79B6">
        <w:rPr>
          <w:rFonts w:cs="Times New Roman"/>
          <w:color w:val="000000"/>
          <w:sz w:val="30"/>
          <w:szCs w:val="30"/>
        </w:rPr>
        <w:t>, сократить</w:t>
      </w:r>
      <w:r w:rsidR="00E5324B" w:rsidRPr="005A79B6">
        <w:rPr>
          <w:rFonts w:cs="Times New Roman"/>
          <w:color w:val="000000"/>
          <w:sz w:val="30"/>
          <w:szCs w:val="30"/>
        </w:rPr>
        <w:t xml:space="preserve"> или заменить такие </w:t>
      </w:r>
      <w:r w:rsidR="00E5324B" w:rsidRPr="00AD2320">
        <w:rPr>
          <w:rFonts w:cs="Times New Roman"/>
          <w:color w:val="000000"/>
          <w:sz w:val="30"/>
          <w:szCs w:val="30"/>
        </w:rPr>
        <w:t>испытания, как:</w:t>
      </w:r>
    </w:p>
    <w:p w14:paraId="0152E5D5" w14:textId="77777777" w:rsidR="0015202D" w:rsidRPr="00AD2320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AD2320">
        <w:rPr>
          <w:rFonts w:cs="Times New Roman"/>
          <w:color w:val="000000"/>
          <w:sz w:val="30"/>
          <w:szCs w:val="30"/>
        </w:rPr>
        <w:t>испытани</w:t>
      </w:r>
      <w:r w:rsidR="00E5324B" w:rsidRPr="00AD2320">
        <w:rPr>
          <w:rFonts w:cs="Times New Roman"/>
          <w:color w:val="000000"/>
          <w:sz w:val="30"/>
          <w:szCs w:val="30"/>
        </w:rPr>
        <w:t>я</w:t>
      </w:r>
      <w:r w:rsidRPr="00AD2320">
        <w:rPr>
          <w:rFonts w:cs="Times New Roman"/>
          <w:color w:val="000000"/>
          <w:sz w:val="30"/>
          <w:szCs w:val="30"/>
        </w:rPr>
        <w:t xml:space="preserve"> на остатки пестицидов</w:t>
      </w:r>
      <w:r w:rsidR="0015202D" w:rsidRPr="00AD2320">
        <w:rPr>
          <w:rFonts w:cs="Times New Roman"/>
          <w:color w:val="000000"/>
          <w:sz w:val="30"/>
          <w:szCs w:val="30"/>
        </w:rPr>
        <w:t>. Д</w:t>
      </w:r>
      <w:r w:rsidR="00A42794" w:rsidRPr="00AD2320">
        <w:rPr>
          <w:rFonts w:cs="Times New Roman"/>
          <w:color w:val="000000"/>
          <w:sz w:val="30"/>
          <w:szCs w:val="30"/>
        </w:rPr>
        <w:t xml:space="preserve">опускается их сокращение </w:t>
      </w:r>
      <w:r w:rsidRPr="00AD2320">
        <w:rPr>
          <w:rFonts w:cs="Times New Roman"/>
          <w:color w:val="000000"/>
          <w:sz w:val="30"/>
          <w:szCs w:val="30"/>
        </w:rPr>
        <w:t>в случае если</w:t>
      </w:r>
      <w:r w:rsidR="0015202D" w:rsidRPr="00AD2320">
        <w:rPr>
          <w:rFonts w:cs="Times New Roman"/>
          <w:color w:val="000000"/>
          <w:sz w:val="30"/>
          <w:szCs w:val="30"/>
        </w:rPr>
        <w:t>:</w:t>
      </w:r>
    </w:p>
    <w:p w14:paraId="2F8D62D0" w14:textId="2ED33AB4" w:rsidR="00880403" w:rsidRPr="00AD2320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AD2320">
        <w:rPr>
          <w:rFonts w:cs="Times New Roman"/>
          <w:color w:val="000000"/>
          <w:sz w:val="30"/>
          <w:szCs w:val="30"/>
        </w:rPr>
        <w:t xml:space="preserve">для выращивания лекарственного растительного сырья используются только органические удобрения </w:t>
      </w:r>
      <w:r w:rsidR="00E5324B" w:rsidRPr="00AD2320">
        <w:rPr>
          <w:rFonts w:cs="Times New Roman"/>
          <w:color w:val="000000"/>
          <w:sz w:val="30"/>
          <w:szCs w:val="30"/>
        </w:rPr>
        <w:t>(</w:t>
      </w:r>
      <w:r w:rsidR="00A42794" w:rsidRPr="00AD2320">
        <w:rPr>
          <w:rFonts w:cs="Times New Roman"/>
          <w:color w:val="000000"/>
          <w:sz w:val="30"/>
          <w:szCs w:val="30"/>
        </w:rPr>
        <w:t xml:space="preserve">выращивание </w:t>
      </w:r>
      <w:r w:rsidRPr="00AD2320">
        <w:rPr>
          <w:rFonts w:cs="Times New Roman"/>
          <w:color w:val="000000"/>
          <w:sz w:val="30"/>
          <w:szCs w:val="30"/>
        </w:rPr>
        <w:t>без пестицидов и т.</w:t>
      </w:r>
      <w:r w:rsidRPr="00AD2320">
        <w:rPr>
          <w:rFonts w:cs="Times New Roman"/>
          <w:sz w:val="30"/>
          <w:szCs w:val="30"/>
        </w:rPr>
        <w:t> </w:t>
      </w:r>
      <w:r w:rsidR="00E1115F" w:rsidRPr="00AD2320">
        <w:rPr>
          <w:rFonts w:cs="Times New Roman"/>
          <w:color w:val="000000"/>
          <w:sz w:val="30"/>
          <w:szCs w:val="30"/>
        </w:rPr>
        <w:t>п</w:t>
      </w:r>
      <w:r w:rsidRPr="00AD2320">
        <w:rPr>
          <w:rFonts w:cs="Times New Roman"/>
          <w:color w:val="000000"/>
          <w:sz w:val="30"/>
          <w:szCs w:val="30"/>
        </w:rPr>
        <w:t>.</w:t>
      </w:r>
      <w:r w:rsidR="00E5324B" w:rsidRPr="00AD2320">
        <w:rPr>
          <w:rFonts w:cs="Times New Roman"/>
          <w:color w:val="000000"/>
          <w:sz w:val="30"/>
          <w:szCs w:val="30"/>
        </w:rPr>
        <w:t xml:space="preserve">) </w:t>
      </w:r>
      <w:r w:rsidRPr="00AD2320">
        <w:rPr>
          <w:rFonts w:cs="Times New Roman"/>
          <w:color w:val="000000"/>
          <w:sz w:val="30"/>
          <w:szCs w:val="30"/>
        </w:rPr>
        <w:t>и доказано отсутствие потенциального загрязнения от соседних плантаций</w:t>
      </w:r>
      <w:r w:rsidR="00E5324B" w:rsidRPr="00AD2320">
        <w:rPr>
          <w:rFonts w:cs="Times New Roman"/>
          <w:color w:val="000000"/>
          <w:sz w:val="30"/>
          <w:szCs w:val="30"/>
        </w:rPr>
        <w:t>)</w:t>
      </w:r>
      <w:r w:rsidR="00A00ED1" w:rsidRPr="00AD2320">
        <w:rPr>
          <w:rFonts w:cs="Times New Roman"/>
          <w:color w:val="000000"/>
          <w:sz w:val="30"/>
          <w:szCs w:val="30"/>
        </w:rPr>
        <w:t>;</w:t>
      </w:r>
    </w:p>
    <w:p w14:paraId="787FD51E" w14:textId="5A733D82" w:rsidR="0015202D" w:rsidRPr="005A79B6" w:rsidRDefault="0015202D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AD2320">
        <w:rPr>
          <w:rFonts w:cs="Times New Roman"/>
          <w:color w:val="000000"/>
          <w:sz w:val="30"/>
          <w:szCs w:val="30"/>
        </w:rPr>
        <w:t>для сбора дикорастущего лекарственного растительного сырья доказано отсутствие потенциального загрязнения;</w:t>
      </w:r>
    </w:p>
    <w:p w14:paraId="5E149CC7" w14:textId="7102E27D" w:rsidR="00880403" w:rsidRDefault="00880403" w:rsidP="00631EE6">
      <w:pPr>
        <w:ind w:firstLine="709"/>
        <w:rPr>
          <w:rFonts w:cs="Times New Roman"/>
          <w:color w:val="000000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t>испытани</w:t>
      </w:r>
      <w:r w:rsidR="00E5324B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 xml:space="preserve"> на микробиологическую чистоту </w:t>
      </w:r>
      <w:r w:rsidR="00A42794" w:rsidRPr="005A79B6">
        <w:rPr>
          <w:rFonts w:cs="Times New Roman"/>
          <w:color w:val="000000"/>
          <w:sz w:val="30"/>
          <w:szCs w:val="30"/>
        </w:rPr>
        <w:t xml:space="preserve">(допускается его исключение или сокращение объема испытания для </w:t>
      </w:r>
      <w:r w:rsidRPr="005A79B6">
        <w:rPr>
          <w:rFonts w:cs="Times New Roman"/>
          <w:color w:val="000000"/>
          <w:sz w:val="30"/>
          <w:szCs w:val="30"/>
        </w:rPr>
        <w:t>таких растительных</w:t>
      </w:r>
      <w:r w:rsidRPr="005A79B6">
        <w:rPr>
          <w:rFonts w:cs="Times New Roman"/>
          <w:i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фармацевтических субстанций</w:t>
      </w:r>
      <w:r w:rsidR="00761AFC" w:rsidRPr="005A79B6">
        <w:rPr>
          <w:rFonts w:cs="Times New Roman"/>
          <w:color w:val="000000"/>
          <w:sz w:val="30"/>
          <w:szCs w:val="30"/>
        </w:rPr>
        <w:t xml:space="preserve"> (</w:t>
      </w:r>
      <w:r w:rsidR="00BA5033" w:rsidRPr="005A79B6">
        <w:rPr>
          <w:rFonts w:cs="Times New Roman"/>
          <w:color w:val="000000"/>
          <w:sz w:val="30"/>
          <w:szCs w:val="30"/>
        </w:rPr>
        <w:t xml:space="preserve">препаратов на основе </w:t>
      </w:r>
      <w:r w:rsidR="00761AFC" w:rsidRPr="005A79B6">
        <w:rPr>
          <w:rFonts w:cs="Times New Roman"/>
          <w:color w:val="000000"/>
          <w:sz w:val="30"/>
          <w:szCs w:val="30"/>
        </w:rPr>
        <w:t>лекарственного растительного сырья)</w:t>
      </w:r>
      <w:r w:rsidRPr="005A79B6">
        <w:rPr>
          <w:rFonts w:cs="Times New Roman"/>
          <w:i/>
          <w:color w:val="000000"/>
          <w:sz w:val="30"/>
          <w:szCs w:val="30"/>
        </w:rPr>
        <w:t xml:space="preserve">, </w:t>
      </w:r>
      <w:r w:rsidRPr="005A79B6">
        <w:rPr>
          <w:rFonts w:cs="Times New Roman"/>
          <w:color w:val="000000"/>
          <w:sz w:val="30"/>
          <w:szCs w:val="30"/>
        </w:rPr>
        <w:t xml:space="preserve">как экстракты или настойки с высоким содержанием этилового спирта, если </w:t>
      </w:r>
      <w:r w:rsidR="00A42794" w:rsidRPr="005A79B6">
        <w:rPr>
          <w:rFonts w:cs="Times New Roman"/>
          <w:color w:val="000000"/>
          <w:sz w:val="30"/>
          <w:szCs w:val="30"/>
        </w:rPr>
        <w:t>такое исключение или сокращение объема испытания</w:t>
      </w:r>
      <w:r w:rsidR="000660AD" w:rsidRPr="005A79B6">
        <w:rPr>
          <w:rFonts w:cs="Times New Roman"/>
          <w:color w:val="000000"/>
          <w:sz w:val="30"/>
          <w:szCs w:val="30"/>
        </w:rPr>
        <w:t xml:space="preserve"> подтверждено научными данными и допускается </w:t>
      </w:r>
      <w:r w:rsidRPr="005A79B6">
        <w:rPr>
          <w:rFonts w:cs="Times New Roman"/>
          <w:color w:val="000000"/>
          <w:sz w:val="30"/>
          <w:szCs w:val="30"/>
        </w:rPr>
        <w:t>р</w:t>
      </w:r>
      <w:r w:rsidRPr="005A79B6">
        <w:rPr>
          <w:rStyle w:val="CharStyle18"/>
          <w:rFonts w:cs="Times New Roman"/>
          <w:sz w:val="30"/>
          <w:szCs w:val="30"/>
        </w:rPr>
        <w:t>уководство</w:t>
      </w:r>
      <w:r w:rsidR="000660AD" w:rsidRPr="005A79B6">
        <w:rPr>
          <w:rStyle w:val="CharStyle18"/>
          <w:rFonts w:cs="Times New Roman"/>
          <w:sz w:val="30"/>
          <w:szCs w:val="30"/>
        </w:rPr>
        <w:t>м</w:t>
      </w:r>
      <w:r w:rsidRPr="005A79B6">
        <w:rPr>
          <w:rStyle w:val="CharStyle18"/>
          <w:rFonts w:cs="Times New Roman"/>
          <w:sz w:val="30"/>
          <w:szCs w:val="30"/>
        </w:rPr>
        <w:t xml:space="preserve"> по </w:t>
      </w:r>
      <w:r w:rsidR="009B024B" w:rsidRPr="005A79B6">
        <w:rPr>
          <w:rFonts w:cs="Times New Roman"/>
          <w:sz w:val="30"/>
          <w:szCs w:val="30"/>
          <w:shd w:val="clear" w:color="auto" w:fill="FFFFFF"/>
        </w:rPr>
        <w:t>контролю рисков микробной контаминации лекарственного растительного сырья, растительных фармацевтических субстанций (препаратов на основе лекарственного растительного</w:t>
      </w:r>
      <w:proofErr w:type="gramEnd"/>
      <w:r w:rsidR="009B024B" w:rsidRPr="005A79B6">
        <w:rPr>
          <w:rFonts w:cs="Times New Roman"/>
          <w:sz w:val="30"/>
          <w:szCs w:val="30"/>
          <w:shd w:val="clear" w:color="auto" w:fill="FFFFFF"/>
        </w:rPr>
        <w:t xml:space="preserve"> </w:t>
      </w:r>
      <w:proofErr w:type="gramStart"/>
      <w:r w:rsidR="009B024B" w:rsidRPr="005A79B6">
        <w:rPr>
          <w:rFonts w:cs="Times New Roman"/>
          <w:sz w:val="30"/>
          <w:szCs w:val="30"/>
          <w:shd w:val="clear" w:color="auto" w:fill="FFFFFF"/>
        </w:rPr>
        <w:t>сырья) и лекарственных растительных препаратов</w:t>
      </w:r>
      <w:r w:rsidRPr="005A79B6">
        <w:rPr>
          <w:rStyle w:val="CharStyle18"/>
          <w:rFonts w:cs="Times New Roman"/>
          <w:sz w:val="30"/>
          <w:szCs w:val="30"/>
        </w:rPr>
        <w:t>, утверждаем</w:t>
      </w:r>
      <w:r w:rsidR="00182BDD" w:rsidRPr="005A79B6">
        <w:rPr>
          <w:rStyle w:val="CharStyle18"/>
          <w:rFonts w:cs="Times New Roman"/>
          <w:sz w:val="30"/>
          <w:szCs w:val="30"/>
        </w:rPr>
        <w:t>ы</w:t>
      </w:r>
      <w:r w:rsidR="000660AD" w:rsidRPr="005A79B6">
        <w:rPr>
          <w:rStyle w:val="CharStyle18"/>
          <w:rFonts w:cs="Times New Roman"/>
          <w:sz w:val="30"/>
          <w:szCs w:val="30"/>
        </w:rPr>
        <w:t>м</w:t>
      </w:r>
      <w:r w:rsidRPr="005A79B6">
        <w:rPr>
          <w:rStyle w:val="CharStyle18"/>
          <w:rFonts w:cs="Times New Roman"/>
          <w:sz w:val="30"/>
          <w:szCs w:val="30"/>
        </w:rPr>
        <w:t xml:space="preserve"> </w:t>
      </w:r>
      <w:r w:rsidR="00686516" w:rsidRPr="005A79B6">
        <w:rPr>
          <w:rStyle w:val="CharStyle18"/>
          <w:rFonts w:cs="Times New Roman"/>
          <w:sz w:val="30"/>
          <w:szCs w:val="30"/>
        </w:rPr>
        <w:t xml:space="preserve">Евразийской экономической комиссией (далее – </w:t>
      </w:r>
      <w:r w:rsidRPr="005A79B6">
        <w:rPr>
          <w:rStyle w:val="CharStyle18"/>
          <w:rFonts w:cs="Times New Roman"/>
          <w:sz w:val="30"/>
          <w:szCs w:val="30"/>
        </w:rPr>
        <w:t>Комисси</w:t>
      </w:r>
      <w:r w:rsidR="00686516" w:rsidRPr="005A79B6">
        <w:rPr>
          <w:rStyle w:val="CharStyle18"/>
          <w:rFonts w:cs="Times New Roman"/>
          <w:sz w:val="30"/>
          <w:szCs w:val="30"/>
        </w:rPr>
        <w:t>я)</w:t>
      </w:r>
      <w:r w:rsidR="00A42794" w:rsidRPr="005A79B6">
        <w:rPr>
          <w:rStyle w:val="CharStyle18"/>
          <w:rFonts w:cs="Times New Roman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>.</w:t>
      </w:r>
      <w:proofErr w:type="gramEnd"/>
    </w:p>
    <w:p w14:paraId="734FB7EE" w14:textId="77777777" w:rsidR="0043539F" w:rsidRDefault="0043539F" w:rsidP="00631EE6">
      <w:pPr>
        <w:ind w:firstLine="709"/>
        <w:rPr>
          <w:rFonts w:cs="Times New Roman"/>
          <w:color w:val="000000"/>
          <w:sz w:val="30"/>
          <w:szCs w:val="30"/>
        </w:rPr>
      </w:pPr>
    </w:p>
    <w:p w14:paraId="545027E9" w14:textId="77777777" w:rsidR="0043539F" w:rsidRDefault="0043539F" w:rsidP="00631EE6">
      <w:pPr>
        <w:ind w:firstLine="709"/>
        <w:rPr>
          <w:rFonts w:cs="Times New Roman"/>
          <w:color w:val="000000"/>
          <w:sz w:val="30"/>
          <w:szCs w:val="30"/>
        </w:rPr>
      </w:pPr>
    </w:p>
    <w:p w14:paraId="2217F8A1" w14:textId="77777777" w:rsidR="0043539F" w:rsidRPr="005A79B6" w:rsidRDefault="0043539F" w:rsidP="00631EE6">
      <w:pPr>
        <w:ind w:firstLine="709"/>
        <w:rPr>
          <w:rFonts w:cs="Times New Roman"/>
          <w:color w:val="000000"/>
          <w:sz w:val="30"/>
          <w:szCs w:val="30"/>
        </w:rPr>
      </w:pPr>
    </w:p>
    <w:p w14:paraId="57CF689D" w14:textId="2899C747" w:rsidR="00880403" w:rsidRPr="005A79B6" w:rsidRDefault="00F742D5" w:rsidP="00631EE6">
      <w:pPr>
        <w:tabs>
          <w:tab w:val="left" w:pos="9433"/>
          <w:tab w:val="left" w:pos="13012"/>
          <w:tab w:val="left" w:pos="15497"/>
          <w:tab w:val="left" w:pos="18746"/>
          <w:tab w:val="left" w:pos="21387"/>
          <w:tab w:val="left" w:pos="23351"/>
        </w:tabs>
        <w:spacing w:before="360" w:after="360" w:line="240" w:lineRule="auto"/>
        <w:jc w:val="center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>3.</w:t>
      </w:r>
      <w:r w:rsidR="00631EE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Фармакопейные </w:t>
      </w:r>
      <w:r w:rsidR="00A42794" w:rsidRPr="005A79B6">
        <w:rPr>
          <w:rFonts w:cs="Times New Roman"/>
          <w:color w:val="000000"/>
          <w:sz w:val="30"/>
          <w:szCs w:val="30"/>
        </w:rPr>
        <w:t>методики испытаний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="00E1115F" w:rsidRPr="005A79B6">
        <w:rPr>
          <w:rFonts w:cs="Times New Roman"/>
          <w:color w:val="000000"/>
          <w:sz w:val="30"/>
          <w:szCs w:val="30"/>
        </w:rPr>
        <w:br/>
      </w:r>
      <w:r w:rsidR="00880403" w:rsidRPr="005A79B6">
        <w:rPr>
          <w:rFonts w:cs="Times New Roman"/>
          <w:color w:val="000000"/>
          <w:sz w:val="30"/>
          <w:szCs w:val="30"/>
        </w:rPr>
        <w:t>и критерии приемлемости</w:t>
      </w:r>
    </w:p>
    <w:p w14:paraId="4AED4592" w14:textId="52C8B3CE" w:rsidR="00880403" w:rsidRDefault="004D477E" w:rsidP="00631EE6">
      <w:pPr>
        <w:numPr>
          <w:ilvl w:val="0"/>
          <w:numId w:val="6"/>
        </w:numPr>
        <w:tabs>
          <w:tab w:val="left" w:pos="993"/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С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ледует применять </w:t>
      </w:r>
      <w:r w:rsidR="00A42794" w:rsidRPr="005A79B6">
        <w:rPr>
          <w:rFonts w:cs="Times New Roman"/>
          <w:color w:val="000000"/>
          <w:sz w:val="30"/>
          <w:szCs w:val="30"/>
        </w:rPr>
        <w:t>методики испытаний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 критерии приемлемости, содержащиеся в Фармакопее Союза, а при отсутствии в ней – в фармакопеях государств</w:t>
      </w:r>
      <w:r w:rsidR="00686516" w:rsidRPr="005A79B6">
        <w:rPr>
          <w:rFonts w:cs="Times New Roman"/>
          <w:color w:val="000000"/>
          <w:sz w:val="30"/>
          <w:szCs w:val="30"/>
        </w:rPr>
        <w:t>-</w:t>
      </w:r>
      <w:r w:rsidR="00880403" w:rsidRPr="005A79B6">
        <w:rPr>
          <w:rFonts w:cs="Times New Roman"/>
          <w:color w:val="000000"/>
          <w:sz w:val="30"/>
          <w:szCs w:val="30"/>
        </w:rPr>
        <w:t>членов.</w:t>
      </w:r>
    </w:p>
    <w:p w14:paraId="0B92D985" w14:textId="77777777" w:rsidR="00880403" w:rsidRPr="005A79B6" w:rsidRDefault="00F742D5" w:rsidP="00670C89">
      <w:pPr>
        <w:tabs>
          <w:tab w:val="left" w:pos="709"/>
          <w:tab w:val="left" w:pos="9433"/>
          <w:tab w:val="left" w:pos="13012"/>
          <w:tab w:val="left" w:pos="15497"/>
          <w:tab w:val="left" w:pos="18746"/>
          <w:tab w:val="left" w:pos="21387"/>
          <w:tab w:val="left" w:pos="23351"/>
        </w:tabs>
        <w:spacing w:before="360" w:after="360" w:line="240" w:lineRule="auto"/>
        <w:jc w:val="center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4. </w:t>
      </w:r>
      <w:r w:rsidR="00880403" w:rsidRPr="005A79B6">
        <w:rPr>
          <w:rFonts w:cs="Times New Roman"/>
          <w:color w:val="000000"/>
          <w:sz w:val="30"/>
          <w:szCs w:val="30"/>
        </w:rPr>
        <w:t>Периодические (выборочные) испытания</w:t>
      </w:r>
    </w:p>
    <w:p w14:paraId="1BAF70E0" w14:textId="73D3998C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Периодические </w:t>
      </w:r>
      <w:r w:rsidR="00686516" w:rsidRPr="005A79B6">
        <w:rPr>
          <w:rFonts w:cs="Times New Roman"/>
          <w:color w:val="000000"/>
          <w:sz w:val="30"/>
          <w:szCs w:val="30"/>
        </w:rPr>
        <w:t>(</w:t>
      </w:r>
      <w:r w:rsidRPr="005A79B6">
        <w:rPr>
          <w:rFonts w:cs="Times New Roman"/>
          <w:color w:val="000000"/>
          <w:sz w:val="30"/>
          <w:szCs w:val="30"/>
        </w:rPr>
        <w:t>выборочные испытания</w:t>
      </w:r>
      <w:r w:rsidR="00686516" w:rsidRPr="005A79B6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bCs/>
          <w:color w:val="000000"/>
          <w:sz w:val="30"/>
          <w:szCs w:val="30"/>
        </w:rPr>
        <w:t>–</w:t>
      </w:r>
      <w:r w:rsidRPr="005A79B6">
        <w:rPr>
          <w:rFonts w:cs="Times New Roman"/>
          <w:color w:val="000000"/>
          <w:sz w:val="30"/>
          <w:szCs w:val="30"/>
        </w:rPr>
        <w:t xml:space="preserve"> определенны</w:t>
      </w:r>
      <w:r w:rsidR="00686516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BA5033" w:rsidRPr="005A79B6">
        <w:rPr>
          <w:rFonts w:cs="Times New Roman"/>
          <w:color w:val="000000"/>
          <w:sz w:val="30"/>
          <w:szCs w:val="30"/>
        </w:rPr>
        <w:t>выпускающи</w:t>
      </w:r>
      <w:r w:rsidR="00686516" w:rsidRPr="005A79B6">
        <w:rPr>
          <w:rFonts w:cs="Times New Roman"/>
          <w:color w:val="000000"/>
          <w:sz w:val="30"/>
          <w:szCs w:val="30"/>
        </w:rPr>
        <w:t>е</w:t>
      </w:r>
      <w:r w:rsidR="00BA5033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испытани</w:t>
      </w:r>
      <w:r w:rsidR="00686516" w:rsidRPr="005A79B6">
        <w:rPr>
          <w:rFonts w:cs="Times New Roman"/>
          <w:color w:val="000000"/>
          <w:sz w:val="30"/>
          <w:szCs w:val="30"/>
        </w:rPr>
        <w:t>я, которые проводятся</w:t>
      </w:r>
      <w:r w:rsidRPr="005A79B6">
        <w:rPr>
          <w:rFonts w:cs="Times New Roman"/>
          <w:color w:val="000000"/>
          <w:sz w:val="30"/>
          <w:szCs w:val="30"/>
        </w:rPr>
        <w:t xml:space="preserve"> на предварительно выбранных сериях и (или) через заранее установленные интервалы. </w:t>
      </w:r>
      <w:r w:rsidR="00686516" w:rsidRPr="005A79B6">
        <w:rPr>
          <w:rFonts w:cs="Times New Roman"/>
          <w:color w:val="000000"/>
          <w:sz w:val="30"/>
          <w:szCs w:val="30"/>
        </w:rPr>
        <w:t>Т</w:t>
      </w:r>
      <w:r w:rsidRPr="005A79B6">
        <w:rPr>
          <w:rFonts w:cs="Times New Roman"/>
          <w:color w:val="000000"/>
          <w:sz w:val="30"/>
          <w:szCs w:val="30"/>
        </w:rPr>
        <w:t xml:space="preserve">акой </w:t>
      </w:r>
      <w:proofErr w:type="gramStart"/>
      <w:r w:rsidRPr="005A79B6">
        <w:rPr>
          <w:rFonts w:cs="Times New Roman"/>
          <w:color w:val="000000"/>
          <w:sz w:val="30"/>
          <w:szCs w:val="30"/>
        </w:rPr>
        <w:t>подход</w:t>
      </w:r>
      <w:proofErr w:type="gramEnd"/>
      <w:r w:rsidRPr="005A79B6">
        <w:rPr>
          <w:rFonts w:cs="Times New Roman"/>
          <w:color w:val="000000"/>
          <w:sz w:val="30"/>
          <w:szCs w:val="30"/>
        </w:rPr>
        <w:t xml:space="preserve"> может быть применим к испытаниям на растворение, на остаточные растворители и</w:t>
      </w:r>
      <w:r w:rsidR="00356014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микробиологическим испытаниям для твердых лекарственных форм (приложение № </w:t>
      </w:r>
      <w:r w:rsidR="00686516" w:rsidRPr="005A79B6">
        <w:rPr>
          <w:rFonts w:cs="Times New Roman"/>
          <w:color w:val="000000"/>
          <w:sz w:val="30"/>
          <w:szCs w:val="30"/>
        </w:rPr>
        <w:t>1</w:t>
      </w:r>
      <w:r w:rsidRPr="005A79B6">
        <w:rPr>
          <w:rFonts w:cs="Times New Roman"/>
          <w:color w:val="000000"/>
          <w:sz w:val="30"/>
          <w:szCs w:val="30"/>
        </w:rPr>
        <w:t xml:space="preserve"> к </w:t>
      </w:r>
      <w:r w:rsidR="00057957" w:rsidRPr="005A79B6">
        <w:rPr>
          <w:rFonts w:cs="Times New Roman"/>
          <w:color w:val="000000"/>
          <w:sz w:val="30"/>
          <w:szCs w:val="30"/>
        </w:rPr>
        <w:t>Руководству по составлению нормативного документа по качеству лекарственного препарата</w:t>
      </w:r>
      <w:r w:rsidRPr="005A79B6">
        <w:rPr>
          <w:rFonts w:cs="Times New Roman"/>
          <w:color w:val="000000"/>
          <w:sz w:val="30"/>
          <w:szCs w:val="30"/>
        </w:rPr>
        <w:t>)</w:t>
      </w:r>
      <w:r w:rsidR="00E1115F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после регистрации лекарственного растительного препарата в соответствии с Правилами надлежащей производственной практики и одобрения уполномоченн</w:t>
      </w:r>
      <w:r w:rsidR="00686516" w:rsidRPr="005A79B6">
        <w:rPr>
          <w:rFonts w:cs="Times New Roman"/>
          <w:color w:val="000000"/>
          <w:sz w:val="30"/>
          <w:szCs w:val="30"/>
        </w:rPr>
        <w:t>ым</w:t>
      </w:r>
      <w:r w:rsidRPr="005A79B6">
        <w:rPr>
          <w:rFonts w:cs="Times New Roman"/>
          <w:color w:val="000000"/>
          <w:sz w:val="30"/>
          <w:szCs w:val="30"/>
        </w:rPr>
        <w:t xml:space="preserve"> орган</w:t>
      </w:r>
      <w:r w:rsidR="00686516" w:rsidRPr="005A79B6">
        <w:rPr>
          <w:rFonts w:cs="Times New Roman"/>
          <w:color w:val="000000"/>
          <w:sz w:val="30"/>
          <w:szCs w:val="30"/>
        </w:rPr>
        <w:t>ом</w:t>
      </w:r>
      <w:r w:rsidRPr="005A79B6">
        <w:rPr>
          <w:rFonts w:cs="Times New Roman"/>
          <w:color w:val="000000"/>
          <w:sz w:val="30"/>
          <w:szCs w:val="30"/>
        </w:rPr>
        <w:t xml:space="preserve"> (экспертной организаци</w:t>
      </w:r>
      <w:r w:rsidR="00686516" w:rsidRPr="005A79B6">
        <w:rPr>
          <w:rFonts w:cs="Times New Roman"/>
          <w:color w:val="000000"/>
          <w:sz w:val="30"/>
          <w:szCs w:val="30"/>
        </w:rPr>
        <w:t>ей</w:t>
      </w:r>
      <w:r w:rsidRPr="005A79B6">
        <w:rPr>
          <w:rFonts w:cs="Times New Roman"/>
          <w:color w:val="000000"/>
          <w:sz w:val="30"/>
          <w:szCs w:val="30"/>
        </w:rPr>
        <w:t>)</w:t>
      </w:r>
      <w:r w:rsidR="00686516" w:rsidRPr="005A79B6">
        <w:rPr>
          <w:rFonts w:cs="Times New Roman"/>
          <w:color w:val="000000"/>
          <w:sz w:val="30"/>
          <w:szCs w:val="30"/>
        </w:rPr>
        <w:t xml:space="preserve"> государства-члена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348A05A3" w14:textId="77777777" w:rsidR="00880403" w:rsidRPr="005A79B6" w:rsidRDefault="00F742D5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5. </w:t>
      </w:r>
      <w:r w:rsidR="00880403" w:rsidRPr="005A79B6">
        <w:rPr>
          <w:rFonts w:cs="Times New Roman"/>
          <w:color w:val="000000"/>
          <w:sz w:val="30"/>
          <w:szCs w:val="30"/>
        </w:rPr>
        <w:t>Критерии приемлемости показателей качества</w:t>
      </w:r>
      <w:r w:rsidR="00880403" w:rsidRPr="005A79B6">
        <w:rPr>
          <w:rFonts w:cs="Times New Roman"/>
          <w:color w:val="000000"/>
          <w:sz w:val="30"/>
          <w:szCs w:val="30"/>
        </w:rPr>
        <w:br/>
        <w:t xml:space="preserve">на момент выпуска продукции и в течение </w:t>
      </w:r>
      <w:r w:rsidR="00880403" w:rsidRPr="005A79B6">
        <w:rPr>
          <w:rFonts w:cs="Times New Roman"/>
          <w:color w:val="000000"/>
          <w:sz w:val="30"/>
          <w:szCs w:val="30"/>
        </w:rPr>
        <w:br/>
        <w:t>установленного срока годности</w:t>
      </w:r>
    </w:p>
    <w:p w14:paraId="2E0703E6" w14:textId="1E725F98" w:rsidR="00880403" w:rsidRDefault="00A42794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отношении </w:t>
      </w:r>
      <w:r w:rsidR="00880403" w:rsidRPr="005A79B6">
        <w:rPr>
          <w:rFonts w:cs="Times New Roman"/>
          <w:color w:val="000000"/>
          <w:sz w:val="30"/>
          <w:szCs w:val="30"/>
        </w:rPr>
        <w:t>лекарственны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Pr="005A79B6">
        <w:rPr>
          <w:rFonts w:cs="Times New Roman"/>
          <w:color w:val="000000"/>
          <w:sz w:val="30"/>
          <w:szCs w:val="30"/>
        </w:rPr>
        <w:t>ов, а также в исключительных случаях и растительных фармацевтических субстанций (препаратов на основе лекарственного растительного сырья)</w:t>
      </w:r>
      <w:r w:rsidR="00A9071C" w:rsidRPr="005A79B6">
        <w:rPr>
          <w:rFonts w:cs="Times New Roman"/>
          <w:color w:val="000000"/>
          <w:sz w:val="30"/>
          <w:szCs w:val="30"/>
        </w:rPr>
        <w:t xml:space="preserve"> (если это оправдано) может </w:t>
      </w:r>
      <w:r w:rsidR="00880403" w:rsidRPr="005A79B6">
        <w:rPr>
          <w:rFonts w:cs="Times New Roman"/>
          <w:color w:val="000000"/>
          <w:sz w:val="30"/>
          <w:szCs w:val="30"/>
        </w:rPr>
        <w:t>примен</w:t>
      </w:r>
      <w:r w:rsidR="00A9071C" w:rsidRPr="005A79B6">
        <w:rPr>
          <w:rFonts w:cs="Times New Roman"/>
          <w:color w:val="000000"/>
          <w:sz w:val="30"/>
          <w:szCs w:val="30"/>
        </w:rPr>
        <w:t>яться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подход, заключающийся в установлении различных критериев приемлемости</w:t>
      </w:r>
      <w:r w:rsidR="00A9071C" w:rsidRPr="005A79B6">
        <w:rPr>
          <w:rFonts w:cs="Times New Roman"/>
          <w:color w:val="000000"/>
          <w:sz w:val="30"/>
          <w:szCs w:val="30"/>
        </w:rPr>
        <w:t>: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в спецификации на момент выпуска продукции </w:t>
      </w:r>
      <w:r w:rsidR="00A9071C" w:rsidRPr="005A79B6">
        <w:rPr>
          <w:rFonts w:cs="Times New Roman"/>
          <w:color w:val="000000"/>
          <w:sz w:val="30"/>
          <w:szCs w:val="30"/>
        </w:rPr>
        <w:t>и в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спецификаци</w:t>
      </w:r>
      <w:r w:rsidR="00A9071C" w:rsidRPr="005A79B6">
        <w:rPr>
          <w:rFonts w:cs="Times New Roman"/>
          <w:color w:val="000000"/>
          <w:sz w:val="30"/>
          <w:szCs w:val="30"/>
        </w:rPr>
        <w:t>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в течение установленного </w:t>
      </w:r>
      <w:r w:rsidR="00880403" w:rsidRPr="005A79B6">
        <w:rPr>
          <w:rFonts w:cs="Times New Roman"/>
          <w:color w:val="000000"/>
          <w:sz w:val="30"/>
          <w:szCs w:val="30"/>
        </w:rPr>
        <w:lastRenderedPageBreak/>
        <w:t xml:space="preserve">срока годности. </w:t>
      </w:r>
      <w:r w:rsidR="00686516" w:rsidRPr="005A79B6">
        <w:rPr>
          <w:rFonts w:cs="Times New Roman"/>
          <w:color w:val="000000"/>
          <w:sz w:val="30"/>
          <w:szCs w:val="30"/>
        </w:rPr>
        <w:t>Такой п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одход </w:t>
      </w:r>
      <w:r w:rsidR="00AF7591" w:rsidRPr="005A79B6">
        <w:rPr>
          <w:rFonts w:cs="Times New Roman"/>
          <w:color w:val="000000"/>
          <w:sz w:val="30"/>
          <w:szCs w:val="30"/>
        </w:rPr>
        <w:t>устанавливает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более жестки</w:t>
      </w:r>
      <w:r w:rsidR="00686516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критери</w:t>
      </w:r>
      <w:r w:rsidR="00686516" w:rsidRPr="005A79B6">
        <w:rPr>
          <w:rFonts w:cs="Times New Roman"/>
          <w:color w:val="000000"/>
          <w:sz w:val="30"/>
          <w:szCs w:val="30"/>
        </w:rPr>
        <w:t>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="00686516" w:rsidRPr="005A79B6">
        <w:rPr>
          <w:rFonts w:cs="Times New Roman"/>
          <w:color w:val="000000"/>
          <w:sz w:val="30"/>
          <w:szCs w:val="30"/>
        </w:rPr>
        <w:t xml:space="preserve">приемлемости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показателей качества в спецификации на момент выпуска, чем в спецификации, применяемой в течение установленного срока годности. Это может быть применимо для количественного определения </w:t>
      </w:r>
      <w:r w:rsidR="00A9071C" w:rsidRPr="005A79B6">
        <w:rPr>
          <w:rFonts w:cs="Times New Roman"/>
          <w:color w:val="000000"/>
          <w:sz w:val="30"/>
          <w:szCs w:val="30"/>
        </w:rPr>
        <w:t xml:space="preserve">активных (аналитических) маркеров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и определения </w:t>
      </w:r>
      <w:r w:rsidR="00BA5033" w:rsidRPr="005A79B6">
        <w:rPr>
          <w:rFonts w:cs="Times New Roman"/>
          <w:color w:val="000000"/>
          <w:sz w:val="30"/>
          <w:szCs w:val="30"/>
        </w:rPr>
        <w:t xml:space="preserve">содержания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примесей (продуктов </w:t>
      </w:r>
      <w:r w:rsidR="00BA5033" w:rsidRPr="005A79B6">
        <w:rPr>
          <w:rFonts w:cs="Times New Roman"/>
          <w:color w:val="000000"/>
          <w:sz w:val="30"/>
          <w:szCs w:val="30"/>
        </w:rPr>
        <w:t>деградации</w:t>
      </w:r>
      <w:r w:rsidR="00880403" w:rsidRPr="005A79B6">
        <w:rPr>
          <w:rFonts w:cs="Times New Roman"/>
          <w:color w:val="000000"/>
          <w:sz w:val="30"/>
          <w:szCs w:val="30"/>
        </w:rPr>
        <w:t>).</w:t>
      </w:r>
    </w:p>
    <w:p w14:paraId="5E2D658B" w14:textId="237629B8" w:rsidR="00880403" w:rsidRPr="005A79B6" w:rsidRDefault="00F742D5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6. </w:t>
      </w:r>
      <w:r w:rsidR="00BA5033" w:rsidRPr="005A79B6">
        <w:rPr>
          <w:rFonts w:cs="Times New Roman"/>
          <w:color w:val="000000"/>
          <w:sz w:val="30"/>
          <w:szCs w:val="30"/>
        </w:rPr>
        <w:t>Внутрипроизводственные 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спытания </w:t>
      </w:r>
    </w:p>
    <w:p w14:paraId="0E9D8148" w14:textId="6D973633" w:rsidR="00880403" w:rsidRPr="005A79B6" w:rsidRDefault="00BA503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Внутрипроизводственные и</w:t>
      </w:r>
      <w:r w:rsidR="00880403" w:rsidRPr="005A79B6">
        <w:rPr>
          <w:rFonts w:cs="Times New Roman"/>
          <w:bCs/>
          <w:color w:val="000000"/>
          <w:sz w:val="30"/>
          <w:szCs w:val="30"/>
        </w:rPr>
        <w:t>спытания –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испытания, которые могут проводиться во время производства растительной фармацевтической субстанции</w:t>
      </w:r>
      <w:r w:rsidR="001D449F" w:rsidRPr="005A79B6">
        <w:rPr>
          <w:rFonts w:cs="Times New Roman"/>
          <w:color w:val="000000"/>
          <w:sz w:val="30"/>
          <w:szCs w:val="30"/>
        </w:rPr>
        <w:t xml:space="preserve"> (препарата на основе лекарственного растительного сырья)</w:t>
      </w:r>
      <w:r w:rsidR="00755A2C" w:rsidRPr="005A79B6">
        <w:rPr>
          <w:rFonts w:cs="Times New Roman"/>
          <w:color w:val="000000"/>
          <w:sz w:val="30"/>
          <w:szCs w:val="30"/>
        </w:rPr>
        <w:t xml:space="preserve"> или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лекарственного растительного препарата</w:t>
      </w:r>
      <w:r w:rsidR="004B7BF1" w:rsidRPr="005A79B6">
        <w:rPr>
          <w:rFonts w:cs="Times New Roman"/>
          <w:color w:val="000000"/>
          <w:sz w:val="30"/>
          <w:szCs w:val="30"/>
        </w:rPr>
        <w:t xml:space="preserve"> </w:t>
      </w:r>
      <w:r w:rsidR="004B7BF1" w:rsidRPr="005A79B6">
        <w:rPr>
          <w:rFonts w:cs="Times New Roman"/>
          <w:color w:val="000000"/>
          <w:sz w:val="30"/>
          <w:szCs w:val="30"/>
        </w:rPr>
        <w:br/>
        <w:t>(</w:t>
      </w:r>
      <w:r w:rsidR="00880403" w:rsidRPr="005A79B6">
        <w:rPr>
          <w:rFonts w:cs="Times New Roman"/>
          <w:color w:val="000000"/>
          <w:sz w:val="30"/>
          <w:szCs w:val="30"/>
        </w:rPr>
        <w:t>к ним не относятся испытания, выполняемые перед выпуском серии продукции</w:t>
      </w:r>
      <w:r w:rsidR="004B7BF1" w:rsidRPr="005A79B6">
        <w:rPr>
          <w:rFonts w:cs="Times New Roman"/>
          <w:color w:val="000000"/>
          <w:sz w:val="30"/>
          <w:szCs w:val="30"/>
        </w:rPr>
        <w:t>)</w:t>
      </w:r>
      <w:r w:rsidR="00880403" w:rsidRPr="005A79B6">
        <w:rPr>
          <w:rFonts w:cs="Times New Roman"/>
          <w:color w:val="000000"/>
          <w:sz w:val="30"/>
          <w:szCs w:val="30"/>
        </w:rPr>
        <w:t>.</w:t>
      </w:r>
    </w:p>
    <w:p w14:paraId="4B755D54" w14:textId="5D073132" w:rsidR="00880403" w:rsidRPr="005A79B6" w:rsidRDefault="00BA503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Внутрипроизводственные и</w:t>
      </w:r>
      <w:r w:rsidR="00880403" w:rsidRPr="005A79B6">
        <w:rPr>
          <w:rFonts w:cs="Times New Roman"/>
          <w:color w:val="000000"/>
          <w:sz w:val="30"/>
          <w:szCs w:val="30"/>
        </w:rPr>
        <w:t>спытания, проводимые с целью корректировки технологических параметров в рамках рабочего диапазона (например, контроль твердости и истираемости таблеток, которые будут покрываться оболочкой)</w:t>
      </w:r>
      <w:r w:rsidR="004B7BF1" w:rsidRPr="005A79B6">
        <w:rPr>
          <w:rFonts w:cs="Times New Roman"/>
          <w:color w:val="000000"/>
          <w:sz w:val="30"/>
          <w:szCs w:val="30"/>
        </w:rPr>
        <w:t>,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в спецификацию не включаются.</w:t>
      </w:r>
    </w:p>
    <w:p w14:paraId="708A45DD" w14:textId="24CA1B71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Некоторые </w:t>
      </w:r>
      <w:r w:rsidR="00BA5033" w:rsidRPr="005A79B6">
        <w:rPr>
          <w:rFonts w:cs="Times New Roman"/>
          <w:color w:val="000000"/>
          <w:sz w:val="30"/>
          <w:szCs w:val="30"/>
        </w:rPr>
        <w:t xml:space="preserve">внутрипроизводственные </w:t>
      </w:r>
      <w:r w:rsidRPr="005A79B6">
        <w:rPr>
          <w:rFonts w:cs="Times New Roman"/>
          <w:color w:val="000000"/>
          <w:sz w:val="30"/>
          <w:szCs w:val="30"/>
        </w:rPr>
        <w:t xml:space="preserve">испытания (например, определение рН раствора) могут </w:t>
      </w:r>
      <w:r w:rsidR="004B7BF1" w:rsidRPr="005A79B6">
        <w:rPr>
          <w:rFonts w:cs="Times New Roman"/>
          <w:color w:val="000000"/>
          <w:sz w:val="30"/>
          <w:szCs w:val="30"/>
        </w:rPr>
        <w:t xml:space="preserve">проводиться </w:t>
      </w:r>
      <w:r w:rsidRPr="005A79B6">
        <w:rPr>
          <w:rFonts w:cs="Times New Roman"/>
          <w:color w:val="000000"/>
          <w:sz w:val="30"/>
          <w:szCs w:val="30"/>
        </w:rPr>
        <w:t xml:space="preserve">для подтверждения соответствия требованиям спецификации на готовую продукцию при условии, </w:t>
      </w:r>
      <w:r w:rsidR="004B7BF1" w:rsidRPr="005A79B6">
        <w:rPr>
          <w:rFonts w:cs="Times New Roman"/>
          <w:color w:val="000000"/>
          <w:sz w:val="30"/>
          <w:szCs w:val="30"/>
        </w:rPr>
        <w:t>что</w:t>
      </w:r>
      <w:r w:rsidRPr="005A79B6">
        <w:rPr>
          <w:rFonts w:cs="Times New Roman"/>
          <w:color w:val="000000"/>
          <w:sz w:val="30"/>
          <w:szCs w:val="30"/>
        </w:rPr>
        <w:t xml:space="preserve"> это испытание включено в спецификацию и критерии приемлемости </w:t>
      </w:r>
      <w:r w:rsidR="00A9071C" w:rsidRPr="005A79B6">
        <w:rPr>
          <w:rFonts w:cs="Times New Roman"/>
          <w:color w:val="000000"/>
          <w:sz w:val="30"/>
          <w:szCs w:val="30"/>
        </w:rPr>
        <w:t xml:space="preserve">этого испытания </w:t>
      </w:r>
      <w:r w:rsidRPr="005A79B6">
        <w:rPr>
          <w:rFonts w:cs="Times New Roman"/>
          <w:color w:val="000000"/>
          <w:sz w:val="30"/>
          <w:szCs w:val="30"/>
        </w:rPr>
        <w:t>аналогичны</w:t>
      </w:r>
      <w:r w:rsidR="00CD684C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 xml:space="preserve"> или более жесткие.</w:t>
      </w:r>
    </w:p>
    <w:p w14:paraId="03A73423" w14:textId="77777777" w:rsidR="00880403" w:rsidRPr="005A79B6" w:rsidRDefault="00F742D5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7. </w:t>
      </w:r>
      <w:r w:rsidR="00880403" w:rsidRPr="005A79B6">
        <w:rPr>
          <w:rFonts w:cs="Times New Roman"/>
          <w:color w:val="000000"/>
          <w:sz w:val="30"/>
          <w:szCs w:val="30"/>
        </w:rPr>
        <w:t>Альтернативные методики</w:t>
      </w:r>
    </w:p>
    <w:p w14:paraId="4087D824" w14:textId="3F4057D1" w:rsidR="00880403" w:rsidRPr="00375FDC" w:rsidRDefault="00880403" w:rsidP="00670C89">
      <w:pPr>
        <w:numPr>
          <w:ilvl w:val="0"/>
          <w:numId w:val="6"/>
        </w:numPr>
        <w:tabs>
          <w:tab w:val="left" w:pos="1134"/>
        </w:tabs>
        <w:spacing w:line="343" w:lineRule="auto"/>
        <w:ind w:left="0" w:firstLine="709"/>
        <w:rPr>
          <w:rFonts w:cs="Times New Roman"/>
          <w:color w:val="000000"/>
          <w:sz w:val="30"/>
          <w:szCs w:val="30"/>
        </w:rPr>
      </w:pPr>
      <w:r w:rsidRPr="00375FDC">
        <w:rPr>
          <w:rFonts w:cs="Times New Roman"/>
          <w:color w:val="000000"/>
          <w:sz w:val="30"/>
          <w:szCs w:val="30"/>
        </w:rPr>
        <w:t xml:space="preserve">Под альтернативными методиками понимают методики испытаний, которые могут быть использованы для измерения </w:t>
      </w:r>
      <w:r w:rsidRPr="00375FDC">
        <w:rPr>
          <w:rFonts w:cs="Times New Roman"/>
          <w:color w:val="000000"/>
          <w:sz w:val="30"/>
          <w:szCs w:val="30"/>
        </w:rPr>
        <w:lastRenderedPageBreak/>
        <w:t>(определения) какого</w:t>
      </w:r>
      <w:r w:rsidR="009B426D" w:rsidRPr="00375FDC">
        <w:rPr>
          <w:rFonts w:cs="Times New Roman"/>
          <w:color w:val="000000"/>
          <w:sz w:val="30"/>
          <w:szCs w:val="30"/>
        </w:rPr>
        <w:t>-либо</w:t>
      </w:r>
      <w:r w:rsidRPr="00375FDC">
        <w:rPr>
          <w:rFonts w:cs="Times New Roman"/>
          <w:color w:val="000000"/>
          <w:sz w:val="30"/>
          <w:szCs w:val="30"/>
        </w:rPr>
        <w:t xml:space="preserve"> показателя (признака) и</w:t>
      </w:r>
      <w:r w:rsidR="009B426D" w:rsidRPr="00375FDC">
        <w:rPr>
          <w:rFonts w:cs="Times New Roman"/>
          <w:color w:val="000000"/>
          <w:sz w:val="30"/>
          <w:szCs w:val="30"/>
        </w:rPr>
        <w:t xml:space="preserve"> позволяют</w:t>
      </w:r>
      <w:r w:rsidRPr="00375FDC">
        <w:rPr>
          <w:rFonts w:cs="Times New Roman"/>
          <w:color w:val="000000"/>
          <w:sz w:val="30"/>
          <w:szCs w:val="30"/>
        </w:rPr>
        <w:t xml:space="preserve"> обеспечи</w:t>
      </w:r>
      <w:r w:rsidR="009B426D" w:rsidRPr="00375FDC">
        <w:rPr>
          <w:rFonts w:cs="Times New Roman"/>
          <w:color w:val="000000"/>
          <w:sz w:val="30"/>
          <w:szCs w:val="30"/>
        </w:rPr>
        <w:t>ть</w:t>
      </w:r>
      <w:r w:rsidRPr="00375FDC">
        <w:rPr>
          <w:rFonts w:cs="Times New Roman"/>
          <w:color w:val="000000"/>
          <w:sz w:val="30"/>
          <w:szCs w:val="30"/>
        </w:rPr>
        <w:t xml:space="preserve"> контроль качества </w:t>
      </w:r>
      <w:r w:rsidR="00CD684C" w:rsidRPr="00375FDC">
        <w:rPr>
          <w:rFonts w:cs="Times New Roman"/>
          <w:color w:val="000000"/>
          <w:sz w:val="30"/>
          <w:szCs w:val="30"/>
        </w:rPr>
        <w:t xml:space="preserve">лекарственного растительного сырья, растительных фармацевтических субстанций (препаратов на основе лекарственного растительного сырья) </w:t>
      </w:r>
      <w:r w:rsidRPr="00375FDC">
        <w:rPr>
          <w:rFonts w:cs="Times New Roman"/>
          <w:color w:val="000000"/>
          <w:sz w:val="30"/>
          <w:szCs w:val="30"/>
        </w:rPr>
        <w:t xml:space="preserve">или лекарственных растительных препаратов </w:t>
      </w:r>
      <w:r w:rsidR="009B426D" w:rsidRPr="00375FDC">
        <w:rPr>
          <w:rFonts w:cs="Times New Roman"/>
          <w:color w:val="000000"/>
          <w:sz w:val="30"/>
          <w:szCs w:val="30"/>
        </w:rPr>
        <w:t>на том же уровне</w:t>
      </w:r>
      <w:r w:rsidRPr="00375FDC">
        <w:rPr>
          <w:rFonts w:cs="Times New Roman"/>
          <w:color w:val="000000"/>
          <w:sz w:val="30"/>
          <w:szCs w:val="30"/>
        </w:rPr>
        <w:t xml:space="preserve"> или в большей степени</w:t>
      </w:r>
      <w:r w:rsidR="009B426D" w:rsidRPr="00375FDC">
        <w:rPr>
          <w:rFonts w:cs="Times New Roman"/>
          <w:color w:val="000000"/>
          <w:sz w:val="30"/>
          <w:szCs w:val="30"/>
        </w:rPr>
        <w:t xml:space="preserve"> по сравнению с</w:t>
      </w:r>
      <w:r w:rsidRPr="00375FDC">
        <w:rPr>
          <w:rFonts w:cs="Times New Roman"/>
          <w:color w:val="000000"/>
          <w:sz w:val="30"/>
          <w:szCs w:val="30"/>
        </w:rPr>
        <w:t xml:space="preserve"> </w:t>
      </w:r>
      <w:r w:rsidR="00127E06" w:rsidRPr="00375FDC">
        <w:rPr>
          <w:rFonts w:cs="Times New Roman"/>
          <w:color w:val="000000"/>
          <w:sz w:val="30"/>
          <w:szCs w:val="30"/>
        </w:rPr>
        <w:t>фармакопейны</w:t>
      </w:r>
      <w:r w:rsidR="009B426D" w:rsidRPr="00375FDC">
        <w:rPr>
          <w:rFonts w:cs="Times New Roman"/>
          <w:color w:val="000000"/>
          <w:sz w:val="30"/>
          <w:szCs w:val="30"/>
        </w:rPr>
        <w:t>ми</w:t>
      </w:r>
      <w:r w:rsidR="00127E06" w:rsidRPr="00375FDC">
        <w:rPr>
          <w:rFonts w:cs="Times New Roman"/>
          <w:color w:val="000000"/>
          <w:sz w:val="30"/>
          <w:szCs w:val="30"/>
        </w:rPr>
        <w:t xml:space="preserve"> </w:t>
      </w:r>
      <w:r w:rsidRPr="00375FDC">
        <w:rPr>
          <w:rFonts w:cs="Times New Roman"/>
          <w:color w:val="000000"/>
          <w:sz w:val="30"/>
          <w:szCs w:val="30"/>
        </w:rPr>
        <w:t>методик</w:t>
      </w:r>
      <w:r w:rsidR="009B426D" w:rsidRPr="00375FDC">
        <w:rPr>
          <w:rFonts w:cs="Times New Roman"/>
          <w:color w:val="000000"/>
          <w:sz w:val="30"/>
          <w:szCs w:val="30"/>
        </w:rPr>
        <w:t>ами</w:t>
      </w:r>
      <w:r w:rsidRPr="00375FDC">
        <w:rPr>
          <w:rFonts w:cs="Times New Roman"/>
          <w:color w:val="000000"/>
          <w:sz w:val="30"/>
          <w:szCs w:val="30"/>
        </w:rPr>
        <w:t xml:space="preserve">. Например, </w:t>
      </w:r>
      <w:r w:rsidRPr="00375FDC">
        <w:rPr>
          <w:rFonts w:cs="Times New Roman"/>
          <w:bCs/>
          <w:color w:val="000000"/>
          <w:sz w:val="30"/>
          <w:szCs w:val="30"/>
        </w:rPr>
        <w:t>д</w:t>
      </w:r>
      <w:r w:rsidRPr="00375FDC">
        <w:rPr>
          <w:rFonts w:cs="Times New Roman"/>
          <w:color w:val="000000"/>
          <w:sz w:val="30"/>
          <w:szCs w:val="30"/>
        </w:rPr>
        <w:t xml:space="preserve">ля таблеток, если </w:t>
      </w:r>
      <w:r w:rsidR="00670C89" w:rsidRPr="00375FDC">
        <w:rPr>
          <w:rFonts w:cs="Times New Roman"/>
          <w:color w:val="000000"/>
          <w:sz w:val="30"/>
          <w:szCs w:val="30"/>
        </w:rPr>
        <w:br/>
      </w:r>
      <w:r w:rsidRPr="00375FDC">
        <w:rPr>
          <w:rFonts w:cs="Times New Roman"/>
          <w:color w:val="000000"/>
          <w:sz w:val="30"/>
          <w:szCs w:val="30"/>
        </w:rPr>
        <w:t xml:space="preserve">подтверждено, что в процессе производства уровень продуктов </w:t>
      </w:r>
      <w:r w:rsidR="00761AFC" w:rsidRPr="00375FDC">
        <w:rPr>
          <w:rFonts w:cs="Times New Roman"/>
          <w:color w:val="000000"/>
          <w:sz w:val="30"/>
          <w:szCs w:val="30"/>
        </w:rPr>
        <w:t xml:space="preserve">деградации </w:t>
      </w:r>
      <w:r w:rsidRPr="00375FDC">
        <w:rPr>
          <w:rFonts w:cs="Times New Roman"/>
          <w:color w:val="000000"/>
          <w:sz w:val="30"/>
          <w:szCs w:val="30"/>
        </w:rPr>
        <w:t xml:space="preserve">не увеличивается, допустимо для выходного контроля </w:t>
      </w:r>
      <w:r w:rsidR="00FA336A" w:rsidRPr="00375FDC">
        <w:rPr>
          <w:rFonts w:cs="Times New Roman"/>
          <w:color w:val="000000"/>
          <w:sz w:val="30"/>
          <w:szCs w:val="30"/>
        </w:rPr>
        <w:t xml:space="preserve">взамен </w:t>
      </w:r>
      <w:r w:rsidRPr="00375FDC">
        <w:rPr>
          <w:rFonts w:cs="Times New Roman"/>
          <w:color w:val="000000"/>
          <w:sz w:val="30"/>
          <w:szCs w:val="30"/>
        </w:rPr>
        <w:t xml:space="preserve">официально принятого хроматографического метода испытаний использовать спектрофотометрический метод. Тем не </w:t>
      </w:r>
      <w:proofErr w:type="gramStart"/>
      <w:r w:rsidRPr="00375FDC">
        <w:rPr>
          <w:rFonts w:cs="Times New Roman"/>
          <w:color w:val="000000"/>
          <w:sz w:val="30"/>
          <w:szCs w:val="30"/>
        </w:rPr>
        <w:t>менее</w:t>
      </w:r>
      <w:proofErr w:type="gramEnd"/>
      <w:r w:rsidRPr="00375FDC">
        <w:rPr>
          <w:rFonts w:cs="Times New Roman"/>
          <w:color w:val="000000"/>
          <w:sz w:val="30"/>
          <w:szCs w:val="30"/>
        </w:rPr>
        <w:t xml:space="preserve"> для подтверждения соответствия </w:t>
      </w:r>
      <w:r w:rsidR="00CD599E" w:rsidRPr="00375FDC">
        <w:rPr>
          <w:rFonts w:cs="Times New Roman"/>
          <w:color w:val="000000"/>
          <w:sz w:val="30"/>
          <w:szCs w:val="30"/>
        </w:rPr>
        <w:t xml:space="preserve">качества лекарственного растительного препарата </w:t>
      </w:r>
      <w:r w:rsidRPr="00375FDC">
        <w:rPr>
          <w:rFonts w:cs="Times New Roman"/>
          <w:color w:val="000000"/>
          <w:sz w:val="30"/>
          <w:szCs w:val="30"/>
        </w:rPr>
        <w:t xml:space="preserve">критериям приемлемости в течение установленного срока годности следует применять хроматографический метод. </w:t>
      </w:r>
    </w:p>
    <w:p w14:paraId="367BA41C" w14:textId="77777777" w:rsidR="00880403" w:rsidRPr="005A79B6" w:rsidRDefault="00F742D5" w:rsidP="00670C89">
      <w:pPr>
        <w:tabs>
          <w:tab w:val="left" w:pos="9433"/>
          <w:tab w:val="left" w:pos="13012"/>
          <w:tab w:val="left" w:pos="15497"/>
          <w:tab w:val="left" w:pos="18746"/>
          <w:tab w:val="left" w:pos="21387"/>
          <w:tab w:val="left" w:pos="23351"/>
        </w:tabs>
        <w:spacing w:before="360" w:after="360" w:line="343" w:lineRule="auto"/>
        <w:jc w:val="center"/>
        <w:outlineLvl w:val="1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8. </w:t>
      </w:r>
      <w:r w:rsidR="00880403" w:rsidRPr="005A79B6">
        <w:rPr>
          <w:rFonts w:cs="Times New Roman"/>
          <w:color w:val="000000"/>
          <w:sz w:val="30"/>
          <w:szCs w:val="30"/>
        </w:rPr>
        <w:t>Современные методы</w:t>
      </w:r>
    </w:p>
    <w:p w14:paraId="4053A781" w14:textId="63E816E4" w:rsidR="00880403" w:rsidRPr="005A79B6" w:rsidRDefault="00880403" w:rsidP="00BB1354">
      <w:pPr>
        <w:pStyle w:val="Style30"/>
        <w:widowControl/>
        <w:numPr>
          <w:ilvl w:val="0"/>
          <w:numId w:val="6"/>
        </w:numPr>
        <w:tabs>
          <w:tab w:val="left" w:pos="1134"/>
        </w:tabs>
        <w:spacing w:line="343" w:lineRule="auto"/>
        <w:ind w:left="0" w:firstLine="709"/>
        <w:rPr>
          <w:rFonts w:ascii="Times New Roman" w:hAnsi="Times New Roman"/>
          <w:color w:val="000000"/>
          <w:sz w:val="30"/>
          <w:szCs w:val="30"/>
        </w:rPr>
      </w:pPr>
      <w:r w:rsidRPr="005A79B6">
        <w:rPr>
          <w:rFonts w:ascii="Times New Roman" w:hAnsi="Times New Roman"/>
          <w:color w:val="000000"/>
          <w:sz w:val="30"/>
          <w:szCs w:val="30"/>
        </w:rPr>
        <w:t xml:space="preserve">Существующие аналитические методы непрерывно совершенствуются, </w:t>
      </w:r>
      <w:r w:rsidR="004B7BF1" w:rsidRPr="005A79B6">
        <w:rPr>
          <w:rFonts w:ascii="Times New Roman" w:hAnsi="Times New Roman"/>
          <w:color w:val="000000"/>
          <w:sz w:val="30"/>
          <w:szCs w:val="30"/>
        </w:rPr>
        <w:t>в тоже время,</w:t>
      </w:r>
      <w:r w:rsidRPr="005A79B6">
        <w:rPr>
          <w:rFonts w:ascii="Times New Roman" w:hAnsi="Times New Roman"/>
          <w:color w:val="000000"/>
          <w:sz w:val="30"/>
          <w:szCs w:val="30"/>
        </w:rPr>
        <w:t xml:space="preserve"> разрабатываются новые аналитические методы. Необходимо внедрять современные аналитические методы, если их использование обеспечит дополнительные гарантии качества </w:t>
      </w:r>
      <w:r w:rsidR="00B40736">
        <w:rPr>
          <w:rFonts w:ascii="Times New Roman" w:hAnsi="Times New Roman"/>
          <w:color w:val="000000"/>
          <w:sz w:val="30"/>
          <w:szCs w:val="30"/>
        </w:rPr>
        <w:t xml:space="preserve">лекарственного растительного препарата </w:t>
      </w:r>
      <w:r w:rsidRPr="005A79B6">
        <w:rPr>
          <w:rFonts w:ascii="Times New Roman" w:hAnsi="Times New Roman"/>
          <w:color w:val="000000"/>
          <w:sz w:val="30"/>
          <w:szCs w:val="30"/>
        </w:rPr>
        <w:t>или обосновано иными причинами.</w:t>
      </w:r>
    </w:p>
    <w:p w14:paraId="644DD7D4" w14:textId="2EA26E3C" w:rsidR="00880403" w:rsidRPr="005A79B6" w:rsidRDefault="00F742D5" w:rsidP="00D90291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9. </w:t>
      </w:r>
      <w:r w:rsidR="00880403" w:rsidRPr="005A79B6">
        <w:rPr>
          <w:rFonts w:cs="Times New Roman"/>
          <w:color w:val="000000"/>
          <w:sz w:val="30"/>
          <w:szCs w:val="30"/>
        </w:rPr>
        <w:t>Стандартный образец</w:t>
      </w:r>
      <w:r w:rsidR="00B40736">
        <w:rPr>
          <w:rFonts w:cs="Times New Roman"/>
          <w:color w:val="000000"/>
          <w:sz w:val="30"/>
          <w:szCs w:val="30"/>
        </w:rPr>
        <w:t xml:space="preserve"> для лекарственного </w:t>
      </w:r>
      <w:r w:rsidR="00B40736">
        <w:rPr>
          <w:rFonts w:cs="Times New Roman"/>
          <w:color w:val="000000"/>
          <w:sz w:val="30"/>
          <w:szCs w:val="30"/>
        </w:rPr>
        <w:br/>
        <w:t>растительного препарата</w:t>
      </w:r>
    </w:p>
    <w:p w14:paraId="195DC34C" w14:textId="7B5BEC29" w:rsidR="004D477E" w:rsidRPr="005A79B6" w:rsidRDefault="00880403" w:rsidP="00670C89">
      <w:pPr>
        <w:numPr>
          <w:ilvl w:val="0"/>
          <w:numId w:val="6"/>
        </w:numPr>
        <w:tabs>
          <w:tab w:val="left" w:pos="1134"/>
        </w:tabs>
        <w:spacing w:line="343" w:lineRule="auto"/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Стандартный образец </w:t>
      </w:r>
      <w:r w:rsidR="004B7BF1" w:rsidRPr="00AD2320">
        <w:rPr>
          <w:rFonts w:cs="Times New Roman"/>
          <w:color w:val="000000"/>
          <w:sz w:val="30"/>
          <w:szCs w:val="30"/>
        </w:rPr>
        <w:t>(</w:t>
      </w:r>
      <w:r w:rsidR="00375FDC" w:rsidRPr="00AD2320">
        <w:rPr>
          <w:rFonts w:cs="Times New Roman"/>
          <w:color w:val="000000"/>
          <w:sz w:val="30"/>
          <w:szCs w:val="30"/>
        </w:rPr>
        <w:t>фармакопейный стандартный образец</w:t>
      </w:r>
      <w:r w:rsidR="0015202D" w:rsidRPr="00AD2320">
        <w:rPr>
          <w:rFonts w:cs="Times New Roman"/>
          <w:color w:val="000000"/>
          <w:sz w:val="30"/>
          <w:szCs w:val="30"/>
        </w:rPr>
        <w:t xml:space="preserve">, </w:t>
      </w:r>
      <w:r w:rsidRPr="00AD2320">
        <w:rPr>
          <w:rFonts w:cs="Times New Roman"/>
          <w:color w:val="000000"/>
          <w:sz w:val="30"/>
          <w:szCs w:val="30"/>
        </w:rPr>
        <w:t>стандартный материал</w:t>
      </w:r>
      <w:r w:rsidR="004B7BF1" w:rsidRPr="00AD2320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 xml:space="preserve"> предназначен для использования в качестве стандарта в испытании на подлинность или испытании на содержание примесей. Для </w:t>
      </w:r>
      <w:r w:rsidRPr="00AD2320">
        <w:rPr>
          <w:rFonts w:cs="Times New Roman"/>
          <w:color w:val="000000"/>
          <w:sz w:val="30"/>
          <w:szCs w:val="30"/>
        </w:rPr>
        <w:t xml:space="preserve">лекарственного растительного препарата стандартным </w:t>
      </w:r>
      <w:r w:rsidRPr="00AD2320">
        <w:rPr>
          <w:rFonts w:cs="Times New Roman"/>
          <w:color w:val="000000"/>
          <w:sz w:val="30"/>
          <w:szCs w:val="30"/>
        </w:rPr>
        <w:lastRenderedPageBreak/>
        <w:t>образцом</w:t>
      </w:r>
      <w:r w:rsidR="0015202D" w:rsidRPr="00AD2320">
        <w:rPr>
          <w:rFonts w:cs="Times New Roman"/>
          <w:color w:val="000000"/>
          <w:sz w:val="30"/>
          <w:szCs w:val="30"/>
        </w:rPr>
        <w:t xml:space="preserve"> (фармакопейным стандартным образцом, стандартным материалом)</w:t>
      </w:r>
      <w:r w:rsidRPr="00AD2320">
        <w:rPr>
          <w:rFonts w:cs="Times New Roman"/>
          <w:color w:val="000000"/>
          <w:sz w:val="30"/>
          <w:szCs w:val="30"/>
        </w:rPr>
        <w:t xml:space="preserve"> мо</w:t>
      </w:r>
      <w:r w:rsidR="004B7BF1" w:rsidRPr="00AD2320">
        <w:rPr>
          <w:rFonts w:cs="Times New Roman"/>
          <w:color w:val="000000"/>
          <w:sz w:val="30"/>
          <w:szCs w:val="30"/>
        </w:rPr>
        <w:t>жет</w:t>
      </w:r>
      <w:r w:rsidRPr="005A79B6">
        <w:rPr>
          <w:rFonts w:cs="Times New Roman"/>
          <w:color w:val="000000"/>
          <w:sz w:val="30"/>
          <w:szCs w:val="30"/>
        </w:rPr>
        <w:t xml:space="preserve"> быть</w:t>
      </w:r>
      <w:r w:rsidR="004D477E" w:rsidRPr="005A79B6">
        <w:rPr>
          <w:rFonts w:cs="Times New Roman"/>
          <w:color w:val="000000"/>
          <w:sz w:val="30"/>
          <w:szCs w:val="30"/>
        </w:rPr>
        <w:t>:</w:t>
      </w:r>
    </w:p>
    <w:p w14:paraId="3D1A07F0" w14:textId="77777777" w:rsidR="004D477E" w:rsidRPr="005A79B6" w:rsidRDefault="004D477E" w:rsidP="00670C89">
      <w:pPr>
        <w:pStyle w:val="af0"/>
        <w:widowControl/>
        <w:numPr>
          <w:ilvl w:val="0"/>
          <w:numId w:val="27"/>
        </w:numPr>
        <w:tabs>
          <w:tab w:val="left" w:pos="993"/>
        </w:tabs>
        <w:spacing w:line="343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гербарный</w:t>
      </w:r>
      <w:r w:rsidR="00880403" w:rsidRPr="005A79B6">
        <w:rPr>
          <w:color w:val="000000"/>
          <w:sz w:val="30"/>
          <w:szCs w:val="30"/>
        </w:rPr>
        <w:t xml:space="preserve"> образец лекарственного растительного сырья</w:t>
      </w:r>
      <w:r w:rsidRPr="005A79B6">
        <w:rPr>
          <w:color w:val="000000"/>
          <w:sz w:val="30"/>
          <w:szCs w:val="30"/>
        </w:rPr>
        <w:t>;</w:t>
      </w:r>
    </w:p>
    <w:p w14:paraId="2AAF470C" w14:textId="648FCB8A" w:rsidR="00D809EB" w:rsidRPr="005A79B6" w:rsidRDefault="00880403" w:rsidP="00670C89">
      <w:pPr>
        <w:pStyle w:val="af0"/>
        <w:widowControl/>
        <w:numPr>
          <w:ilvl w:val="0"/>
          <w:numId w:val="27"/>
        </w:numPr>
        <w:tabs>
          <w:tab w:val="left" w:pos="993"/>
        </w:tabs>
        <w:spacing w:line="343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образец растительной фармацевтической субстанции (</w:t>
      </w:r>
      <w:r w:rsidR="00550B9F" w:rsidRPr="005A79B6">
        <w:rPr>
          <w:color w:val="000000"/>
          <w:sz w:val="30"/>
          <w:szCs w:val="30"/>
        </w:rPr>
        <w:t xml:space="preserve">например, </w:t>
      </w:r>
      <w:r w:rsidRPr="005A79B6">
        <w:rPr>
          <w:color w:val="000000"/>
          <w:sz w:val="30"/>
          <w:szCs w:val="30"/>
        </w:rPr>
        <w:t>экстракт или настойка)</w:t>
      </w:r>
      <w:r w:rsidR="00D809EB" w:rsidRPr="005A79B6">
        <w:rPr>
          <w:color w:val="000000"/>
          <w:sz w:val="30"/>
          <w:szCs w:val="30"/>
        </w:rPr>
        <w:t>;</w:t>
      </w:r>
    </w:p>
    <w:p w14:paraId="21456E6E" w14:textId="21AA7A70" w:rsidR="009E1EDB" w:rsidRPr="005A79B6" w:rsidRDefault="00880403" w:rsidP="00670C89">
      <w:pPr>
        <w:pStyle w:val="af0"/>
        <w:widowControl/>
        <w:numPr>
          <w:ilvl w:val="0"/>
          <w:numId w:val="27"/>
        </w:numPr>
        <w:tabs>
          <w:tab w:val="left" w:pos="993"/>
        </w:tabs>
        <w:spacing w:line="343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вещество с известным химическим составом </w:t>
      </w:r>
      <w:r w:rsidR="004B7BF1" w:rsidRPr="005A79B6">
        <w:rPr>
          <w:color w:val="000000"/>
          <w:sz w:val="30"/>
          <w:szCs w:val="30"/>
        </w:rPr>
        <w:t>(</w:t>
      </w:r>
      <w:r w:rsidRPr="005A79B6">
        <w:rPr>
          <w:color w:val="000000"/>
          <w:sz w:val="30"/>
          <w:szCs w:val="30"/>
        </w:rPr>
        <w:t xml:space="preserve">например, компонент с известной </w:t>
      </w:r>
      <w:r w:rsidR="004D477E" w:rsidRPr="005A79B6">
        <w:rPr>
          <w:color w:val="000000"/>
          <w:sz w:val="30"/>
          <w:szCs w:val="30"/>
        </w:rPr>
        <w:t>фармакологической эффективностью</w:t>
      </w:r>
      <w:r w:rsidR="004B7BF1" w:rsidRPr="005A79B6">
        <w:rPr>
          <w:color w:val="000000"/>
          <w:sz w:val="30"/>
          <w:szCs w:val="30"/>
        </w:rPr>
        <w:t>)</w:t>
      </w:r>
      <w:r w:rsidR="009E1EDB" w:rsidRPr="005A79B6">
        <w:rPr>
          <w:color w:val="000000"/>
          <w:sz w:val="30"/>
          <w:szCs w:val="30"/>
        </w:rPr>
        <w:t>;</w:t>
      </w:r>
    </w:p>
    <w:p w14:paraId="7FAA27FB" w14:textId="2427D49C" w:rsidR="009E1EDB" w:rsidRPr="005A79B6" w:rsidRDefault="00880403" w:rsidP="00631EE6">
      <w:pPr>
        <w:pStyle w:val="af0"/>
        <w:widowControl/>
        <w:numPr>
          <w:ilvl w:val="0"/>
          <w:numId w:val="27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активный или аналитический маркер</w:t>
      </w:r>
      <w:r w:rsidR="009E1EDB" w:rsidRPr="005A79B6">
        <w:rPr>
          <w:color w:val="000000"/>
          <w:sz w:val="30"/>
          <w:szCs w:val="30"/>
        </w:rPr>
        <w:t>;</w:t>
      </w:r>
    </w:p>
    <w:p w14:paraId="7E0D7B46" w14:textId="6FD53ECC" w:rsidR="00E865DF" w:rsidRPr="00375FDC" w:rsidRDefault="00880403" w:rsidP="00631EE6">
      <w:pPr>
        <w:pStyle w:val="af0"/>
        <w:widowControl/>
        <w:numPr>
          <w:ilvl w:val="0"/>
          <w:numId w:val="27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375FDC">
        <w:rPr>
          <w:color w:val="000000"/>
          <w:sz w:val="30"/>
          <w:szCs w:val="30"/>
        </w:rPr>
        <w:t>известная примесь</w:t>
      </w:r>
      <w:r w:rsidR="0090276B" w:rsidRPr="00375FDC">
        <w:rPr>
          <w:color w:val="000000"/>
          <w:sz w:val="30"/>
          <w:szCs w:val="30"/>
        </w:rPr>
        <w:t xml:space="preserve"> (примесь</w:t>
      </w:r>
      <w:r w:rsidR="004B7BF1" w:rsidRPr="00375FDC">
        <w:rPr>
          <w:color w:val="000000"/>
          <w:sz w:val="30"/>
          <w:szCs w:val="30"/>
        </w:rPr>
        <w:t>,</w:t>
      </w:r>
      <w:r w:rsidR="0090276B" w:rsidRPr="00375FDC">
        <w:rPr>
          <w:color w:val="000000"/>
          <w:sz w:val="30"/>
          <w:szCs w:val="30"/>
        </w:rPr>
        <w:t xml:space="preserve"> встречающаяся в данном препарате)</w:t>
      </w:r>
      <w:r w:rsidR="00E865DF" w:rsidRPr="00375FDC">
        <w:rPr>
          <w:color w:val="000000"/>
          <w:sz w:val="30"/>
          <w:szCs w:val="30"/>
        </w:rPr>
        <w:t>.</w:t>
      </w:r>
    </w:p>
    <w:p w14:paraId="73F9B217" w14:textId="49E80175" w:rsidR="00880403" w:rsidRPr="005A79B6" w:rsidRDefault="00B40736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>
        <w:rPr>
          <w:rFonts w:cs="Times New Roman"/>
          <w:color w:val="000000"/>
          <w:sz w:val="30"/>
          <w:szCs w:val="30"/>
        </w:rPr>
        <w:t>Фармакопейное к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ачество стандартного образца должно соответствовать </w:t>
      </w:r>
      <w:r w:rsidR="00CD599E" w:rsidRPr="005A79B6">
        <w:rPr>
          <w:rFonts w:cs="Times New Roman"/>
          <w:color w:val="000000"/>
          <w:sz w:val="30"/>
          <w:szCs w:val="30"/>
        </w:rPr>
        <w:t>пред</w:t>
      </w:r>
      <w:r w:rsidR="00880403" w:rsidRPr="005A79B6">
        <w:rPr>
          <w:rFonts w:cs="Times New Roman"/>
          <w:color w:val="000000"/>
          <w:sz w:val="30"/>
          <w:szCs w:val="30"/>
        </w:rPr>
        <w:t>назначению</w:t>
      </w:r>
      <w:r w:rsidR="00CD599E" w:rsidRPr="005A79B6">
        <w:rPr>
          <w:rFonts w:cs="Times New Roman"/>
          <w:color w:val="000000"/>
          <w:sz w:val="30"/>
          <w:szCs w:val="30"/>
        </w:rPr>
        <w:t xml:space="preserve"> этого стандартного образца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. Необходимо контролировать состав стандартных образцов </w:t>
      </w:r>
      <w:r w:rsidR="00CD684C" w:rsidRPr="005A79B6">
        <w:rPr>
          <w:rFonts w:cs="Times New Roman"/>
          <w:color w:val="000000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, предназначенных для количественных испытаний, а их чистота должна определяться только с помощью валидированных </w:t>
      </w:r>
      <w:r w:rsidR="00550B9F" w:rsidRPr="005A79B6">
        <w:rPr>
          <w:rFonts w:cs="Times New Roman"/>
          <w:color w:val="000000"/>
          <w:sz w:val="30"/>
          <w:szCs w:val="30"/>
        </w:rPr>
        <w:t xml:space="preserve">количественных </w:t>
      </w:r>
      <w:r w:rsidR="00880403" w:rsidRPr="005A79B6">
        <w:rPr>
          <w:rFonts w:cs="Times New Roman"/>
          <w:color w:val="000000"/>
          <w:sz w:val="30"/>
          <w:szCs w:val="30"/>
        </w:rPr>
        <w:t>аналитических методик.</w:t>
      </w:r>
    </w:p>
    <w:p w14:paraId="4D321DAE" w14:textId="6FF64DAB" w:rsidR="00880403" w:rsidRPr="005A79B6" w:rsidRDefault="00880403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Гербарны</w:t>
      </w:r>
      <w:r w:rsidR="004B7BF1" w:rsidRPr="005A79B6">
        <w:rPr>
          <w:rFonts w:cs="Times New Roman"/>
          <w:color w:val="000000"/>
          <w:sz w:val="30"/>
          <w:szCs w:val="30"/>
        </w:rPr>
        <w:t>й</w:t>
      </w:r>
      <w:r w:rsidRPr="005A79B6">
        <w:rPr>
          <w:rFonts w:cs="Times New Roman"/>
          <w:color w:val="000000"/>
          <w:sz w:val="30"/>
          <w:szCs w:val="30"/>
        </w:rPr>
        <w:t xml:space="preserve"> образ</w:t>
      </w:r>
      <w:r w:rsidR="004B7BF1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>ц</w:t>
      </w:r>
    </w:p>
    <w:p w14:paraId="16A989D5" w14:textId="60874443" w:rsidR="00880403" w:rsidRDefault="00880403" w:rsidP="00631EE6">
      <w:pPr>
        <w:numPr>
          <w:ilvl w:val="0"/>
          <w:numId w:val="6"/>
        </w:numPr>
        <w:tabs>
          <w:tab w:val="left" w:pos="993"/>
        </w:tabs>
        <w:ind w:left="0" w:firstLine="567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случае если лекарственное </w:t>
      </w:r>
      <w:r w:rsidRPr="00AD2320">
        <w:rPr>
          <w:rFonts w:cs="Times New Roman"/>
          <w:color w:val="000000"/>
          <w:sz w:val="30"/>
          <w:szCs w:val="30"/>
        </w:rPr>
        <w:t>растительное сырье</w:t>
      </w:r>
      <w:r w:rsidR="0015202D" w:rsidRPr="00AD2320">
        <w:rPr>
          <w:rFonts w:cs="Times New Roman"/>
          <w:color w:val="000000"/>
          <w:sz w:val="30"/>
          <w:szCs w:val="30"/>
        </w:rPr>
        <w:t>, растительная фармацевтическая субстанция</w:t>
      </w:r>
      <w:r w:rsidRPr="00AD2320">
        <w:rPr>
          <w:rFonts w:cs="Times New Roman"/>
          <w:color w:val="000000"/>
          <w:sz w:val="30"/>
          <w:szCs w:val="30"/>
        </w:rPr>
        <w:t xml:space="preserve"> не о</w:t>
      </w:r>
      <w:r w:rsidRPr="005A79B6">
        <w:rPr>
          <w:rFonts w:cs="Times New Roman"/>
          <w:color w:val="000000"/>
          <w:sz w:val="30"/>
          <w:szCs w:val="30"/>
        </w:rPr>
        <w:t>писан</w:t>
      </w:r>
      <w:r w:rsidR="0015202D">
        <w:rPr>
          <w:rFonts w:cs="Times New Roman"/>
          <w:color w:val="000000"/>
          <w:sz w:val="30"/>
          <w:szCs w:val="30"/>
        </w:rPr>
        <w:t>ы</w:t>
      </w:r>
      <w:r w:rsidRPr="005A79B6">
        <w:rPr>
          <w:rFonts w:cs="Times New Roman"/>
          <w:color w:val="000000"/>
          <w:sz w:val="30"/>
          <w:szCs w:val="30"/>
        </w:rPr>
        <w:t xml:space="preserve"> в Фармакопее Союза и фармакопеях государств-членов, необходимо наличие гербарного образца растения или его </w:t>
      </w:r>
      <w:r w:rsidR="00454914" w:rsidRPr="005A79B6">
        <w:rPr>
          <w:rFonts w:cs="Times New Roman"/>
          <w:color w:val="000000"/>
          <w:sz w:val="30"/>
          <w:szCs w:val="30"/>
        </w:rPr>
        <w:t xml:space="preserve">сырьевой </w:t>
      </w:r>
      <w:r w:rsidRPr="005A79B6">
        <w:rPr>
          <w:rFonts w:cs="Times New Roman"/>
          <w:color w:val="000000"/>
          <w:sz w:val="30"/>
          <w:szCs w:val="30"/>
        </w:rPr>
        <w:t>части (например, если растение – дерево).</w:t>
      </w:r>
    </w:p>
    <w:p w14:paraId="0CA9E9F2" w14:textId="77777777" w:rsidR="0043539F" w:rsidRDefault="0043539F" w:rsidP="0043539F">
      <w:pPr>
        <w:tabs>
          <w:tab w:val="left" w:pos="993"/>
        </w:tabs>
        <w:rPr>
          <w:rFonts w:cs="Times New Roman"/>
          <w:color w:val="000000"/>
          <w:sz w:val="30"/>
          <w:szCs w:val="30"/>
        </w:rPr>
      </w:pPr>
    </w:p>
    <w:p w14:paraId="6D8097E4" w14:textId="77777777" w:rsidR="0043539F" w:rsidRDefault="0043539F" w:rsidP="0043539F">
      <w:pPr>
        <w:tabs>
          <w:tab w:val="left" w:pos="993"/>
        </w:tabs>
        <w:rPr>
          <w:rFonts w:cs="Times New Roman"/>
          <w:color w:val="000000"/>
          <w:sz w:val="30"/>
          <w:szCs w:val="30"/>
        </w:rPr>
      </w:pPr>
    </w:p>
    <w:p w14:paraId="01198042" w14:textId="77777777" w:rsidR="00880403" w:rsidRPr="005A79B6" w:rsidRDefault="00F742D5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 xml:space="preserve">10. </w:t>
      </w:r>
      <w:r w:rsidR="00880403" w:rsidRPr="005A79B6">
        <w:rPr>
          <w:rFonts w:cs="Times New Roman"/>
          <w:color w:val="000000"/>
          <w:sz w:val="30"/>
          <w:szCs w:val="30"/>
        </w:rPr>
        <w:t>Статистический анализ</w:t>
      </w:r>
    </w:p>
    <w:p w14:paraId="4A5A0937" w14:textId="77777777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Представленные в отчете данные количественных испытаний при необходимости должны сопровождаться соответствующим статистическим анализом.</w:t>
      </w:r>
    </w:p>
    <w:p w14:paraId="7B206762" w14:textId="570E9D5E" w:rsidR="00880403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Методы </w:t>
      </w:r>
      <w:r w:rsidRPr="00375FDC">
        <w:rPr>
          <w:rFonts w:cs="Times New Roman"/>
          <w:color w:val="000000"/>
          <w:sz w:val="30"/>
          <w:szCs w:val="30"/>
        </w:rPr>
        <w:t>статистического анализа, включая их обоснование и подтверждение, необходимо описывать полностью. Описание должно быть ясным, чтобы была возможность проводить независимое вычисление представленных результатов.</w:t>
      </w:r>
    </w:p>
    <w:p w14:paraId="252B0F31" w14:textId="788B93FE" w:rsidR="00880403" w:rsidRPr="005A79B6" w:rsidRDefault="004F51BD" w:rsidP="00631EE6">
      <w:pPr>
        <w:pStyle w:val="HTML"/>
        <w:spacing w:before="360" w:after="36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5A79B6">
        <w:rPr>
          <w:rFonts w:ascii="Times New Roman" w:hAnsi="Times New Roman" w:cs="Times New Roman"/>
          <w:color w:val="000000"/>
          <w:sz w:val="30"/>
          <w:szCs w:val="30"/>
          <w:lang w:val="en-US"/>
        </w:rPr>
        <w:t>IV</w:t>
      </w:r>
      <w:r w:rsidR="00880403" w:rsidRPr="005A79B6">
        <w:rPr>
          <w:rFonts w:ascii="Times New Roman" w:hAnsi="Times New Roman" w:cs="Times New Roman"/>
          <w:color w:val="000000"/>
          <w:sz w:val="30"/>
          <w:szCs w:val="30"/>
        </w:rPr>
        <w:t>. Спецификации</w:t>
      </w:r>
    </w:p>
    <w:p w14:paraId="7FF2968D" w14:textId="04A9FDA6" w:rsidR="00880403" w:rsidRPr="005A79B6" w:rsidRDefault="00F742D5" w:rsidP="00631EE6">
      <w:pPr>
        <w:pStyle w:val="HTML"/>
        <w:spacing w:before="360" w:after="36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1. </w:t>
      </w:r>
      <w:r w:rsidR="00880403" w:rsidRPr="005A79B6">
        <w:rPr>
          <w:rFonts w:ascii="Times New Roman" w:hAnsi="Times New Roman" w:cs="Times New Roman"/>
          <w:color w:val="000000"/>
          <w:sz w:val="30"/>
          <w:szCs w:val="30"/>
        </w:rPr>
        <w:t>Определение</w:t>
      </w:r>
      <w:r w:rsidR="004B7BF1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и обоснование</w:t>
      </w:r>
      <w:r w:rsidR="00880403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спецификаций</w:t>
      </w:r>
    </w:p>
    <w:p w14:paraId="44B2DAF1" w14:textId="6D4A12AB" w:rsidR="00CA595F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Спецификация </w:t>
      </w:r>
      <w:r w:rsidR="004B7BF1" w:rsidRPr="005A79B6">
        <w:rPr>
          <w:rFonts w:cs="Times New Roman"/>
          <w:color w:val="000000"/>
          <w:sz w:val="30"/>
          <w:szCs w:val="30"/>
        </w:rPr>
        <w:t xml:space="preserve">представляет собой </w:t>
      </w:r>
      <w:r w:rsidRPr="005A79B6">
        <w:rPr>
          <w:rFonts w:cs="Times New Roman"/>
          <w:color w:val="000000"/>
          <w:sz w:val="30"/>
          <w:szCs w:val="30"/>
        </w:rPr>
        <w:t>перечень испытаний, ссылок на аналитические и биологические методики, а также соответствующие критерии приемлемости (допустимые нормы), представляющие собой численные (количественные) пределы, диапазоны</w:t>
      </w:r>
      <w:r w:rsidR="00CA595F" w:rsidRPr="005A79B6">
        <w:rPr>
          <w:rFonts w:cs="Times New Roman"/>
          <w:color w:val="000000"/>
          <w:sz w:val="30"/>
          <w:szCs w:val="30"/>
        </w:rPr>
        <w:t>,</w:t>
      </w:r>
      <w:r w:rsidRPr="005A79B6">
        <w:rPr>
          <w:rFonts w:cs="Times New Roman"/>
          <w:color w:val="000000"/>
          <w:sz w:val="30"/>
          <w:szCs w:val="30"/>
        </w:rPr>
        <w:t xml:space="preserve"> и прочие критерии для описанных испытаний. </w:t>
      </w:r>
      <w:r w:rsidR="00D90291">
        <w:rPr>
          <w:rFonts w:cs="Times New Roman"/>
          <w:color w:val="000000"/>
          <w:sz w:val="30"/>
          <w:szCs w:val="30"/>
        </w:rPr>
        <w:br/>
      </w:r>
      <w:r w:rsidR="00CA595F" w:rsidRPr="005A79B6">
        <w:rPr>
          <w:rFonts w:cs="Times New Roman"/>
          <w:color w:val="000000"/>
          <w:sz w:val="30"/>
          <w:szCs w:val="30"/>
        </w:rPr>
        <w:t>Кроме того, в</w:t>
      </w:r>
      <w:r w:rsidRPr="005A79B6">
        <w:rPr>
          <w:rFonts w:cs="Times New Roman"/>
          <w:color w:val="000000"/>
          <w:sz w:val="30"/>
          <w:szCs w:val="30"/>
        </w:rPr>
        <w:t xml:space="preserve"> спецификации задается </w:t>
      </w:r>
      <w:r w:rsidR="00550B9F" w:rsidRPr="005A79B6">
        <w:rPr>
          <w:rFonts w:cs="Times New Roman"/>
          <w:color w:val="000000"/>
          <w:sz w:val="30"/>
          <w:szCs w:val="30"/>
        </w:rPr>
        <w:t xml:space="preserve">комплекс </w:t>
      </w:r>
      <w:r w:rsidRPr="005A79B6">
        <w:rPr>
          <w:rFonts w:cs="Times New Roman"/>
          <w:color w:val="000000"/>
          <w:sz w:val="30"/>
          <w:szCs w:val="30"/>
        </w:rPr>
        <w:t>критериев, которым должно соответствовать лекарственное растительное сырье, растительная фармацевтическая субстанция</w:t>
      </w:r>
      <w:r w:rsidR="001D449F" w:rsidRPr="005A79B6">
        <w:rPr>
          <w:rFonts w:cs="Times New Roman"/>
          <w:color w:val="000000"/>
          <w:sz w:val="30"/>
          <w:szCs w:val="30"/>
        </w:rPr>
        <w:t xml:space="preserve"> (препарат на основе лекарственного растительного сырья</w:t>
      </w:r>
      <w:r w:rsidRPr="005A79B6">
        <w:rPr>
          <w:rFonts w:cs="Times New Roman"/>
          <w:color w:val="000000"/>
          <w:sz w:val="30"/>
          <w:szCs w:val="30"/>
        </w:rPr>
        <w:t>) и (или) лекарственный растительный препарат, чтобы считаться пригодным для своего целевого назначения.</w:t>
      </w:r>
    </w:p>
    <w:p w14:paraId="18869191" w14:textId="36D202A5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t xml:space="preserve">Соответствие спецификации означает, что </w:t>
      </w:r>
      <w:r w:rsidR="00CD684C" w:rsidRPr="005A79B6">
        <w:rPr>
          <w:rFonts w:cs="Times New Roman"/>
          <w:color w:val="000000"/>
          <w:sz w:val="30"/>
          <w:szCs w:val="30"/>
        </w:rPr>
        <w:t xml:space="preserve">лекарственное растительное сырье, растительная фармацевтическая субстанция (препарат на основе лекарственного растительного сырья) </w:t>
      </w:r>
      <w:r w:rsidR="00D90291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>и (или) лекарственный растительный препарат соответству</w:t>
      </w:r>
      <w:r w:rsidR="00CA595F" w:rsidRPr="005A79B6">
        <w:rPr>
          <w:rFonts w:cs="Times New Roman"/>
          <w:color w:val="000000"/>
          <w:sz w:val="30"/>
          <w:szCs w:val="30"/>
        </w:rPr>
        <w:t>ю</w:t>
      </w:r>
      <w:r w:rsidRPr="005A79B6">
        <w:rPr>
          <w:rFonts w:cs="Times New Roman"/>
          <w:color w:val="000000"/>
          <w:sz w:val="30"/>
          <w:szCs w:val="30"/>
        </w:rPr>
        <w:t xml:space="preserve">т критериям приемлемости, указанным в спецификации, </w:t>
      </w:r>
      <w:r w:rsidR="00D90291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lastRenderedPageBreak/>
        <w:t xml:space="preserve">если </w:t>
      </w:r>
      <w:r w:rsidR="00CD599E" w:rsidRPr="005A79B6">
        <w:rPr>
          <w:rFonts w:cs="Times New Roman"/>
          <w:color w:val="000000"/>
          <w:sz w:val="30"/>
          <w:szCs w:val="30"/>
        </w:rPr>
        <w:t xml:space="preserve">лекарственное растительное сырье, растительная фармацевтическая субстанция (препарат на основе лекарственного растительного сырья) и (или) лекарственный растительный </w:t>
      </w:r>
      <w:r w:rsidR="00503155">
        <w:rPr>
          <w:rFonts w:cs="Times New Roman"/>
          <w:color w:val="000000"/>
          <w:sz w:val="30"/>
          <w:szCs w:val="30"/>
        </w:rPr>
        <w:br/>
      </w:r>
      <w:r w:rsidR="00CD599E" w:rsidRPr="005A79B6">
        <w:rPr>
          <w:rFonts w:cs="Times New Roman"/>
          <w:color w:val="000000"/>
          <w:sz w:val="30"/>
          <w:szCs w:val="30"/>
        </w:rPr>
        <w:t>препарат</w:t>
      </w:r>
      <w:r w:rsidRPr="005A79B6">
        <w:rPr>
          <w:rFonts w:cs="Times New Roman"/>
          <w:color w:val="000000"/>
          <w:sz w:val="30"/>
          <w:szCs w:val="30"/>
        </w:rPr>
        <w:t xml:space="preserve"> выдерживают испытания с помощью предписанных аналитических</w:t>
      </w:r>
      <w:r w:rsidR="00503155">
        <w:rPr>
          <w:rFonts w:cs="Times New Roman"/>
          <w:color w:val="000000"/>
          <w:sz w:val="30"/>
          <w:szCs w:val="30"/>
        </w:rPr>
        <w:t xml:space="preserve"> </w:t>
      </w:r>
      <w:r w:rsidR="00B40736">
        <w:rPr>
          <w:rFonts w:cs="Times New Roman"/>
          <w:color w:val="000000"/>
          <w:sz w:val="30"/>
          <w:szCs w:val="30"/>
        </w:rPr>
        <w:t xml:space="preserve">и биологических </w:t>
      </w:r>
      <w:r w:rsidRPr="005A79B6">
        <w:rPr>
          <w:rFonts w:cs="Times New Roman"/>
          <w:color w:val="000000"/>
          <w:sz w:val="30"/>
          <w:szCs w:val="30"/>
        </w:rPr>
        <w:t>методик.</w:t>
      </w:r>
      <w:proofErr w:type="gramEnd"/>
    </w:p>
    <w:p w14:paraId="7D8B2257" w14:textId="12C3433F" w:rsidR="00880403" w:rsidRPr="00AD2320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AD2320">
        <w:rPr>
          <w:rFonts w:cs="Times New Roman"/>
          <w:color w:val="000000"/>
          <w:sz w:val="30"/>
          <w:szCs w:val="30"/>
        </w:rPr>
        <w:t>Спецификации предлагаются и обосновываются производителем и утверждаются уполномоченным органом</w:t>
      </w:r>
      <w:r w:rsidR="00CA595F" w:rsidRPr="00AD2320">
        <w:rPr>
          <w:rFonts w:cs="Times New Roman"/>
          <w:color w:val="000000"/>
          <w:sz w:val="30"/>
          <w:szCs w:val="30"/>
        </w:rPr>
        <w:t xml:space="preserve"> (экспертной организацией) государства-члена</w:t>
      </w:r>
      <w:r w:rsidRPr="00AD2320">
        <w:rPr>
          <w:rFonts w:cs="Times New Roman"/>
          <w:color w:val="000000"/>
          <w:sz w:val="30"/>
          <w:szCs w:val="30"/>
        </w:rPr>
        <w:t>.</w:t>
      </w:r>
    </w:p>
    <w:p w14:paraId="5DB16C6C" w14:textId="795001C2" w:rsidR="00880403" w:rsidRPr="005A79B6" w:rsidRDefault="00116DDF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дополнение к испытаниям на выпуск спецификация может содержать перечень внутрипроизводственных испытаний, периодических (пропускаемых) испытаний и прочих испытаний, которые не всегда проводятся посерийно. </w:t>
      </w:r>
      <w:r w:rsidR="00CA595F" w:rsidRPr="005A79B6">
        <w:rPr>
          <w:rFonts w:cs="Times New Roman"/>
          <w:color w:val="000000"/>
          <w:sz w:val="30"/>
          <w:szCs w:val="30"/>
        </w:rPr>
        <w:t>З</w:t>
      </w:r>
      <w:r w:rsidRPr="005A79B6">
        <w:rPr>
          <w:rFonts w:cs="Times New Roman"/>
          <w:color w:val="000000"/>
          <w:sz w:val="30"/>
          <w:szCs w:val="30"/>
        </w:rPr>
        <w:t xml:space="preserve">аявитель должен указать, какие испытания проводятся </w:t>
      </w:r>
      <w:proofErr w:type="spellStart"/>
      <w:r w:rsidRPr="005A79B6">
        <w:rPr>
          <w:rFonts w:cs="Times New Roman"/>
          <w:color w:val="000000"/>
          <w:sz w:val="30"/>
          <w:szCs w:val="30"/>
        </w:rPr>
        <w:t>посерийно</w:t>
      </w:r>
      <w:proofErr w:type="spellEnd"/>
      <w:r w:rsidRPr="005A79B6">
        <w:rPr>
          <w:rFonts w:cs="Times New Roman"/>
          <w:color w:val="000000"/>
          <w:sz w:val="30"/>
          <w:szCs w:val="30"/>
        </w:rPr>
        <w:t>,</w:t>
      </w:r>
      <w:r w:rsidR="0043539F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а какие нет, и обоснова</w:t>
      </w:r>
      <w:r w:rsidR="00CA595F" w:rsidRPr="005A79B6">
        <w:rPr>
          <w:rFonts w:cs="Times New Roman"/>
          <w:color w:val="000000"/>
          <w:sz w:val="30"/>
          <w:szCs w:val="30"/>
        </w:rPr>
        <w:t>ть</w:t>
      </w:r>
      <w:r w:rsidRPr="005A79B6">
        <w:rPr>
          <w:rFonts w:cs="Times New Roman"/>
          <w:color w:val="000000"/>
          <w:sz w:val="30"/>
          <w:szCs w:val="30"/>
        </w:rPr>
        <w:t xml:space="preserve"> фактическ</w:t>
      </w:r>
      <w:r w:rsidR="00CA595F" w:rsidRPr="005A79B6">
        <w:rPr>
          <w:rFonts w:cs="Times New Roman"/>
          <w:color w:val="000000"/>
          <w:sz w:val="30"/>
          <w:szCs w:val="30"/>
        </w:rPr>
        <w:t>ую</w:t>
      </w:r>
      <w:r w:rsidRPr="005A79B6">
        <w:rPr>
          <w:rFonts w:cs="Times New Roman"/>
          <w:color w:val="000000"/>
          <w:sz w:val="30"/>
          <w:szCs w:val="30"/>
        </w:rPr>
        <w:t xml:space="preserve"> частот</w:t>
      </w:r>
      <w:r w:rsidR="00CA595F" w:rsidRPr="005A79B6">
        <w:rPr>
          <w:rFonts w:cs="Times New Roman"/>
          <w:color w:val="000000"/>
          <w:sz w:val="30"/>
          <w:szCs w:val="30"/>
        </w:rPr>
        <w:t>у таких</w:t>
      </w:r>
      <w:r w:rsidRPr="005A79B6">
        <w:rPr>
          <w:rFonts w:cs="Times New Roman"/>
          <w:color w:val="000000"/>
          <w:sz w:val="30"/>
          <w:szCs w:val="30"/>
        </w:rPr>
        <w:t xml:space="preserve"> испытаний. В этом случае </w:t>
      </w:r>
      <w:r w:rsidR="00CD684C" w:rsidRPr="005A79B6">
        <w:rPr>
          <w:rFonts w:cs="Times New Roman"/>
          <w:color w:val="000000"/>
          <w:sz w:val="30"/>
          <w:szCs w:val="30"/>
        </w:rPr>
        <w:t xml:space="preserve">лекарственное растительное сырье, растительная фармацевтическая субстанция (препарат на основе лекарственного растительного сырья) </w:t>
      </w:r>
      <w:r w:rsidR="00533F51" w:rsidRPr="005A79B6">
        <w:rPr>
          <w:rFonts w:cs="Times New Roman"/>
          <w:color w:val="000000"/>
          <w:sz w:val="30"/>
          <w:szCs w:val="30"/>
        </w:rPr>
        <w:t>и (или) лекарственный растительный препарат</w:t>
      </w:r>
      <w:r w:rsidRPr="005A79B6">
        <w:rPr>
          <w:rFonts w:cs="Times New Roman"/>
          <w:color w:val="000000"/>
          <w:sz w:val="30"/>
          <w:szCs w:val="30"/>
        </w:rPr>
        <w:t>, должны удовлетворять критериям приемлемости, если они подвергаются испытаниям</w:t>
      </w:r>
      <w:r w:rsidR="00880403" w:rsidRPr="005A79B6">
        <w:rPr>
          <w:rFonts w:cs="Times New Roman"/>
          <w:color w:val="000000"/>
          <w:sz w:val="30"/>
          <w:szCs w:val="30"/>
        </w:rPr>
        <w:t>.</w:t>
      </w:r>
    </w:p>
    <w:p w14:paraId="68E40E91" w14:textId="79106D1A" w:rsidR="00880403" w:rsidRPr="005A79B6" w:rsidRDefault="00533F51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Д</w:t>
      </w:r>
      <w:r w:rsidR="00880403" w:rsidRPr="005A79B6">
        <w:rPr>
          <w:rFonts w:cs="Times New Roman"/>
          <w:color w:val="000000"/>
          <w:sz w:val="30"/>
          <w:szCs w:val="30"/>
        </w:rPr>
        <w:t>ля внесения изменения в спецификаци</w:t>
      </w:r>
      <w:r w:rsidR="00CA595F" w:rsidRPr="005A79B6">
        <w:rPr>
          <w:rFonts w:cs="Times New Roman"/>
          <w:color w:val="000000"/>
          <w:sz w:val="30"/>
          <w:szCs w:val="30"/>
        </w:rPr>
        <w:t>ю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после </w:t>
      </w:r>
      <w:r w:rsidR="00D90291">
        <w:rPr>
          <w:rFonts w:cs="Times New Roman"/>
          <w:color w:val="000000"/>
          <w:sz w:val="30"/>
          <w:szCs w:val="30"/>
        </w:rPr>
        <w:br/>
      </w:r>
      <w:r w:rsidR="00880403" w:rsidRPr="005A79B6">
        <w:rPr>
          <w:rFonts w:cs="Times New Roman"/>
          <w:color w:val="000000"/>
          <w:sz w:val="30"/>
          <w:szCs w:val="30"/>
        </w:rPr>
        <w:t xml:space="preserve">утверждения заявки требуется предварительное одобрение </w:t>
      </w:r>
      <w:r w:rsidR="004D477E" w:rsidRPr="005A79B6">
        <w:rPr>
          <w:rFonts w:cs="Times New Roman"/>
          <w:color w:val="000000"/>
          <w:sz w:val="30"/>
          <w:szCs w:val="30"/>
        </w:rPr>
        <w:t>уполномоченного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органа</w:t>
      </w:r>
      <w:r w:rsidR="004D477E" w:rsidRPr="005A79B6">
        <w:rPr>
          <w:rFonts w:cs="Times New Roman"/>
          <w:color w:val="000000"/>
          <w:sz w:val="30"/>
          <w:szCs w:val="30"/>
        </w:rPr>
        <w:t xml:space="preserve"> (экспертной организации)</w:t>
      </w:r>
      <w:r w:rsidR="00CA595F" w:rsidRPr="005A79B6">
        <w:rPr>
          <w:rFonts w:cs="Times New Roman"/>
          <w:color w:val="000000"/>
          <w:sz w:val="30"/>
          <w:szCs w:val="30"/>
        </w:rPr>
        <w:t xml:space="preserve"> государства-члена</w:t>
      </w:r>
      <w:r w:rsidR="00880403" w:rsidRPr="005A79B6">
        <w:rPr>
          <w:rFonts w:cs="Times New Roman"/>
          <w:color w:val="000000"/>
          <w:sz w:val="30"/>
          <w:szCs w:val="30"/>
        </w:rPr>
        <w:t>.</w:t>
      </w:r>
    </w:p>
    <w:p w14:paraId="0646D0DF" w14:textId="06366B78" w:rsidR="00783A72" w:rsidRDefault="00880403" w:rsidP="00631EE6">
      <w:pPr>
        <w:pStyle w:val="HTML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Разработка спецификаций для </w:t>
      </w:r>
      <w:r w:rsidR="00CD684C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лекарственного растительного сырья, растительных фармацевтических субстанций (препаратов </w:t>
      </w:r>
      <w:r w:rsidR="00D90291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CD684C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на основе лекарственного растительного сырья) 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>и (или) лекарственного растительного препарата является частью общей стратегии управления качеством</w:t>
      </w:r>
      <w:r w:rsidR="00783A72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61F2A63E" w14:textId="65C7A69E" w:rsidR="00880403" w:rsidRPr="005A79B6" w:rsidRDefault="00880403" w:rsidP="00631EE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В 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>совокупности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эти </w:t>
      </w:r>
      <w:r w:rsidR="005D4267" w:rsidRPr="005A79B6">
        <w:rPr>
          <w:rFonts w:ascii="Times New Roman" w:hAnsi="Times New Roman" w:cs="Times New Roman"/>
          <w:color w:val="000000"/>
          <w:sz w:val="30"/>
          <w:szCs w:val="30"/>
        </w:rPr>
        <w:t>процессы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7F4697" w:rsidRPr="005A79B6">
        <w:rPr>
          <w:rFonts w:ascii="Times New Roman" w:hAnsi="Times New Roman" w:cs="Times New Roman"/>
          <w:color w:val="000000"/>
          <w:sz w:val="30"/>
          <w:szCs w:val="30"/>
        </w:rPr>
        <w:t>гарантируют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поддержани</w:t>
      </w:r>
      <w:r w:rsidR="007F4697" w:rsidRPr="005A79B6">
        <w:rPr>
          <w:rFonts w:ascii="Times New Roman" w:hAnsi="Times New Roman" w:cs="Times New Roman"/>
          <w:color w:val="000000"/>
          <w:sz w:val="30"/>
          <w:szCs w:val="30"/>
        </w:rPr>
        <w:t>е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>надлежаще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>го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качеств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а </w:t>
      </w:r>
      <w:r w:rsidR="00CD684C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лекарственного растительного сырья, </w:t>
      </w:r>
      <w:r w:rsidR="00CD684C" w:rsidRPr="005A79B6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растительных фармацевтических субстанций (препаратов на основе лекарственного растительного сырья) 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>и (или) лекарственн</w:t>
      </w:r>
      <w:r w:rsidR="00CA595F" w:rsidRPr="005A79B6">
        <w:rPr>
          <w:rFonts w:ascii="Times New Roman" w:hAnsi="Times New Roman" w:cs="Times New Roman"/>
          <w:color w:val="000000"/>
          <w:sz w:val="30"/>
          <w:szCs w:val="30"/>
        </w:rPr>
        <w:t>ых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растительн</w:t>
      </w:r>
      <w:r w:rsidR="00CA595F" w:rsidRPr="005A79B6">
        <w:rPr>
          <w:rFonts w:ascii="Times New Roman" w:hAnsi="Times New Roman" w:cs="Times New Roman"/>
          <w:color w:val="000000"/>
          <w:sz w:val="30"/>
          <w:szCs w:val="30"/>
        </w:rPr>
        <w:t>ых</w:t>
      </w:r>
      <w:r w:rsidR="004D477E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 препарат</w:t>
      </w:r>
      <w:r w:rsidR="00CA595F" w:rsidRPr="005A79B6">
        <w:rPr>
          <w:rFonts w:ascii="Times New Roman" w:hAnsi="Times New Roman" w:cs="Times New Roman"/>
          <w:color w:val="000000"/>
          <w:sz w:val="30"/>
          <w:szCs w:val="30"/>
        </w:rPr>
        <w:t>ов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34E0725D" w14:textId="54F79AD3" w:rsidR="00880403" w:rsidRPr="005A79B6" w:rsidRDefault="00880403" w:rsidP="00631EE6">
      <w:pPr>
        <w:pStyle w:val="HTML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1134"/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Поскольку назначение спецификации </w:t>
      </w:r>
      <w:r w:rsidR="00CA595F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является 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>подтверждение</w:t>
      </w:r>
      <w:r w:rsidR="00CA595F"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м </w:t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>качества лекарственного растительного препарата,</w:t>
      </w:r>
      <w:r w:rsidR="00D9029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90291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5A79B6">
        <w:rPr>
          <w:rFonts w:ascii="Times New Roman" w:hAnsi="Times New Roman" w:cs="Times New Roman"/>
          <w:color w:val="000000"/>
          <w:sz w:val="30"/>
          <w:szCs w:val="30"/>
        </w:rPr>
        <w:t xml:space="preserve">а не конкретных характеристик лекарственного растительного препарата, производитель должен представить обоснование для включения и (или) исключения из спецификации конкретных показателей качества. </w:t>
      </w:r>
    </w:p>
    <w:p w14:paraId="32E000E5" w14:textId="0FF3ADE3" w:rsidR="00880403" w:rsidRPr="005A79B6" w:rsidRDefault="00F91C86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2. </w:t>
      </w:r>
      <w:r w:rsidR="00880403" w:rsidRPr="005A79B6">
        <w:rPr>
          <w:rFonts w:cs="Times New Roman"/>
          <w:color w:val="000000"/>
          <w:sz w:val="30"/>
          <w:szCs w:val="30"/>
        </w:rPr>
        <w:t>Спецификаци</w:t>
      </w:r>
      <w:r w:rsidR="00CA595F" w:rsidRPr="005A79B6">
        <w:rPr>
          <w:rFonts w:cs="Times New Roman"/>
          <w:color w:val="000000"/>
          <w:sz w:val="30"/>
          <w:szCs w:val="30"/>
        </w:rPr>
        <w:t>я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на лекарственное</w:t>
      </w:r>
      <w:r w:rsidR="00503155">
        <w:rPr>
          <w:rFonts w:cs="Times New Roman"/>
          <w:color w:val="000000"/>
          <w:sz w:val="30"/>
          <w:szCs w:val="30"/>
        </w:rPr>
        <w:br/>
      </w:r>
      <w:r w:rsidR="00880403" w:rsidRPr="005A79B6">
        <w:rPr>
          <w:rFonts w:cs="Times New Roman"/>
          <w:color w:val="000000"/>
          <w:sz w:val="30"/>
          <w:szCs w:val="30"/>
        </w:rPr>
        <w:t>растительное сырье</w:t>
      </w:r>
    </w:p>
    <w:p w14:paraId="568F1F6A" w14:textId="3A31096C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Спецификация на лекарственное растительное сырье должна содержать:</w:t>
      </w:r>
    </w:p>
    <w:p w14:paraId="4BB517A0" w14:textId="5E1CEBD3" w:rsidR="00880403" w:rsidRPr="005A79B6" w:rsidRDefault="00880403" w:rsidP="00631EE6">
      <w:pPr>
        <w:pStyle w:val="af0"/>
        <w:widowControl/>
        <w:numPr>
          <w:ilvl w:val="0"/>
          <w:numId w:val="28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ботаническую характеристику лекарственного растения (части растения) (род, вид, сорт, хемотип, использование генетически модифицированных организмов);</w:t>
      </w:r>
    </w:p>
    <w:p w14:paraId="7D582119" w14:textId="02D105C1" w:rsidR="00880403" w:rsidRPr="005A79B6" w:rsidRDefault="00880403" w:rsidP="00631EE6">
      <w:pPr>
        <w:pStyle w:val="af0"/>
        <w:widowControl/>
        <w:numPr>
          <w:ilvl w:val="0"/>
          <w:numId w:val="28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макро</w:t>
      </w:r>
      <w:r w:rsidR="00550B9F" w:rsidRPr="005A79B6">
        <w:rPr>
          <w:color w:val="000000"/>
          <w:sz w:val="30"/>
          <w:szCs w:val="30"/>
        </w:rPr>
        <w:t>-</w:t>
      </w:r>
      <w:r w:rsidRPr="005A79B6">
        <w:rPr>
          <w:color w:val="000000"/>
          <w:sz w:val="30"/>
          <w:szCs w:val="30"/>
        </w:rPr>
        <w:t xml:space="preserve"> и микроскопическ</w:t>
      </w:r>
      <w:r w:rsidR="00550B9F" w:rsidRPr="005A79B6">
        <w:rPr>
          <w:color w:val="000000"/>
          <w:sz w:val="30"/>
          <w:szCs w:val="30"/>
        </w:rPr>
        <w:t>и</w:t>
      </w:r>
      <w:r w:rsidR="00CA595F" w:rsidRPr="005A79B6">
        <w:rPr>
          <w:color w:val="000000"/>
          <w:sz w:val="30"/>
          <w:szCs w:val="30"/>
        </w:rPr>
        <w:t>е</w:t>
      </w:r>
      <w:r w:rsidRPr="005A79B6">
        <w:rPr>
          <w:color w:val="000000"/>
          <w:sz w:val="30"/>
          <w:szCs w:val="30"/>
        </w:rPr>
        <w:t xml:space="preserve"> характеристик</w:t>
      </w:r>
      <w:r w:rsidR="00CA595F" w:rsidRPr="005A79B6">
        <w:rPr>
          <w:color w:val="000000"/>
          <w:sz w:val="30"/>
          <w:szCs w:val="30"/>
        </w:rPr>
        <w:t>и</w:t>
      </w:r>
      <w:r w:rsidRPr="005A79B6">
        <w:rPr>
          <w:color w:val="000000"/>
          <w:sz w:val="30"/>
          <w:szCs w:val="30"/>
        </w:rPr>
        <w:t>, фитохимическ</w:t>
      </w:r>
      <w:r w:rsidR="00550B9F" w:rsidRPr="005A79B6">
        <w:rPr>
          <w:color w:val="000000"/>
          <w:sz w:val="30"/>
          <w:szCs w:val="30"/>
        </w:rPr>
        <w:t>и</w:t>
      </w:r>
      <w:r w:rsidR="00CA595F" w:rsidRPr="005A79B6">
        <w:rPr>
          <w:color w:val="000000"/>
          <w:sz w:val="30"/>
          <w:szCs w:val="30"/>
        </w:rPr>
        <w:t>е</w:t>
      </w:r>
      <w:r w:rsidRPr="005A79B6">
        <w:rPr>
          <w:color w:val="000000"/>
          <w:sz w:val="30"/>
          <w:szCs w:val="30"/>
        </w:rPr>
        <w:t xml:space="preserve"> характеристик</w:t>
      </w:r>
      <w:r w:rsidR="00CA595F" w:rsidRPr="005A79B6">
        <w:rPr>
          <w:color w:val="000000"/>
          <w:sz w:val="30"/>
          <w:szCs w:val="30"/>
        </w:rPr>
        <w:t>и</w:t>
      </w:r>
      <w:r w:rsidRPr="005A79B6">
        <w:rPr>
          <w:color w:val="000000"/>
          <w:sz w:val="30"/>
          <w:szCs w:val="30"/>
        </w:rPr>
        <w:t xml:space="preserve"> (подлинность, количественное определение, испытания на предельное содержание для компонентов с известной терапевтической активностью, маркеров, токсичных компонентов);</w:t>
      </w:r>
    </w:p>
    <w:p w14:paraId="38FAC354" w14:textId="77777777" w:rsidR="00880403" w:rsidRPr="005A79B6" w:rsidRDefault="00880403" w:rsidP="00631EE6">
      <w:pPr>
        <w:pStyle w:val="af0"/>
        <w:widowControl/>
        <w:numPr>
          <w:ilvl w:val="0"/>
          <w:numId w:val="28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данные о биологической</w:t>
      </w:r>
      <w:r w:rsidR="00F86A94" w:rsidRPr="005A79B6">
        <w:rPr>
          <w:color w:val="000000"/>
          <w:sz w:val="30"/>
          <w:szCs w:val="30"/>
        </w:rPr>
        <w:t xml:space="preserve"> </w:t>
      </w:r>
      <w:r w:rsidR="00081190" w:rsidRPr="005A79B6">
        <w:rPr>
          <w:color w:val="000000"/>
          <w:sz w:val="30"/>
          <w:szCs w:val="30"/>
        </w:rPr>
        <w:t>(</w:t>
      </w:r>
      <w:r w:rsidRPr="005A79B6">
        <w:rPr>
          <w:color w:val="000000"/>
          <w:sz w:val="30"/>
          <w:szCs w:val="30"/>
        </w:rPr>
        <w:t>географической</w:t>
      </w:r>
      <w:r w:rsidR="00081190" w:rsidRPr="005A79B6">
        <w:rPr>
          <w:color w:val="000000"/>
          <w:sz w:val="30"/>
          <w:szCs w:val="30"/>
        </w:rPr>
        <w:t>)</w:t>
      </w:r>
      <w:r w:rsidRPr="005A79B6">
        <w:rPr>
          <w:color w:val="000000"/>
          <w:sz w:val="30"/>
          <w:szCs w:val="30"/>
        </w:rPr>
        <w:t xml:space="preserve"> изменчивости;</w:t>
      </w:r>
    </w:p>
    <w:p w14:paraId="0724421D" w14:textId="00A67FA9" w:rsidR="00880403" w:rsidRPr="005A79B6" w:rsidRDefault="00CA595F" w:rsidP="00631EE6">
      <w:pPr>
        <w:pStyle w:val="af0"/>
        <w:widowControl/>
        <w:numPr>
          <w:ilvl w:val="0"/>
          <w:numId w:val="28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сведения об </w:t>
      </w:r>
      <w:r w:rsidR="00880403" w:rsidRPr="005A79B6">
        <w:rPr>
          <w:color w:val="000000"/>
          <w:sz w:val="30"/>
          <w:szCs w:val="30"/>
        </w:rPr>
        <w:t>услови</w:t>
      </w:r>
      <w:r w:rsidR="00550B9F" w:rsidRPr="005A79B6">
        <w:rPr>
          <w:color w:val="000000"/>
          <w:sz w:val="30"/>
          <w:szCs w:val="30"/>
        </w:rPr>
        <w:t>я</w:t>
      </w:r>
      <w:r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выращивания, сбора, сушки (микробиологическая контаминация, афлатоксины, токсичные элементы, радионуклиды и </w:t>
      </w:r>
      <w:r w:rsidR="00081190" w:rsidRPr="005A79B6">
        <w:rPr>
          <w:color w:val="000000"/>
          <w:sz w:val="30"/>
          <w:szCs w:val="30"/>
        </w:rPr>
        <w:t>др</w:t>
      </w:r>
      <w:r w:rsidR="00880403" w:rsidRPr="005A79B6">
        <w:rPr>
          <w:color w:val="000000"/>
          <w:sz w:val="30"/>
          <w:szCs w:val="30"/>
        </w:rPr>
        <w:t>.);</w:t>
      </w:r>
    </w:p>
    <w:p w14:paraId="150908C9" w14:textId="77777777" w:rsidR="00880403" w:rsidRPr="005A79B6" w:rsidRDefault="00880403" w:rsidP="00631EE6">
      <w:pPr>
        <w:pStyle w:val="af0"/>
        <w:widowControl/>
        <w:numPr>
          <w:ilvl w:val="0"/>
          <w:numId w:val="28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данные о химической обработке до и после сбора (пестициды, фумиганты);</w:t>
      </w:r>
    </w:p>
    <w:p w14:paraId="16A2CDFB" w14:textId="3EEDBF2D" w:rsidR="00880403" w:rsidRDefault="00880403" w:rsidP="00631EE6">
      <w:pPr>
        <w:pStyle w:val="af0"/>
        <w:widowControl/>
        <w:numPr>
          <w:ilvl w:val="0"/>
          <w:numId w:val="28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lastRenderedPageBreak/>
        <w:t>описание профиля компонентов</w:t>
      </w:r>
      <w:r w:rsidR="00530D3E" w:rsidRPr="005A79B6">
        <w:rPr>
          <w:color w:val="000000"/>
          <w:sz w:val="30"/>
          <w:szCs w:val="30"/>
        </w:rPr>
        <w:t xml:space="preserve"> состава лекарственного растительного сырья и их стабильности</w:t>
      </w:r>
      <w:r w:rsidRPr="005A79B6">
        <w:rPr>
          <w:color w:val="000000"/>
          <w:sz w:val="30"/>
          <w:szCs w:val="30"/>
        </w:rPr>
        <w:t>.</w:t>
      </w:r>
    </w:p>
    <w:p w14:paraId="7EC4CA2E" w14:textId="7B1D7A20" w:rsidR="00880403" w:rsidRPr="005A79B6" w:rsidRDefault="00991E0D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3. </w:t>
      </w:r>
      <w:r w:rsidR="00880403" w:rsidRPr="005A79B6">
        <w:rPr>
          <w:rFonts w:cs="Times New Roman"/>
          <w:color w:val="000000"/>
          <w:sz w:val="30"/>
          <w:szCs w:val="30"/>
        </w:rPr>
        <w:t>Спецификаци</w:t>
      </w:r>
      <w:r w:rsidR="00CA595F" w:rsidRPr="005A79B6">
        <w:rPr>
          <w:rFonts w:cs="Times New Roman"/>
          <w:color w:val="000000"/>
          <w:sz w:val="30"/>
          <w:szCs w:val="30"/>
        </w:rPr>
        <w:t>я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на растительные</w:t>
      </w:r>
      <w:r w:rsidR="003651DE" w:rsidRPr="005A79B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>фармацевтические субстанции</w:t>
      </w:r>
      <w:r w:rsidR="003651DE" w:rsidRPr="005A79B6">
        <w:rPr>
          <w:rFonts w:cs="Times New Roman"/>
          <w:color w:val="000000"/>
          <w:sz w:val="30"/>
          <w:szCs w:val="30"/>
        </w:rPr>
        <w:t xml:space="preserve"> (препарат</w:t>
      </w:r>
      <w:r w:rsidR="00CA595F" w:rsidRPr="005A79B6">
        <w:rPr>
          <w:rFonts w:cs="Times New Roman"/>
          <w:color w:val="000000"/>
          <w:sz w:val="30"/>
          <w:szCs w:val="30"/>
        </w:rPr>
        <w:t>ы</w:t>
      </w:r>
      <w:r w:rsidR="003651DE" w:rsidRPr="005A79B6">
        <w:rPr>
          <w:rFonts w:cs="Times New Roman"/>
          <w:color w:val="000000"/>
          <w:sz w:val="30"/>
          <w:szCs w:val="30"/>
        </w:rPr>
        <w:t xml:space="preserve"> на основе лекарственного растительного сырья)</w:t>
      </w:r>
    </w:p>
    <w:p w14:paraId="5E8D4929" w14:textId="6F0FBB72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Спецификация на растительную фармацевтическую</w:t>
      </w:r>
      <w:r w:rsidR="00356014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субстанцию</w:t>
      </w:r>
      <w:r w:rsidR="001D449F" w:rsidRPr="005A79B6">
        <w:rPr>
          <w:rFonts w:cs="Times New Roman"/>
          <w:color w:val="000000"/>
          <w:sz w:val="30"/>
          <w:szCs w:val="30"/>
        </w:rPr>
        <w:t xml:space="preserve"> (препарат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 должна содержать:</w:t>
      </w:r>
    </w:p>
    <w:p w14:paraId="6D3C8CDF" w14:textId="7059283C" w:rsidR="00880403" w:rsidRPr="005A79B6" w:rsidRDefault="00880403" w:rsidP="00631EE6">
      <w:pPr>
        <w:pStyle w:val="af0"/>
        <w:widowControl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требования к качеству лекарственного растительного сырья;</w:t>
      </w:r>
    </w:p>
    <w:p w14:paraId="46F54531" w14:textId="55C2DBE5" w:rsidR="00880403" w:rsidRPr="005A79B6" w:rsidRDefault="00CA595F" w:rsidP="00631EE6">
      <w:pPr>
        <w:pStyle w:val="af0"/>
        <w:widowControl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сведения о </w:t>
      </w:r>
      <w:r w:rsidR="00880403" w:rsidRPr="005A79B6">
        <w:rPr>
          <w:color w:val="000000"/>
          <w:sz w:val="30"/>
          <w:szCs w:val="30"/>
        </w:rPr>
        <w:t>соотношени</w:t>
      </w:r>
      <w:r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 исходного сырья и полученного экстракта, содержани</w:t>
      </w:r>
      <w:r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 экстракционного растворителя (растворителей);</w:t>
      </w:r>
    </w:p>
    <w:p w14:paraId="4A6C3E25" w14:textId="1806476C" w:rsidR="00880403" w:rsidRPr="005A79B6" w:rsidRDefault="00880403" w:rsidP="00631EE6">
      <w:pPr>
        <w:pStyle w:val="af0"/>
        <w:widowControl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описание метода приготовления растительной фармацевтической субстанции</w:t>
      </w:r>
      <w:r w:rsidR="007B4AEF" w:rsidRPr="005A79B6">
        <w:rPr>
          <w:color w:val="000000"/>
          <w:sz w:val="30"/>
          <w:szCs w:val="30"/>
        </w:rPr>
        <w:t xml:space="preserve"> (препарата на основе лекарственного растительного сырья)</w:t>
      </w:r>
      <w:r w:rsidR="00E22D71" w:rsidRPr="005A79B6">
        <w:rPr>
          <w:color w:val="000000"/>
          <w:sz w:val="30"/>
          <w:szCs w:val="30"/>
        </w:rPr>
        <w:t>;</w:t>
      </w:r>
    </w:p>
    <w:p w14:paraId="3598E703" w14:textId="40E29424" w:rsidR="00880403" w:rsidRPr="005A79B6" w:rsidRDefault="00880403" w:rsidP="00631EE6">
      <w:pPr>
        <w:pStyle w:val="af0"/>
        <w:widowControl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перечень компонентов состава </w:t>
      </w:r>
      <w:r w:rsidR="00FF78B4" w:rsidRPr="005A79B6">
        <w:rPr>
          <w:color w:val="000000"/>
          <w:sz w:val="30"/>
          <w:szCs w:val="30"/>
        </w:rPr>
        <w:t xml:space="preserve">растительной фармацевтической субстанции </w:t>
      </w:r>
      <w:r w:rsidR="00DA2856" w:rsidRPr="005A79B6">
        <w:rPr>
          <w:color w:val="000000"/>
          <w:sz w:val="30"/>
          <w:szCs w:val="30"/>
        </w:rPr>
        <w:t>(</w:t>
      </w:r>
      <w:r w:rsidRPr="005A79B6">
        <w:rPr>
          <w:color w:val="000000"/>
          <w:sz w:val="30"/>
          <w:szCs w:val="30"/>
        </w:rPr>
        <w:t>компоненты с известной терапевтической активностью, активные (аналитические) маркеры, другие компоненты состава</w:t>
      </w:r>
      <w:r w:rsidR="00DA2856" w:rsidRPr="005A79B6">
        <w:rPr>
          <w:color w:val="000000"/>
          <w:sz w:val="30"/>
          <w:szCs w:val="30"/>
        </w:rPr>
        <w:t xml:space="preserve">) с указанием методик определения </w:t>
      </w:r>
      <w:r w:rsidR="00FF78B4" w:rsidRPr="005A79B6">
        <w:rPr>
          <w:color w:val="000000"/>
          <w:sz w:val="30"/>
          <w:szCs w:val="30"/>
        </w:rPr>
        <w:t xml:space="preserve">их </w:t>
      </w:r>
      <w:r w:rsidRPr="005A79B6">
        <w:rPr>
          <w:color w:val="000000"/>
          <w:sz w:val="30"/>
          <w:szCs w:val="30"/>
        </w:rPr>
        <w:t>подлинност</w:t>
      </w:r>
      <w:r w:rsidR="00DA2856" w:rsidRPr="005A79B6">
        <w:rPr>
          <w:color w:val="000000"/>
          <w:sz w:val="30"/>
          <w:szCs w:val="30"/>
        </w:rPr>
        <w:t>и</w:t>
      </w:r>
      <w:r w:rsidRPr="005A79B6">
        <w:rPr>
          <w:color w:val="000000"/>
          <w:sz w:val="30"/>
          <w:szCs w:val="30"/>
        </w:rPr>
        <w:t>, количественно</w:t>
      </w:r>
      <w:r w:rsidR="00DA2856" w:rsidRPr="005A79B6">
        <w:rPr>
          <w:color w:val="000000"/>
          <w:sz w:val="30"/>
          <w:szCs w:val="30"/>
        </w:rPr>
        <w:t>го</w:t>
      </w:r>
      <w:r w:rsidRPr="005A79B6">
        <w:rPr>
          <w:color w:val="000000"/>
          <w:sz w:val="30"/>
          <w:szCs w:val="30"/>
        </w:rPr>
        <w:t xml:space="preserve"> определени</w:t>
      </w:r>
      <w:r w:rsidR="00DA2856" w:rsidRPr="005A79B6">
        <w:rPr>
          <w:color w:val="000000"/>
          <w:sz w:val="30"/>
          <w:szCs w:val="30"/>
        </w:rPr>
        <w:t>я</w:t>
      </w:r>
      <w:r w:rsidRPr="005A79B6">
        <w:rPr>
          <w:color w:val="000000"/>
          <w:sz w:val="30"/>
          <w:szCs w:val="30"/>
        </w:rPr>
        <w:t>, испытания на предельное содержание</w:t>
      </w:r>
      <w:r w:rsidR="00DA2856" w:rsidRPr="005A79B6">
        <w:rPr>
          <w:color w:val="000000"/>
          <w:sz w:val="30"/>
          <w:szCs w:val="30"/>
        </w:rPr>
        <w:t xml:space="preserve"> данных компонентов</w:t>
      </w:r>
      <w:r w:rsidRPr="005A79B6">
        <w:rPr>
          <w:color w:val="000000"/>
          <w:sz w:val="30"/>
          <w:szCs w:val="30"/>
        </w:rPr>
        <w:t>;</w:t>
      </w:r>
    </w:p>
    <w:p w14:paraId="45E32233" w14:textId="61129790" w:rsidR="00880403" w:rsidRPr="005A79B6" w:rsidRDefault="00991E0D" w:rsidP="00631EE6">
      <w:pPr>
        <w:pStyle w:val="af0"/>
        <w:widowControl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сведения об </w:t>
      </w:r>
      <w:r w:rsidR="00880403" w:rsidRPr="005A79B6">
        <w:rPr>
          <w:color w:val="000000"/>
          <w:sz w:val="30"/>
          <w:szCs w:val="30"/>
        </w:rPr>
        <w:t>условия</w:t>
      </w:r>
      <w:r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сушки</w:t>
      </w:r>
      <w:r w:rsidR="00FF78B4" w:rsidRPr="005A79B6">
        <w:rPr>
          <w:color w:val="000000"/>
          <w:sz w:val="30"/>
          <w:szCs w:val="30"/>
        </w:rPr>
        <w:t>, а также о связанных с процессом сушки показателях качества</w:t>
      </w:r>
      <w:r w:rsidR="00880403" w:rsidRPr="005A79B6">
        <w:rPr>
          <w:color w:val="000000"/>
          <w:sz w:val="30"/>
          <w:szCs w:val="30"/>
        </w:rPr>
        <w:t xml:space="preserve"> </w:t>
      </w:r>
      <w:r w:rsidR="00FF78B4" w:rsidRPr="005A79B6">
        <w:rPr>
          <w:color w:val="000000"/>
          <w:sz w:val="30"/>
          <w:szCs w:val="30"/>
        </w:rPr>
        <w:t>(</w:t>
      </w:r>
      <w:r w:rsidR="00880403" w:rsidRPr="005A79B6">
        <w:rPr>
          <w:color w:val="000000"/>
          <w:sz w:val="30"/>
          <w:szCs w:val="30"/>
        </w:rPr>
        <w:t>например, микробиологическ</w:t>
      </w:r>
      <w:r w:rsidRPr="005A79B6">
        <w:rPr>
          <w:color w:val="000000"/>
          <w:sz w:val="30"/>
          <w:szCs w:val="30"/>
        </w:rPr>
        <w:t>ой</w:t>
      </w:r>
      <w:r w:rsidR="00880403" w:rsidRPr="005A79B6">
        <w:rPr>
          <w:color w:val="000000"/>
          <w:sz w:val="30"/>
          <w:szCs w:val="30"/>
        </w:rPr>
        <w:t xml:space="preserve"> контаминаци</w:t>
      </w:r>
      <w:r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>, остаточны</w:t>
      </w:r>
      <w:r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 xml:space="preserve">растворителях </w:t>
      </w:r>
      <w:r w:rsidR="00880403" w:rsidRPr="005A79B6">
        <w:rPr>
          <w:color w:val="000000"/>
          <w:sz w:val="30"/>
          <w:szCs w:val="30"/>
        </w:rPr>
        <w:t>в экстрактах и т. п.);</w:t>
      </w:r>
    </w:p>
    <w:p w14:paraId="35A3DCA3" w14:textId="5EBF169D" w:rsidR="00880403" w:rsidRPr="005A79B6" w:rsidRDefault="00530D3E" w:rsidP="00631EE6">
      <w:pPr>
        <w:pStyle w:val="af0"/>
        <w:widowControl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описание </w:t>
      </w:r>
      <w:r w:rsidR="00880403" w:rsidRPr="005A79B6">
        <w:rPr>
          <w:color w:val="000000"/>
          <w:sz w:val="30"/>
          <w:szCs w:val="30"/>
        </w:rPr>
        <w:t>профил</w:t>
      </w:r>
      <w:r w:rsidRPr="005A79B6">
        <w:rPr>
          <w:color w:val="000000"/>
          <w:sz w:val="30"/>
          <w:szCs w:val="30"/>
        </w:rPr>
        <w:t xml:space="preserve">я </w:t>
      </w:r>
      <w:r w:rsidR="00880403" w:rsidRPr="005A79B6">
        <w:rPr>
          <w:color w:val="000000"/>
          <w:sz w:val="30"/>
          <w:szCs w:val="30"/>
        </w:rPr>
        <w:t>компонентов состава</w:t>
      </w:r>
      <w:r w:rsidRPr="005A79B6">
        <w:rPr>
          <w:color w:val="000000"/>
          <w:sz w:val="30"/>
          <w:szCs w:val="30"/>
        </w:rPr>
        <w:t xml:space="preserve"> растительных фармацевтических субстанций и стабильности этих компонентов</w:t>
      </w:r>
      <w:r w:rsidR="00880403" w:rsidRPr="005A79B6">
        <w:rPr>
          <w:color w:val="000000"/>
          <w:sz w:val="30"/>
          <w:szCs w:val="30"/>
        </w:rPr>
        <w:t>;</w:t>
      </w:r>
    </w:p>
    <w:p w14:paraId="6A543872" w14:textId="2ACEDC20" w:rsidR="00880403" w:rsidRPr="005A79B6" w:rsidRDefault="00991E0D" w:rsidP="00631EE6">
      <w:pPr>
        <w:tabs>
          <w:tab w:val="left" w:pos="993"/>
        </w:tabs>
        <w:ind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ж)</w:t>
      </w:r>
      <w:r w:rsidR="00E22D71" w:rsidRPr="005A79B6">
        <w:rPr>
          <w:rFonts w:cs="Times New Roman"/>
          <w:color w:val="000000"/>
          <w:sz w:val="30"/>
          <w:szCs w:val="30"/>
        </w:rPr>
        <w:t> п</w:t>
      </w:r>
      <w:r w:rsidR="00533F51" w:rsidRPr="005A79B6">
        <w:rPr>
          <w:rFonts w:cs="Times New Roman"/>
          <w:color w:val="000000"/>
          <w:sz w:val="30"/>
          <w:szCs w:val="30"/>
        </w:rPr>
        <w:t xml:space="preserve">оказатели </w:t>
      </w:r>
      <w:r w:rsidR="00880403" w:rsidRPr="005A79B6">
        <w:rPr>
          <w:rFonts w:cs="Times New Roman"/>
          <w:color w:val="000000"/>
          <w:sz w:val="30"/>
          <w:szCs w:val="30"/>
        </w:rPr>
        <w:t>микробиологическ</w:t>
      </w:r>
      <w:r w:rsidR="00533F51" w:rsidRPr="005A79B6">
        <w:rPr>
          <w:rFonts w:cs="Times New Roman"/>
          <w:color w:val="000000"/>
          <w:sz w:val="30"/>
          <w:szCs w:val="30"/>
        </w:rPr>
        <w:t>ой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чистот</w:t>
      </w:r>
      <w:r w:rsidR="00533F51"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при хранении;</w:t>
      </w:r>
    </w:p>
    <w:p w14:paraId="3C066872" w14:textId="6471C19C" w:rsidR="00880403" w:rsidRDefault="00991E0D" w:rsidP="00631EE6">
      <w:pPr>
        <w:tabs>
          <w:tab w:val="left" w:pos="993"/>
        </w:tabs>
        <w:ind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>з) </w:t>
      </w:r>
      <w:r w:rsidR="00533F51" w:rsidRPr="005A79B6">
        <w:rPr>
          <w:rFonts w:cs="Times New Roman"/>
          <w:color w:val="000000"/>
          <w:sz w:val="30"/>
          <w:szCs w:val="30"/>
        </w:rPr>
        <w:t xml:space="preserve">указание </w:t>
      </w:r>
      <w:r w:rsidR="00880403" w:rsidRPr="005A79B6">
        <w:rPr>
          <w:rFonts w:cs="Times New Roman"/>
          <w:color w:val="000000"/>
          <w:sz w:val="30"/>
          <w:szCs w:val="30"/>
        </w:rPr>
        <w:t>сери</w:t>
      </w:r>
      <w:r w:rsidR="00533F51" w:rsidRPr="005A79B6">
        <w:rPr>
          <w:rFonts w:cs="Times New Roman"/>
          <w:color w:val="000000"/>
          <w:sz w:val="30"/>
          <w:szCs w:val="30"/>
        </w:rPr>
        <w:t>й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, </w:t>
      </w:r>
      <w:r w:rsidR="000F212F" w:rsidRPr="005A79B6">
        <w:rPr>
          <w:rFonts w:cs="Times New Roman"/>
          <w:color w:val="000000"/>
          <w:sz w:val="30"/>
          <w:szCs w:val="30"/>
        </w:rPr>
        <w:t>использованны</w:t>
      </w:r>
      <w:r w:rsidR="00533F51" w:rsidRPr="005A79B6">
        <w:rPr>
          <w:rFonts w:cs="Times New Roman"/>
          <w:color w:val="000000"/>
          <w:sz w:val="30"/>
          <w:szCs w:val="30"/>
        </w:rPr>
        <w:t>х</w:t>
      </w:r>
      <w:r w:rsidR="000F212F" w:rsidRPr="005A79B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>в доклинических (клинических) испытаниях (оценк</w:t>
      </w:r>
      <w:r w:rsidRPr="005A79B6">
        <w:rPr>
          <w:rFonts w:cs="Times New Roman"/>
          <w:color w:val="000000"/>
          <w:sz w:val="30"/>
          <w:szCs w:val="30"/>
        </w:rPr>
        <w:t>у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безопасности и определение эффективности)</w:t>
      </w:r>
      <w:r w:rsidRPr="005A79B6">
        <w:rPr>
          <w:rFonts w:cs="Times New Roman"/>
          <w:color w:val="000000"/>
          <w:sz w:val="30"/>
          <w:szCs w:val="30"/>
        </w:rPr>
        <w:t xml:space="preserve"> (</w:t>
      </w:r>
      <w:r w:rsidR="00880403" w:rsidRPr="005A79B6">
        <w:rPr>
          <w:rFonts w:cs="Times New Roman"/>
          <w:color w:val="000000"/>
          <w:sz w:val="30"/>
          <w:szCs w:val="30"/>
        </w:rPr>
        <w:t>если применимо</w:t>
      </w:r>
      <w:r w:rsidRPr="005A79B6">
        <w:rPr>
          <w:rFonts w:cs="Times New Roman"/>
          <w:color w:val="000000"/>
          <w:sz w:val="30"/>
          <w:szCs w:val="30"/>
        </w:rPr>
        <w:t>)</w:t>
      </w:r>
      <w:r w:rsidR="00880403" w:rsidRPr="005A79B6">
        <w:rPr>
          <w:rFonts w:cs="Times New Roman"/>
          <w:color w:val="000000"/>
          <w:sz w:val="30"/>
          <w:szCs w:val="30"/>
        </w:rPr>
        <w:t>.</w:t>
      </w:r>
    </w:p>
    <w:p w14:paraId="5CE1C0FE" w14:textId="2DBC57B3" w:rsidR="00880403" w:rsidRPr="005A79B6" w:rsidRDefault="00991E0D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4. </w:t>
      </w:r>
      <w:r w:rsidR="00880403" w:rsidRPr="005A79B6">
        <w:rPr>
          <w:rFonts w:cs="Times New Roman"/>
          <w:color w:val="000000"/>
          <w:sz w:val="30"/>
          <w:szCs w:val="30"/>
        </w:rPr>
        <w:t>Спецификаци</w:t>
      </w:r>
      <w:r w:rsidRPr="005A79B6">
        <w:rPr>
          <w:rFonts w:cs="Times New Roman"/>
          <w:color w:val="000000"/>
          <w:sz w:val="30"/>
          <w:szCs w:val="30"/>
        </w:rPr>
        <w:t>я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на </w:t>
      </w:r>
      <w:r w:rsidR="00880403" w:rsidRPr="005A79B6">
        <w:rPr>
          <w:rFonts w:cs="Times New Roman"/>
          <w:color w:val="000000"/>
          <w:sz w:val="30"/>
          <w:szCs w:val="30"/>
        </w:rPr>
        <w:t>готовы</w:t>
      </w:r>
      <w:r w:rsidRPr="005A79B6">
        <w:rPr>
          <w:rFonts w:cs="Times New Roman"/>
          <w:color w:val="000000"/>
          <w:sz w:val="30"/>
          <w:szCs w:val="30"/>
        </w:rPr>
        <w:t>е</w:t>
      </w:r>
      <w:r w:rsidR="00B32264" w:rsidRPr="005A79B6">
        <w:rPr>
          <w:rFonts w:cs="Times New Roman"/>
          <w:color w:val="000000"/>
          <w:sz w:val="30"/>
          <w:szCs w:val="30"/>
        </w:rPr>
        <w:t xml:space="preserve"> </w:t>
      </w:r>
      <w:r w:rsidR="005D4267" w:rsidRPr="005A79B6">
        <w:rPr>
          <w:rFonts w:cs="Times New Roman"/>
          <w:color w:val="000000"/>
          <w:sz w:val="30"/>
          <w:szCs w:val="30"/>
        </w:rPr>
        <w:t>лекарственны</w:t>
      </w:r>
      <w:r w:rsidRPr="005A79B6">
        <w:rPr>
          <w:rFonts w:cs="Times New Roman"/>
          <w:color w:val="000000"/>
          <w:sz w:val="30"/>
          <w:szCs w:val="30"/>
        </w:rPr>
        <w:t>е</w:t>
      </w:r>
      <w:r w:rsidR="005D4267" w:rsidRPr="005A79B6">
        <w:rPr>
          <w:rFonts w:cs="Times New Roman"/>
          <w:color w:val="000000"/>
          <w:sz w:val="30"/>
          <w:szCs w:val="30"/>
        </w:rPr>
        <w:t xml:space="preserve"> форм</w:t>
      </w:r>
      <w:r w:rsidRPr="005A79B6">
        <w:rPr>
          <w:rFonts w:cs="Times New Roman"/>
          <w:color w:val="000000"/>
          <w:sz w:val="30"/>
          <w:szCs w:val="30"/>
        </w:rPr>
        <w:t>ы</w:t>
      </w:r>
      <w:r w:rsidR="005D4267" w:rsidRPr="005A79B6">
        <w:rPr>
          <w:rFonts w:cs="Times New Roman"/>
          <w:color w:val="000000"/>
          <w:sz w:val="30"/>
          <w:szCs w:val="30"/>
        </w:rPr>
        <w:t xml:space="preserve"> </w:t>
      </w:r>
      <w:r w:rsidR="00C138FD" w:rsidRPr="005A79B6">
        <w:rPr>
          <w:rFonts w:cs="Times New Roman"/>
          <w:color w:val="000000"/>
          <w:sz w:val="30"/>
          <w:szCs w:val="30"/>
        </w:rPr>
        <w:br/>
      </w:r>
      <w:r w:rsidR="00880403" w:rsidRPr="005A79B6">
        <w:rPr>
          <w:rFonts w:cs="Times New Roman"/>
          <w:color w:val="000000"/>
          <w:sz w:val="30"/>
          <w:szCs w:val="30"/>
        </w:rPr>
        <w:t>лекарственных</w:t>
      </w:r>
      <w:r w:rsidR="00C138FD" w:rsidRPr="005A79B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>растительных препаратов</w:t>
      </w:r>
    </w:p>
    <w:p w14:paraId="5BB5B979" w14:textId="048A740F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Спецификация </w:t>
      </w:r>
      <w:r w:rsidR="00991E0D" w:rsidRPr="005A79B6">
        <w:rPr>
          <w:rFonts w:cs="Times New Roman"/>
          <w:color w:val="000000"/>
          <w:sz w:val="30"/>
          <w:szCs w:val="30"/>
        </w:rPr>
        <w:t xml:space="preserve">на </w:t>
      </w:r>
      <w:r w:rsidRPr="005A79B6">
        <w:rPr>
          <w:rFonts w:cs="Times New Roman"/>
          <w:color w:val="000000"/>
          <w:sz w:val="30"/>
          <w:szCs w:val="30"/>
        </w:rPr>
        <w:t>готовы</w:t>
      </w:r>
      <w:r w:rsidR="00991E0D" w:rsidRPr="005A79B6">
        <w:rPr>
          <w:rFonts w:cs="Times New Roman"/>
          <w:color w:val="000000"/>
          <w:sz w:val="30"/>
          <w:szCs w:val="30"/>
        </w:rPr>
        <w:t>е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104C6A" w:rsidRPr="005A79B6">
        <w:rPr>
          <w:rFonts w:cs="Times New Roman"/>
          <w:color w:val="000000"/>
          <w:sz w:val="30"/>
          <w:szCs w:val="30"/>
        </w:rPr>
        <w:t>лекарственны</w:t>
      </w:r>
      <w:r w:rsidR="00991E0D" w:rsidRPr="005A79B6">
        <w:rPr>
          <w:rFonts w:cs="Times New Roman"/>
          <w:color w:val="000000"/>
          <w:sz w:val="30"/>
          <w:szCs w:val="30"/>
        </w:rPr>
        <w:t>е</w:t>
      </w:r>
      <w:r w:rsidR="00104C6A" w:rsidRPr="005A79B6">
        <w:rPr>
          <w:rFonts w:cs="Times New Roman"/>
          <w:color w:val="000000"/>
          <w:sz w:val="30"/>
          <w:szCs w:val="30"/>
        </w:rPr>
        <w:t xml:space="preserve"> форм</w:t>
      </w:r>
      <w:r w:rsidR="00991E0D" w:rsidRPr="005A79B6">
        <w:rPr>
          <w:rFonts w:cs="Times New Roman"/>
          <w:color w:val="000000"/>
          <w:sz w:val="30"/>
          <w:szCs w:val="30"/>
        </w:rPr>
        <w:t>ы</w:t>
      </w:r>
      <w:r w:rsidR="00104C6A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лекарственных растительных препаратов должна содержать:</w:t>
      </w:r>
    </w:p>
    <w:p w14:paraId="659931B1" w14:textId="6B8FF272" w:rsidR="00880403" w:rsidRPr="005A79B6" w:rsidRDefault="00880403" w:rsidP="00631EE6">
      <w:pPr>
        <w:pStyle w:val="af0"/>
        <w:widowControl/>
        <w:numPr>
          <w:ilvl w:val="0"/>
          <w:numId w:val="30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данные о качестве лекарственного растительного сырья и (или) растительных фармацевтических субстанций</w:t>
      </w:r>
      <w:r w:rsidR="001D449F" w:rsidRPr="005A79B6">
        <w:rPr>
          <w:color w:val="000000"/>
          <w:sz w:val="30"/>
          <w:szCs w:val="30"/>
        </w:rPr>
        <w:t xml:space="preserve"> (препаратов на основе лекарственного растительного сырья)</w:t>
      </w:r>
      <w:r w:rsidRPr="005A79B6">
        <w:rPr>
          <w:color w:val="000000"/>
          <w:sz w:val="30"/>
          <w:szCs w:val="30"/>
        </w:rPr>
        <w:t>;</w:t>
      </w:r>
    </w:p>
    <w:p w14:paraId="4114523B" w14:textId="53C5F46E" w:rsidR="00880403" w:rsidRPr="005A79B6" w:rsidRDefault="00880403" w:rsidP="00631EE6">
      <w:pPr>
        <w:pStyle w:val="af0"/>
        <w:widowControl/>
        <w:numPr>
          <w:ilvl w:val="0"/>
          <w:numId w:val="30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описание технологического процесса (влияние температуры, остаточные растворители и т. п.);</w:t>
      </w:r>
    </w:p>
    <w:p w14:paraId="43A36FBC" w14:textId="3D8526AF" w:rsidR="00880403" w:rsidRPr="005A79B6" w:rsidRDefault="00880403" w:rsidP="00631EE6">
      <w:pPr>
        <w:pStyle w:val="af0"/>
        <w:widowControl/>
        <w:numPr>
          <w:ilvl w:val="0"/>
          <w:numId w:val="30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профиль и стабильность активных компонентов (состава) при упаковке;</w:t>
      </w:r>
    </w:p>
    <w:p w14:paraId="70025204" w14:textId="68FDFEDC" w:rsidR="00880403" w:rsidRPr="005A79B6" w:rsidRDefault="00533F51" w:rsidP="00631EE6">
      <w:pPr>
        <w:pStyle w:val="af0"/>
        <w:widowControl/>
        <w:numPr>
          <w:ilvl w:val="0"/>
          <w:numId w:val="30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указание </w:t>
      </w:r>
      <w:r w:rsidR="00880403" w:rsidRPr="005A79B6">
        <w:rPr>
          <w:color w:val="000000"/>
          <w:sz w:val="30"/>
          <w:szCs w:val="30"/>
        </w:rPr>
        <w:t>сери</w:t>
      </w:r>
      <w:r w:rsidRPr="005A79B6">
        <w:rPr>
          <w:color w:val="000000"/>
          <w:sz w:val="30"/>
          <w:szCs w:val="30"/>
        </w:rPr>
        <w:t>й</w:t>
      </w:r>
      <w:r w:rsidR="00880403" w:rsidRPr="005A79B6">
        <w:rPr>
          <w:color w:val="000000"/>
          <w:sz w:val="30"/>
          <w:szCs w:val="30"/>
        </w:rPr>
        <w:t xml:space="preserve">, </w:t>
      </w:r>
      <w:r w:rsidR="000F212F" w:rsidRPr="005A79B6">
        <w:rPr>
          <w:color w:val="000000"/>
          <w:sz w:val="30"/>
          <w:szCs w:val="30"/>
        </w:rPr>
        <w:t>использован</w:t>
      </w:r>
      <w:r w:rsidRPr="005A79B6">
        <w:rPr>
          <w:color w:val="000000"/>
          <w:sz w:val="30"/>
          <w:szCs w:val="30"/>
        </w:rPr>
        <w:t>ных</w:t>
      </w:r>
      <w:r w:rsidR="000F212F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в доклинических (клинических) испытаниях (оценка безопасности и определение эффективности) </w:t>
      </w:r>
      <w:r w:rsidR="00991E0D" w:rsidRPr="005A79B6">
        <w:rPr>
          <w:color w:val="000000"/>
          <w:sz w:val="30"/>
          <w:szCs w:val="30"/>
        </w:rPr>
        <w:t>(</w:t>
      </w:r>
      <w:r w:rsidR="00880403" w:rsidRPr="005A79B6">
        <w:rPr>
          <w:color w:val="000000"/>
          <w:sz w:val="30"/>
          <w:szCs w:val="30"/>
        </w:rPr>
        <w:t>если применимо</w:t>
      </w:r>
      <w:r w:rsidR="00991E0D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>.</w:t>
      </w:r>
    </w:p>
    <w:p w14:paraId="241151AD" w14:textId="7B1DF117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Спецификация должна быть основана на данных разработки (доклинически</w:t>
      </w:r>
      <w:r w:rsidR="00991E0D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>, клинически</w:t>
      </w:r>
      <w:r w:rsidR="00991E0D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испытани</w:t>
      </w:r>
      <w:r w:rsidR="00991E0D" w:rsidRPr="005A79B6">
        <w:rPr>
          <w:rFonts w:cs="Times New Roman"/>
          <w:color w:val="000000"/>
          <w:sz w:val="30"/>
          <w:szCs w:val="30"/>
        </w:rPr>
        <w:t>й</w:t>
      </w:r>
      <w:r w:rsidRPr="005A79B6">
        <w:rPr>
          <w:rFonts w:cs="Times New Roman"/>
          <w:color w:val="000000"/>
          <w:sz w:val="30"/>
          <w:szCs w:val="30"/>
        </w:rPr>
        <w:t>, исследовани</w:t>
      </w:r>
      <w:r w:rsidR="00E22D71" w:rsidRPr="005A79B6">
        <w:rPr>
          <w:rFonts w:cs="Times New Roman"/>
          <w:color w:val="000000"/>
          <w:sz w:val="30"/>
          <w:szCs w:val="30"/>
        </w:rPr>
        <w:t>ях</w:t>
      </w:r>
      <w:r w:rsidRPr="005A79B6">
        <w:rPr>
          <w:rFonts w:cs="Times New Roman"/>
          <w:color w:val="000000"/>
          <w:sz w:val="30"/>
          <w:szCs w:val="30"/>
        </w:rPr>
        <w:t xml:space="preserve"> стабильности, валидационны</w:t>
      </w:r>
      <w:r w:rsidR="00991E0D"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t xml:space="preserve"> испытани</w:t>
      </w:r>
      <w:r w:rsidR="00E22D71" w:rsidRPr="005A79B6">
        <w:rPr>
          <w:rFonts w:cs="Times New Roman"/>
          <w:color w:val="000000"/>
          <w:sz w:val="30"/>
          <w:szCs w:val="30"/>
        </w:rPr>
        <w:t>ях</w:t>
      </w:r>
      <w:r w:rsidRPr="005A79B6">
        <w:rPr>
          <w:rFonts w:cs="Times New Roman"/>
          <w:color w:val="000000"/>
          <w:sz w:val="30"/>
          <w:szCs w:val="30"/>
        </w:rPr>
        <w:t>), литературных источников и данных о ранее произведенных сериях (при наличии).</w:t>
      </w:r>
    </w:p>
    <w:p w14:paraId="477714D1" w14:textId="6DE7BCF6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Спецификации следует разрабатывать с учетом технологических процессов, особенно при наличии продуктов </w:t>
      </w:r>
      <w:r w:rsidR="000F212F" w:rsidRPr="005A79B6">
        <w:rPr>
          <w:rFonts w:cs="Times New Roman"/>
          <w:color w:val="000000"/>
          <w:sz w:val="30"/>
          <w:szCs w:val="30"/>
        </w:rPr>
        <w:t xml:space="preserve">деградации </w:t>
      </w:r>
      <w:r w:rsidRPr="005A79B6">
        <w:rPr>
          <w:rFonts w:cs="Times New Roman"/>
          <w:color w:val="000000"/>
          <w:sz w:val="30"/>
          <w:szCs w:val="30"/>
        </w:rPr>
        <w:t>(примесей) компонентов лекарственного</w:t>
      </w:r>
      <w:r w:rsidR="00991E0D" w:rsidRPr="005A79B6">
        <w:rPr>
          <w:rFonts w:cs="Times New Roman"/>
          <w:color w:val="000000"/>
          <w:sz w:val="30"/>
          <w:szCs w:val="30"/>
        </w:rPr>
        <w:t xml:space="preserve"> растительного</w:t>
      </w:r>
      <w:r w:rsidRPr="005A79B6">
        <w:rPr>
          <w:rFonts w:cs="Times New Roman"/>
          <w:color w:val="000000"/>
          <w:sz w:val="30"/>
          <w:szCs w:val="30"/>
        </w:rPr>
        <w:t xml:space="preserve"> препарата и технологических примесей. Изменение технологического процесса и продукты </w:t>
      </w:r>
      <w:r w:rsidR="000F212F" w:rsidRPr="005A79B6">
        <w:rPr>
          <w:rFonts w:cs="Times New Roman"/>
          <w:color w:val="000000"/>
          <w:sz w:val="30"/>
          <w:szCs w:val="30"/>
        </w:rPr>
        <w:t>деградации</w:t>
      </w:r>
      <w:r w:rsidRPr="005A79B6">
        <w:rPr>
          <w:rFonts w:cs="Times New Roman"/>
          <w:color w:val="000000"/>
          <w:sz w:val="30"/>
          <w:szCs w:val="30"/>
        </w:rPr>
        <w:t xml:space="preserve">, которые образуются во время хранения, могут привести к тому, что продукция будет отличаться от </w:t>
      </w:r>
      <w:r w:rsidRPr="005A79B6">
        <w:rPr>
          <w:rFonts w:cs="Times New Roman"/>
          <w:color w:val="000000"/>
          <w:sz w:val="30"/>
          <w:szCs w:val="30"/>
        </w:rPr>
        <w:lastRenderedPageBreak/>
        <w:t xml:space="preserve">серий, </w:t>
      </w:r>
      <w:r w:rsidR="00CD684C" w:rsidRPr="005A79B6">
        <w:rPr>
          <w:rFonts w:cs="Times New Roman"/>
          <w:color w:val="000000"/>
          <w:sz w:val="30"/>
          <w:szCs w:val="30"/>
        </w:rPr>
        <w:t>использованных</w:t>
      </w:r>
      <w:r w:rsidR="000F212F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в доклинических (клинических) испытаниях. Значимость подобных изменений необходимо оценить.</w:t>
      </w:r>
    </w:p>
    <w:p w14:paraId="3E666DE4" w14:textId="7BA4169D" w:rsidR="00880403" w:rsidRPr="005A79B6" w:rsidRDefault="00991E0D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Ввиду сложного состава лека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рственных растительных препаратов нельзя </w:t>
      </w:r>
      <w:r w:rsidR="00FF78B4" w:rsidRPr="005A79B6">
        <w:rPr>
          <w:rFonts w:cs="Times New Roman"/>
          <w:color w:val="000000"/>
          <w:sz w:val="30"/>
          <w:szCs w:val="30"/>
        </w:rPr>
        <w:t>опираться на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единственн</w:t>
      </w:r>
      <w:r w:rsidR="00FF78B4" w:rsidRPr="005A79B6">
        <w:rPr>
          <w:rFonts w:cs="Times New Roman"/>
          <w:color w:val="000000"/>
          <w:sz w:val="30"/>
          <w:szCs w:val="30"/>
        </w:rPr>
        <w:t>ый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метод количественного определения</w:t>
      </w:r>
      <w:r w:rsidR="004D477E" w:rsidRPr="005A79B6">
        <w:rPr>
          <w:rFonts w:cs="Times New Roman"/>
          <w:color w:val="000000"/>
          <w:sz w:val="30"/>
          <w:szCs w:val="30"/>
        </w:rPr>
        <w:t xml:space="preserve"> (</w:t>
      </w:r>
      <w:r w:rsidR="00880403" w:rsidRPr="005A79B6">
        <w:rPr>
          <w:rFonts w:cs="Times New Roman"/>
          <w:color w:val="000000"/>
          <w:sz w:val="30"/>
          <w:szCs w:val="30"/>
        </w:rPr>
        <w:t>показателя для контроля</w:t>
      </w:r>
      <w:r w:rsidR="004D477E" w:rsidRPr="005A79B6">
        <w:rPr>
          <w:rFonts w:cs="Times New Roman"/>
          <w:color w:val="000000"/>
          <w:sz w:val="30"/>
          <w:szCs w:val="30"/>
        </w:rPr>
        <w:t>)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стабильности </w:t>
      </w:r>
      <w:r w:rsidR="00CD684C" w:rsidRPr="005A79B6">
        <w:rPr>
          <w:rFonts w:cs="Times New Roman"/>
          <w:color w:val="000000"/>
          <w:sz w:val="30"/>
          <w:szCs w:val="30"/>
        </w:rPr>
        <w:t xml:space="preserve">лекарственного растительного сырья, растительных фармацевтических субстанций (препаратов на основе лекарственного растительного сырья) </w:t>
      </w:r>
      <w:r w:rsidR="00750248" w:rsidRPr="005A79B6">
        <w:rPr>
          <w:rFonts w:cs="Times New Roman"/>
          <w:color w:val="000000"/>
          <w:sz w:val="30"/>
          <w:szCs w:val="30"/>
        </w:rPr>
        <w:t>и лекарственного растительного препарата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. Поэтому заявитель должен предложить ряд специфичных испытаний и </w:t>
      </w:r>
      <w:r w:rsidR="00533F51" w:rsidRPr="005A79B6">
        <w:rPr>
          <w:rFonts w:cs="Times New Roman"/>
          <w:color w:val="000000"/>
          <w:sz w:val="30"/>
          <w:szCs w:val="30"/>
        </w:rPr>
        <w:t>исследований стабильности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, с помощью которых можно </w:t>
      </w:r>
      <w:r w:rsidR="00FF78B4" w:rsidRPr="005A79B6">
        <w:rPr>
          <w:rFonts w:cs="Times New Roman"/>
          <w:color w:val="000000"/>
          <w:sz w:val="30"/>
          <w:szCs w:val="30"/>
        </w:rPr>
        <w:t xml:space="preserve">достоверно </w:t>
      </w:r>
      <w:r w:rsidR="00880403" w:rsidRPr="005A79B6">
        <w:rPr>
          <w:rFonts w:cs="Times New Roman"/>
          <w:color w:val="000000"/>
          <w:sz w:val="30"/>
          <w:szCs w:val="30"/>
        </w:rPr>
        <w:t>определить изменения качеств</w:t>
      </w:r>
      <w:r w:rsidR="00B11027" w:rsidRPr="005A79B6">
        <w:rPr>
          <w:rFonts w:cs="Times New Roman"/>
          <w:color w:val="000000"/>
          <w:sz w:val="30"/>
          <w:szCs w:val="30"/>
        </w:rPr>
        <w:t>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лекарственного препарата на протяжении </w:t>
      </w:r>
      <w:r w:rsidR="00B11027" w:rsidRPr="005A79B6">
        <w:rPr>
          <w:rFonts w:cs="Times New Roman"/>
          <w:color w:val="000000"/>
          <w:sz w:val="30"/>
          <w:szCs w:val="30"/>
        </w:rPr>
        <w:t xml:space="preserve">его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срока годности. </w:t>
      </w:r>
    </w:p>
    <w:p w14:paraId="7A92A71B" w14:textId="55E2604B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Перечень включаемых</w:t>
      </w:r>
      <w:r w:rsidR="00B11027" w:rsidRPr="005A79B6">
        <w:rPr>
          <w:rFonts w:cs="Times New Roman"/>
          <w:color w:val="000000"/>
          <w:sz w:val="30"/>
          <w:szCs w:val="30"/>
        </w:rPr>
        <w:t xml:space="preserve"> в спецификацию </w:t>
      </w:r>
      <w:r w:rsidRPr="005A79B6">
        <w:rPr>
          <w:rFonts w:cs="Times New Roman"/>
          <w:color w:val="000000"/>
          <w:sz w:val="30"/>
          <w:szCs w:val="30"/>
        </w:rPr>
        <w:t xml:space="preserve">испытаний зависит от </w:t>
      </w:r>
      <w:r w:rsidR="00DA2856" w:rsidRPr="005A79B6">
        <w:rPr>
          <w:rFonts w:cs="Times New Roman"/>
          <w:color w:val="000000"/>
          <w:sz w:val="30"/>
          <w:szCs w:val="30"/>
        </w:rPr>
        <w:t>вида и состава</w:t>
      </w:r>
      <w:r w:rsidRPr="005A79B6">
        <w:rPr>
          <w:rFonts w:cs="Times New Roman"/>
          <w:color w:val="000000"/>
          <w:sz w:val="30"/>
          <w:szCs w:val="30"/>
        </w:rPr>
        <w:t xml:space="preserve"> лекарственного </w:t>
      </w:r>
      <w:r w:rsidR="00DA2856" w:rsidRPr="005A79B6">
        <w:rPr>
          <w:rFonts w:cs="Times New Roman"/>
          <w:color w:val="000000"/>
          <w:sz w:val="30"/>
          <w:szCs w:val="30"/>
        </w:rPr>
        <w:t xml:space="preserve">растительного </w:t>
      </w:r>
      <w:r w:rsidRPr="005A79B6">
        <w:rPr>
          <w:rFonts w:cs="Times New Roman"/>
          <w:color w:val="000000"/>
          <w:sz w:val="30"/>
          <w:szCs w:val="30"/>
        </w:rPr>
        <w:t>препарата.</w:t>
      </w:r>
    </w:p>
    <w:p w14:paraId="6721AA7F" w14:textId="60F85054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Заявители должны соблюдать </w:t>
      </w:r>
      <w:r w:rsidR="00B11027" w:rsidRPr="005A79B6">
        <w:rPr>
          <w:rFonts w:cs="Times New Roman"/>
          <w:color w:val="000000"/>
          <w:sz w:val="30"/>
          <w:szCs w:val="30"/>
        </w:rPr>
        <w:t xml:space="preserve">положения </w:t>
      </w:r>
      <w:r w:rsidR="00D066A6" w:rsidRPr="005A79B6">
        <w:rPr>
          <w:rFonts w:cs="Times New Roman"/>
          <w:sz w:val="30"/>
          <w:szCs w:val="30"/>
        </w:rPr>
        <w:t>Требований к исследованию стабильности лекарственных препаратов и фармацевтических субстанций, утвержденных Решением Евразийской экономической комиссии от 10 мая 2018 г. № 69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1196B55D" w14:textId="1C4D4F34" w:rsidR="00880403" w:rsidRPr="005A79B6" w:rsidRDefault="00B11027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5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.Универсальные испытания </w:t>
      </w:r>
      <w:r w:rsidR="00503155">
        <w:rPr>
          <w:rFonts w:cs="Times New Roman"/>
          <w:color w:val="000000"/>
          <w:sz w:val="30"/>
          <w:szCs w:val="30"/>
        </w:rPr>
        <w:br/>
      </w:r>
      <w:r w:rsidR="00880403" w:rsidRPr="005A79B6">
        <w:rPr>
          <w:rFonts w:cs="Times New Roman"/>
          <w:color w:val="000000"/>
          <w:sz w:val="30"/>
          <w:szCs w:val="30"/>
        </w:rPr>
        <w:t>и критерии приемлемости</w:t>
      </w:r>
    </w:p>
    <w:p w14:paraId="5DB8617D" w14:textId="68950000" w:rsidR="00880403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При разработке проектов универсальных испытаний и критериев приемлемости следует </w:t>
      </w:r>
      <w:r w:rsidR="00E856E7" w:rsidRPr="005A79B6">
        <w:rPr>
          <w:rFonts w:cs="Times New Roman"/>
          <w:color w:val="000000"/>
          <w:sz w:val="30"/>
          <w:szCs w:val="30"/>
        </w:rPr>
        <w:t xml:space="preserve">учитывать положения </w:t>
      </w:r>
      <w:r w:rsidR="00E856E7" w:rsidRPr="005A79B6">
        <w:rPr>
          <w:rFonts w:cs="Times New Roman"/>
          <w:sz w:val="30"/>
          <w:szCs w:val="30"/>
        </w:rPr>
        <w:t>Руководства по валидации аналитических методик проведения испытаний лекарственных средств, утвержденного Решением Коллегии Евразийской экономической комиссии от 17 июля 2018 г. № 113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0D6059F4" w14:textId="77777777" w:rsidR="0043539F" w:rsidRDefault="0043539F" w:rsidP="0043539F">
      <w:pPr>
        <w:tabs>
          <w:tab w:val="left" w:pos="1134"/>
        </w:tabs>
        <w:rPr>
          <w:rFonts w:cs="Times New Roman"/>
          <w:color w:val="000000"/>
          <w:sz w:val="30"/>
          <w:szCs w:val="30"/>
        </w:rPr>
      </w:pPr>
    </w:p>
    <w:p w14:paraId="44679D76" w14:textId="77777777" w:rsidR="0043539F" w:rsidRPr="005A79B6" w:rsidRDefault="0043539F" w:rsidP="0043539F">
      <w:pPr>
        <w:tabs>
          <w:tab w:val="left" w:pos="1134"/>
        </w:tabs>
        <w:rPr>
          <w:rFonts w:cs="Times New Roman"/>
          <w:color w:val="000000"/>
          <w:sz w:val="30"/>
          <w:szCs w:val="30"/>
        </w:rPr>
      </w:pPr>
    </w:p>
    <w:p w14:paraId="0580D4CD" w14:textId="089DC14B" w:rsidR="00880403" w:rsidRPr="005A79B6" w:rsidRDefault="00E72B3E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>Испытания и критерии приемлемости</w:t>
      </w:r>
      <w:r w:rsidRPr="005A79B6">
        <w:rPr>
          <w:rFonts w:cs="Times New Roman"/>
          <w:color w:val="000000"/>
          <w:sz w:val="30"/>
          <w:szCs w:val="30"/>
        </w:rPr>
        <w:br/>
        <w:t>для л</w:t>
      </w:r>
      <w:r w:rsidR="00880403" w:rsidRPr="005A79B6">
        <w:rPr>
          <w:rFonts w:cs="Times New Roman"/>
          <w:color w:val="000000"/>
          <w:sz w:val="30"/>
          <w:szCs w:val="30"/>
        </w:rPr>
        <w:t>екарственно</w:t>
      </w:r>
      <w:r w:rsidRPr="005A79B6">
        <w:rPr>
          <w:rFonts w:cs="Times New Roman"/>
          <w:color w:val="000000"/>
          <w:sz w:val="30"/>
          <w:szCs w:val="30"/>
        </w:rPr>
        <w:t>го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растительно</w:t>
      </w:r>
      <w:r w:rsidRPr="005A79B6">
        <w:rPr>
          <w:rFonts w:cs="Times New Roman"/>
          <w:color w:val="000000"/>
          <w:sz w:val="30"/>
          <w:szCs w:val="30"/>
        </w:rPr>
        <w:t>го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сырь</w:t>
      </w:r>
      <w:r w:rsidRPr="005A79B6">
        <w:rPr>
          <w:rFonts w:cs="Times New Roman"/>
          <w:color w:val="000000"/>
          <w:sz w:val="30"/>
          <w:szCs w:val="30"/>
        </w:rPr>
        <w:t>я</w:t>
      </w:r>
    </w:p>
    <w:p w14:paraId="3A706E87" w14:textId="2B9EA2D6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proofErr w:type="gramStart"/>
      <w:r w:rsidRPr="005A79B6">
        <w:rPr>
          <w:rFonts w:cs="Times New Roman"/>
          <w:color w:val="000000"/>
          <w:sz w:val="30"/>
          <w:szCs w:val="30"/>
        </w:rPr>
        <w:t xml:space="preserve">Лекарственное растительное сырье представляет собой </w:t>
      </w:r>
      <w:r w:rsidR="00750248" w:rsidRPr="005A79B6">
        <w:rPr>
          <w:rFonts w:cs="Times New Roman"/>
          <w:color w:val="000000"/>
          <w:sz w:val="30"/>
          <w:szCs w:val="30"/>
        </w:rPr>
        <w:t>как цельно</w:t>
      </w:r>
      <w:r w:rsidR="002A1B8B" w:rsidRPr="005A79B6">
        <w:rPr>
          <w:rFonts w:cs="Times New Roman"/>
          <w:color w:val="000000"/>
          <w:sz w:val="30"/>
          <w:szCs w:val="30"/>
        </w:rPr>
        <w:t>е</w:t>
      </w:r>
      <w:r w:rsidR="00750248" w:rsidRPr="005A79B6">
        <w:rPr>
          <w:rFonts w:cs="Times New Roman"/>
          <w:color w:val="000000"/>
          <w:sz w:val="30"/>
          <w:szCs w:val="30"/>
        </w:rPr>
        <w:t xml:space="preserve"> растени</w:t>
      </w:r>
      <w:r w:rsidR="002A1B8B" w:rsidRPr="005A79B6">
        <w:rPr>
          <w:rFonts w:cs="Times New Roman"/>
          <w:color w:val="000000"/>
          <w:sz w:val="30"/>
          <w:szCs w:val="30"/>
        </w:rPr>
        <w:t>е</w:t>
      </w:r>
      <w:r w:rsidR="00750248" w:rsidRPr="005A79B6">
        <w:rPr>
          <w:rFonts w:cs="Times New Roman"/>
          <w:color w:val="000000"/>
          <w:sz w:val="30"/>
          <w:szCs w:val="30"/>
        </w:rPr>
        <w:t>, так и его</w:t>
      </w:r>
      <w:r w:rsidRPr="005A79B6">
        <w:rPr>
          <w:rFonts w:cs="Times New Roman"/>
          <w:color w:val="000000"/>
          <w:sz w:val="30"/>
          <w:szCs w:val="30"/>
        </w:rPr>
        <w:t xml:space="preserve"> част</w:t>
      </w:r>
      <w:r w:rsidR="002A1B8B" w:rsidRPr="005A79B6">
        <w:rPr>
          <w:rFonts w:cs="Times New Roman"/>
          <w:color w:val="000000"/>
          <w:sz w:val="30"/>
          <w:szCs w:val="30"/>
        </w:rPr>
        <w:t>и</w:t>
      </w:r>
      <w:r w:rsidRPr="005A79B6">
        <w:rPr>
          <w:rFonts w:cs="Times New Roman"/>
          <w:color w:val="000000"/>
          <w:sz w:val="30"/>
          <w:szCs w:val="30"/>
        </w:rPr>
        <w:t>, в том числе листья, траву, корни, цвет</w:t>
      </w:r>
      <w:r w:rsidR="00761AFC" w:rsidRPr="005A79B6">
        <w:rPr>
          <w:rFonts w:cs="Times New Roman"/>
          <w:color w:val="000000"/>
          <w:sz w:val="30"/>
          <w:szCs w:val="30"/>
        </w:rPr>
        <w:t>ки</w:t>
      </w:r>
      <w:r w:rsidR="00104C6A" w:rsidRPr="005A79B6">
        <w:rPr>
          <w:rFonts w:cs="Times New Roman"/>
          <w:color w:val="000000"/>
          <w:sz w:val="30"/>
          <w:szCs w:val="30"/>
        </w:rPr>
        <w:t>, семена, кору и т.</w:t>
      </w:r>
      <w:r w:rsidR="00411D12" w:rsidRPr="005A79B6">
        <w:rPr>
          <w:rFonts w:cs="Times New Roman"/>
          <w:color w:val="000000"/>
          <w:sz w:val="30"/>
          <w:szCs w:val="30"/>
        </w:rPr>
        <w:t> </w:t>
      </w:r>
      <w:r w:rsidR="002A1B8B" w:rsidRPr="005A79B6">
        <w:rPr>
          <w:rFonts w:cs="Times New Roman"/>
          <w:color w:val="000000"/>
          <w:sz w:val="30"/>
          <w:szCs w:val="30"/>
        </w:rPr>
        <w:t>п</w:t>
      </w:r>
      <w:r w:rsidRPr="005A79B6">
        <w:rPr>
          <w:rFonts w:cs="Times New Roman"/>
          <w:color w:val="000000"/>
          <w:sz w:val="30"/>
          <w:szCs w:val="30"/>
        </w:rPr>
        <w:t xml:space="preserve">. </w:t>
      </w:r>
      <w:r w:rsidR="00DA2856" w:rsidRPr="005A79B6">
        <w:rPr>
          <w:rFonts w:cs="Times New Roman"/>
          <w:color w:val="000000"/>
          <w:sz w:val="30"/>
          <w:szCs w:val="30"/>
        </w:rPr>
        <w:t xml:space="preserve">Спецификация, включающая все характеристики лекарственного растительного сырья, </w:t>
      </w:r>
      <w:r w:rsidRPr="005A79B6">
        <w:rPr>
          <w:rFonts w:cs="Times New Roman"/>
          <w:color w:val="000000"/>
          <w:sz w:val="30"/>
          <w:szCs w:val="30"/>
        </w:rPr>
        <w:t>должна быть разработана для каждого вида лекарственного растительного сырья, даже если исходным материалом для производства лекарственного растительного препарата является растительная фармацевтическая субстанция</w:t>
      </w:r>
      <w:r w:rsidR="001D449F" w:rsidRPr="005A79B6">
        <w:rPr>
          <w:rFonts w:cs="Times New Roman"/>
          <w:color w:val="000000"/>
          <w:sz w:val="30"/>
          <w:szCs w:val="30"/>
        </w:rPr>
        <w:t xml:space="preserve"> (препарат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>.</w:t>
      </w:r>
      <w:proofErr w:type="gramEnd"/>
    </w:p>
    <w:p w14:paraId="064CF169" w14:textId="52071134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Если действующими веществами в лекарственном растительном препарате являются жирные или эфирные масла, требуется спецификация на лекарственное растительное сырье </w:t>
      </w:r>
      <w:r w:rsidR="0094602D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>(</w:t>
      </w:r>
      <w:r w:rsidR="00BE0A0D" w:rsidRPr="005A79B6">
        <w:rPr>
          <w:rFonts w:cs="Times New Roman"/>
          <w:color w:val="000000"/>
          <w:sz w:val="30"/>
          <w:szCs w:val="30"/>
        </w:rPr>
        <w:t>при отсутствии</w:t>
      </w:r>
      <w:r w:rsidRPr="005A79B6">
        <w:rPr>
          <w:rFonts w:cs="Times New Roman"/>
          <w:color w:val="000000"/>
          <w:sz w:val="30"/>
          <w:szCs w:val="30"/>
        </w:rPr>
        <w:t xml:space="preserve"> иных обоснований).</w:t>
      </w:r>
    </w:p>
    <w:p w14:paraId="50D5FDBE" w14:textId="7FD9C727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Спецификация должна быть разработана на основе </w:t>
      </w:r>
      <w:r w:rsidR="00DA2856" w:rsidRPr="005A79B6">
        <w:rPr>
          <w:rFonts w:cs="Times New Roman"/>
          <w:color w:val="000000"/>
          <w:sz w:val="30"/>
          <w:szCs w:val="30"/>
        </w:rPr>
        <w:t>актуальных</w:t>
      </w:r>
      <w:r w:rsidRPr="005A79B6">
        <w:rPr>
          <w:rFonts w:cs="Times New Roman"/>
          <w:color w:val="000000"/>
          <w:sz w:val="30"/>
          <w:szCs w:val="30"/>
        </w:rPr>
        <w:t xml:space="preserve"> научных данных и </w:t>
      </w:r>
      <w:r w:rsidR="002A1B8B" w:rsidRPr="005A79B6">
        <w:rPr>
          <w:rFonts w:cs="Times New Roman"/>
          <w:color w:val="000000"/>
          <w:sz w:val="30"/>
          <w:szCs w:val="30"/>
        </w:rPr>
        <w:t xml:space="preserve">должна соответствовать требованиям </w:t>
      </w:r>
      <w:r w:rsidR="00D110B3" w:rsidRPr="005A79B6">
        <w:rPr>
          <w:rFonts w:cs="Times New Roman"/>
          <w:color w:val="000000"/>
          <w:sz w:val="30"/>
          <w:szCs w:val="30"/>
        </w:rPr>
        <w:t>стать</w:t>
      </w:r>
      <w:r w:rsidR="002A1B8B" w:rsidRPr="005A79B6">
        <w:rPr>
          <w:rFonts w:cs="Times New Roman"/>
          <w:color w:val="000000"/>
          <w:sz w:val="30"/>
          <w:szCs w:val="30"/>
        </w:rPr>
        <w:t>ей</w:t>
      </w:r>
      <w:r w:rsidR="00D110B3" w:rsidRPr="005A79B6">
        <w:rPr>
          <w:rFonts w:cs="Times New Roman"/>
          <w:color w:val="000000"/>
          <w:sz w:val="30"/>
          <w:szCs w:val="30"/>
        </w:rPr>
        <w:t xml:space="preserve"> (</w:t>
      </w:r>
      <w:r w:rsidRPr="005A79B6">
        <w:rPr>
          <w:rFonts w:cs="Times New Roman"/>
          <w:color w:val="000000"/>
          <w:sz w:val="30"/>
          <w:szCs w:val="30"/>
        </w:rPr>
        <w:t>монографи</w:t>
      </w:r>
      <w:r w:rsidR="002A1B8B" w:rsidRPr="005A79B6">
        <w:rPr>
          <w:rFonts w:cs="Times New Roman"/>
          <w:color w:val="000000"/>
          <w:sz w:val="30"/>
          <w:szCs w:val="30"/>
        </w:rPr>
        <w:t>й</w:t>
      </w:r>
      <w:r w:rsidR="00D110B3" w:rsidRPr="005A79B6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 xml:space="preserve"> Фармакопеи Союза</w:t>
      </w:r>
      <w:r w:rsidR="00CD610A" w:rsidRPr="005A79B6">
        <w:rPr>
          <w:rFonts w:cs="Times New Roman"/>
          <w:color w:val="000000"/>
          <w:sz w:val="30"/>
          <w:szCs w:val="30"/>
        </w:rPr>
        <w:t>,</w:t>
      </w:r>
      <w:r w:rsidR="00E856E7" w:rsidRPr="005A79B6">
        <w:rPr>
          <w:rFonts w:cs="Times New Roman"/>
          <w:color w:val="000000"/>
          <w:sz w:val="30"/>
          <w:szCs w:val="30"/>
        </w:rPr>
        <w:t xml:space="preserve"> </w:t>
      </w:r>
      <w:r w:rsidR="00CD610A" w:rsidRPr="005A79B6">
        <w:rPr>
          <w:rFonts w:cs="Times New Roman"/>
          <w:color w:val="000000"/>
          <w:sz w:val="30"/>
          <w:szCs w:val="30"/>
        </w:rPr>
        <w:t xml:space="preserve">а при отсутствии в </w:t>
      </w:r>
      <w:r w:rsidR="002A1B8B" w:rsidRPr="005A79B6">
        <w:rPr>
          <w:rFonts w:cs="Times New Roman"/>
          <w:color w:val="000000"/>
          <w:sz w:val="30"/>
          <w:szCs w:val="30"/>
        </w:rPr>
        <w:t xml:space="preserve">Фармакопее Союза </w:t>
      </w:r>
      <w:r w:rsidR="00CD610A" w:rsidRPr="005A79B6">
        <w:rPr>
          <w:rFonts w:cs="Times New Roman"/>
          <w:color w:val="000000"/>
          <w:sz w:val="30"/>
          <w:szCs w:val="30"/>
        </w:rPr>
        <w:t>–</w:t>
      </w:r>
      <w:r w:rsidR="00C34A75" w:rsidRPr="005A79B6">
        <w:rPr>
          <w:rFonts w:cs="Times New Roman"/>
          <w:color w:val="000000"/>
          <w:sz w:val="30"/>
          <w:szCs w:val="30"/>
        </w:rPr>
        <w:t xml:space="preserve"> </w:t>
      </w:r>
      <w:r w:rsidR="002A1B8B" w:rsidRPr="005A79B6">
        <w:rPr>
          <w:rFonts w:cs="Times New Roman"/>
          <w:color w:val="000000"/>
          <w:sz w:val="30"/>
          <w:szCs w:val="30"/>
        </w:rPr>
        <w:t xml:space="preserve">требованиям </w:t>
      </w:r>
      <w:r w:rsidR="00D110B3" w:rsidRPr="005A79B6">
        <w:rPr>
          <w:rFonts w:cs="Times New Roman"/>
          <w:color w:val="000000"/>
          <w:sz w:val="30"/>
          <w:szCs w:val="30"/>
        </w:rPr>
        <w:t>стать</w:t>
      </w:r>
      <w:r w:rsidR="002A1B8B" w:rsidRPr="005A79B6">
        <w:rPr>
          <w:rFonts w:cs="Times New Roman"/>
          <w:color w:val="000000"/>
          <w:sz w:val="30"/>
          <w:szCs w:val="30"/>
        </w:rPr>
        <w:t>ей</w:t>
      </w:r>
      <w:r w:rsidR="00D110B3" w:rsidRPr="005A79B6">
        <w:rPr>
          <w:rFonts w:cs="Times New Roman"/>
          <w:color w:val="000000"/>
          <w:sz w:val="30"/>
          <w:szCs w:val="30"/>
        </w:rPr>
        <w:t xml:space="preserve"> (</w:t>
      </w:r>
      <w:r w:rsidR="00333427" w:rsidRPr="005A79B6">
        <w:rPr>
          <w:rFonts w:cs="Times New Roman"/>
          <w:color w:val="000000"/>
          <w:sz w:val="30"/>
          <w:szCs w:val="30"/>
        </w:rPr>
        <w:t>монографи</w:t>
      </w:r>
      <w:r w:rsidR="002A1B8B" w:rsidRPr="005A79B6">
        <w:rPr>
          <w:rFonts w:cs="Times New Roman"/>
          <w:color w:val="000000"/>
          <w:sz w:val="30"/>
          <w:szCs w:val="30"/>
        </w:rPr>
        <w:t>й</w:t>
      </w:r>
      <w:r w:rsidR="00D110B3" w:rsidRPr="005A79B6">
        <w:rPr>
          <w:rFonts w:cs="Times New Roman"/>
          <w:color w:val="000000"/>
          <w:sz w:val="30"/>
          <w:szCs w:val="30"/>
        </w:rPr>
        <w:t>)</w:t>
      </w:r>
      <w:r w:rsidR="00333427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фармакопе</w:t>
      </w:r>
      <w:r w:rsidR="00333427" w:rsidRPr="005A79B6">
        <w:rPr>
          <w:rFonts w:cs="Times New Roman"/>
          <w:color w:val="000000"/>
          <w:sz w:val="30"/>
          <w:szCs w:val="30"/>
        </w:rPr>
        <w:t>й</w:t>
      </w:r>
      <w:r w:rsidRPr="005A79B6">
        <w:rPr>
          <w:rFonts w:cs="Times New Roman"/>
          <w:color w:val="000000"/>
          <w:sz w:val="30"/>
          <w:szCs w:val="30"/>
        </w:rPr>
        <w:t xml:space="preserve"> государств-членов. </w:t>
      </w:r>
    </w:p>
    <w:p w14:paraId="3C744F7F" w14:textId="5DA15FA4" w:rsidR="008B5647" w:rsidRPr="005A79B6" w:rsidRDefault="00333395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В спецификацию на все виды лекарственного ра</w:t>
      </w:r>
      <w:r w:rsidR="00DA2856" w:rsidRPr="005A79B6">
        <w:rPr>
          <w:rFonts w:cs="Times New Roman"/>
          <w:color w:val="000000"/>
          <w:sz w:val="30"/>
          <w:szCs w:val="30"/>
        </w:rPr>
        <w:t>с</w:t>
      </w:r>
      <w:r w:rsidRPr="005A79B6">
        <w:rPr>
          <w:rFonts w:cs="Times New Roman"/>
          <w:color w:val="000000"/>
          <w:sz w:val="30"/>
          <w:szCs w:val="30"/>
        </w:rPr>
        <w:t>тительного сырья включают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следующ</w:t>
      </w:r>
      <w:r w:rsidR="00411D12" w:rsidRPr="005A79B6">
        <w:rPr>
          <w:rFonts w:cs="Times New Roman"/>
          <w:color w:val="000000"/>
          <w:sz w:val="30"/>
          <w:szCs w:val="30"/>
        </w:rPr>
        <w:t>и</w:t>
      </w:r>
      <w:r w:rsidR="00880403" w:rsidRPr="005A79B6">
        <w:rPr>
          <w:rFonts w:cs="Times New Roman"/>
          <w:color w:val="000000"/>
          <w:sz w:val="30"/>
          <w:szCs w:val="30"/>
        </w:rPr>
        <w:t>е испытания и критерии приемлемости:</w:t>
      </w:r>
    </w:p>
    <w:p w14:paraId="551A7D13" w14:textId="4BFFE9CF" w:rsidR="00BB3D47" w:rsidRPr="005A79B6" w:rsidRDefault="00C07443" w:rsidP="00631EE6">
      <w:pPr>
        <w:pStyle w:val="af0"/>
        <w:widowControl/>
        <w:numPr>
          <w:ilvl w:val="0"/>
          <w:numId w:val="12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к</w:t>
      </w:r>
      <w:r w:rsidR="00880403" w:rsidRPr="005A79B6">
        <w:rPr>
          <w:color w:val="000000"/>
          <w:sz w:val="30"/>
          <w:szCs w:val="30"/>
        </w:rPr>
        <w:t>ачественная характеристика ботанического источника, использованной части растения и состояни</w:t>
      </w:r>
      <w:r w:rsidR="00333395" w:rsidRPr="005A79B6">
        <w:rPr>
          <w:color w:val="000000"/>
          <w:sz w:val="30"/>
          <w:szCs w:val="30"/>
        </w:rPr>
        <w:t xml:space="preserve">е растения </w:t>
      </w:r>
      <w:r w:rsidR="00880403" w:rsidRPr="005A79B6">
        <w:rPr>
          <w:color w:val="000000"/>
          <w:sz w:val="30"/>
          <w:szCs w:val="30"/>
        </w:rPr>
        <w:t>(целое растение, часть</w:t>
      </w:r>
      <w:r w:rsidR="00333395" w:rsidRPr="005A79B6">
        <w:rPr>
          <w:color w:val="000000"/>
          <w:sz w:val="30"/>
          <w:szCs w:val="30"/>
        </w:rPr>
        <w:t xml:space="preserve"> растения</w:t>
      </w:r>
      <w:r w:rsidR="00880403" w:rsidRPr="005A79B6">
        <w:rPr>
          <w:color w:val="000000"/>
          <w:sz w:val="30"/>
          <w:szCs w:val="30"/>
        </w:rPr>
        <w:t>, порошкообразное, свежее, сухое), географический источник (источники) и условия получения лекарственного растительного сырья</w:t>
      </w:r>
      <w:r w:rsidRPr="005A79B6">
        <w:rPr>
          <w:color w:val="000000"/>
          <w:sz w:val="30"/>
          <w:szCs w:val="30"/>
        </w:rPr>
        <w:t>;</w:t>
      </w:r>
    </w:p>
    <w:p w14:paraId="743D15BF" w14:textId="3CABFEEF" w:rsidR="00BB3D47" w:rsidRPr="005A79B6" w:rsidRDefault="00BB3D47" w:rsidP="00631EE6">
      <w:pPr>
        <w:pStyle w:val="af0"/>
        <w:widowControl/>
        <w:numPr>
          <w:ilvl w:val="0"/>
          <w:numId w:val="12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х</w:t>
      </w:r>
      <w:r w:rsidR="008B5647" w:rsidRPr="005A79B6">
        <w:rPr>
          <w:color w:val="000000"/>
          <w:sz w:val="30"/>
          <w:szCs w:val="30"/>
        </w:rPr>
        <w:t>арактерные признаки</w:t>
      </w:r>
      <w:r w:rsidRPr="005A79B6">
        <w:rPr>
          <w:color w:val="000000"/>
          <w:sz w:val="30"/>
          <w:szCs w:val="30"/>
        </w:rPr>
        <w:t xml:space="preserve"> </w:t>
      </w:r>
      <w:r w:rsidR="00DA2856" w:rsidRPr="005A79B6">
        <w:rPr>
          <w:color w:val="000000"/>
          <w:sz w:val="30"/>
          <w:szCs w:val="30"/>
        </w:rPr>
        <w:t>в виде</w:t>
      </w:r>
      <w:r w:rsidRPr="005A79B6">
        <w:rPr>
          <w:color w:val="000000"/>
          <w:sz w:val="30"/>
          <w:szCs w:val="30"/>
        </w:rPr>
        <w:t xml:space="preserve"> к</w:t>
      </w:r>
      <w:r w:rsidR="00880403" w:rsidRPr="005A79B6">
        <w:rPr>
          <w:color w:val="000000"/>
          <w:sz w:val="30"/>
          <w:szCs w:val="30"/>
        </w:rPr>
        <w:t>ачественн</w:t>
      </w:r>
      <w:r w:rsidR="00DA2856" w:rsidRPr="005A79B6">
        <w:rPr>
          <w:color w:val="000000"/>
          <w:sz w:val="30"/>
          <w:szCs w:val="30"/>
        </w:rPr>
        <w:t>ой</w:t>
      </w:r>
      <w:r w:rsidR="00880403" w:rsidRPr="005A79B6">
        <w:rPr>
          <w:color w:val="000000"/>
          <w:sz w:val="30"/>
          <w:szCs w:val="30"/>
        </w:rPr>
        <w:t xml:space="preserve"> характеристик</w:t>
      </w:r>
      <w:r w:rsidR="00DA2856"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 органолептических свойств </w:t>
      </w:r>
      <w:r w:rsidR="00333395" w:rsidRPr="005A79B6">
        <w:rPr>
          <w:color w:val="000000"/>
          <w:sz w:val="30"/>
          <w:szCs w:val="30"/>
        </w:rPr>
        <w:t xml:space="preserve">лекарственного растительного сырья </w:t>
      </w:r>
      <w:r w:rsidR="00880403" w:rsidRPr="005A79B6">
        <w:rPr>
          <w:color w:val="000000"/>
          <w:sz w:val="30"/>
          <w:szCs w:val="30"/>
        </w:rPr>
        <w:t xml:space="preserve">с </w:t>
      </w:r>
      <w:r w:rsidR="00880403" w:rsidRPr="005A79B6">
        <w:rPr>
          <w:color w:val="000000"/>
          <w:sz w:val="30"/>
          <w:szCs w:val="30"/>
        </w:rPr>
        <w:lastRenderedPageBreak/>
        <w:t>указанием отличительных признаков, макро</w:t>
      </w:r>
      <w:r w:rsidR="00B84387" w:rsidRPr="005A79B6">
        <w:rPr>
          <w:color w:val="000000"/>
          <w:sz w:val="30"/>
          <w:szCs w:val="30"/>
        </w:rPr>
        <w:t xml:space="preserve">скопические </w:t>
      </w:r>
      <w:r w:rsidR="00880403" w:rsidRPr="005A79B6">
        <w:rPr>
          <w:color w:val="000000"/>
          <w:sz w:val="30"/>
          <w:szCs w:val="30"/>
        </w:rPr>
        <w:t>и микроскопические ботанические особенности лекарственного растительного сырья</w:t>
      </w:r>
      <w:r w:rsidRPr="005A79B6">
        <w:rPr>
          <w:color w:val="000000"/>
          <w:sz w:val="30"/>
          <w:szCs w:val="30"/>
        </w:rPr>
        <w:t>;</w:t>
      </w:r>
    </w:p>
    <w:p w14:paraId="6678240A" w14:textId="0D2403FB" w:rsidR="00BB3D47" w:rsidRPr="005A79B6" w:rsidRDefault="00BB3D47" w:rsidP="00375FDC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spacing w:line="334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п</w:t>
      </w:r>
      <w:r w:rsidR="008B5647" w:rsidRPr="005A79B6">
        <w:rPr>
          <w:color w:val="000000"/>
          <w:sz w:val="30"/>
          <w:szCs w:val="30"/>
        </w:rPr>
        <w:t>одлинность</w:t>
      </w:r>
      <w:r w:rsidRPr="005A79B6">
        <w:rPr>
          <w:color w:val="000000"/>
          <w:sz w:val="30"/>
          <w:szCs w:val="30"/>
        </w:rPr>
        <w:t xml:space="preserve"> </w:t>
      </w:r>
      <w:r w:rsidR="00DA2856" w:rsidRPr="005A79B6">
        <w:rPr>
          <w:color w:val="000000"/>
          <w:sz w:val="30"/>
          <w:szCs w:val="30"/>
        </w:rPr>
        <w:t>в виде</w:t>
      </w:r>
      <w:r w:rsidRPr="005A79B6">
        <w:rPr>
          <w:color w:val="000000"/>
          <w:sz w:val="30"/>
          <w:szCs w:val="30"/>
        </w:rPr>
        <w:t xml:space="preserve"> и</w:t>
      </w:r>
      <w:r w:rsidR="00880403" w:rsidRPr="005A79B6">
        <w:rPr>
          <w:color w:val="000000"/>
          <w:sz w:val="30"/>
          <w:szCs w:val="30"/>
        </w:rPr>
        <w:t>спытани</w:t>
      </w:r>
      <w:r w:rsidR="00DA2856" w:rsidRPr="005A79B6">
        <w:rPr>
          <w:color w:val="000000"/>
          <w:sz w:val="30"/>
          <w:szCs w:val="30"/>
        </w:rPr>
        <w:t>й</w:t>
      </w:r>
      <w:r w:rsidR="00880403" w:rsidRPr="005A79B6">
        <w:rPr>
          <w:color w:val="000000"/>
          <w:sz w:val="30"/>
          <w:szCs w:val="30"/>
        </w:rPr>
        <w:t xml:space="preserve"> </w:t>
      </w:r>
      <w:r w:rsidR="000F212F" w:rsidRPr="005A79B6">
        <w:rPr>
          <w:color w:val="000000"/>
          <w:sz w:val="30"/>
          <w:szCs w:val="30"/>
        </w:rPr>
        <w:t xml:space="preserve">на </w:t>
      </w:r>
      <w:r w:rsidR="000C54D9" w:rsidRPr="005A79B6">
        <w:rPr>
          <w:color w:val="000000"/>
          <w:sz w:val="30"/>
          <w:szCs w:val="30"/>
        </w:rPr>
        <w:t>идентификацию (</w:t>
      </w:r>
      <w:r w:rsidR="00880403" w:rsidRPr="005A79B6">
        <w:rPr>
          <w:color w:val="000000"/>
          <w:sz w:val="30"/>
          <w:szCs w:val="30"/>
        </w:rPr>
        <w:t>подлинност</w:t>
      </w:r>
      <w:r w:rsidR="000F212F" w:rsidRPr="005A79B6">
        <w:rPr>
          <w:color w:val="000000"/>
          <w:sz w:val="30"/>
          <w:szCs w:val="30"/>
        </w:rPr>
        <w:t>ь</w:t>
      </w:r>
      <w:r w:rsidR="000C54D9" w:rsidRPr="005A79B6">
        <w:rPr>
          <w:color w:val="000000"/>
          <w:sz w:val="30"/>
          <w:szCs w:val="30"/>
        </w:rPr>
        <w:t>)</w:t>
      </w:r>
      <w:r w:rsidR="00DA2856" w:rsidRPr="005A79B6">
        <w:rPr>
          <w:color w:val="000000"/>
          <w:sz w:val="30"/>
          <w:szCs w:val="30"/>
        </w:rPr>
        <w:t xml:space="preserve"> лекарственного растительного сырья, которые </w:t>
      </w:r>
      <w:r w:rsidR="00880403" w:rsidRPr="005A79B6">
        <w:rPr>
          <w:color w:val="000000"/>
          <w:sz w:val="30"/>
          <w:szCs w:val="30"/>
        </w:rPr>
        <w:t xml:space="preserve">должны </w:t>
      </w:r>
      <w:r w:rsidR="00DA2856" w:rsidRPr="005A79B6">
        <w:rPr>
          <w:color w:val="000000"/>
          <w:sz w:val="30"/>
          <w:szCs w:val="30"/>
        </w:rPr>
        <w:t>позволять</w:t>
      </w:r>
      <w:r w:rsidR="00880403" w:rsidRPr="005A79B6">
        <w:rPr>
          <w:color w:val="000000"/>
          <w:sz w:val="30"/>
          <w:szCs w:val="30"/>
        </w:rPr>
        <w:t xml:space="preserve"> различать родственные виды </w:t>
      </w:r>
      <w:r w:rsidR="00DA2856" w:rsidRPr="005A79B6">
        <w:rPr>
          <w:color w:val="000000"/>
          <w:sz w:val="30"/>
          <w:szCs w:val="30"/>
        </w:rPr>
        <w:t xml:space="preserve">лекарственного растительного сырья </w:t>
      </w:r>
      <w:r w:rsidR="00880403" w:rsidRPr="005A79B6">
        <w:rPr>
          <w:color w:val="000000"/>
          <w:sz w:val="30"/>
          <w:szCs w:val="30"/>
        </w:rPr>
        <w:t xml:space="preserve">и (или) выявлять возможное присутствие </w:t>
      </w:r>
      <w:r w:rsidR="00DA2856" w:rsidRPr="005A79B6">
        <w:rPr>
          <w:color w:val="000000"/>
          <w:sz w:val="30"/>
          <w:szCs w:val="30"/>
        </w:rPr>
        <w:t xml:space="preserve">в лекарственном растительном сырье </w:t>
      </w:r>
      <w:r w:rsidR="00880403" w:rsidRPr="005A79B6">
        <w:rPr>
          <w:color w:val="000000"/>
          <w:sz w:val="30"/>
          <w:szCs w:val="30"/>
        </w:rPr>
        <w:t xml:space="preserve">нежелательных примесей (суррогатов). </w:t>
      </w:r>
      <w:r w:rsidR="00880403" w:rsidRPr="005D1515">
        <w:rPr>
          <w:color w:val="000000"/>
          <w:sz w:val="30"/>
          <w:szCs w:val="30"/>
        </w:rPr>
        <w:t>Испытания</w:t>
      </w:r>
      <w:r w:rsidR="00880403" w:rsidRPr="005A79B6">
        <w:rPr>
          <w:color w:val="000000"/>
          <w:sz w:val="30"/>
          <w:szCs w:val="30"/>
        </w:rPr>
        <w:t xml:space="preserve"> </w:t>
      </w:r>
      <w:r w:rsidR="00880403" w:rsidRPr="00375FDC">
        <w:rPr>
          <w:color w:val="000000"/>
          <w:sz w:val="30"/>
          <w:szCs w:val="30"/>
        </w:rPr>
        <w:t>подлинности л</w:t>
      </w:r>
      <w:r w:rsidR="00880403" w:rsidRPr="005A79B6">
        <w:rPr>
          <w:color w:val="000000"/>
          <w:sz w:val="30"/>
          <w:szCs w:val="30"/>
        </w:rPr>
        <w:t>екарственного растительного сырья должны быть специфичными</w:t>
      </w:r>
      <w:r w:rsidR="00333395" w:rsidRPr="005A79B6">
        <w:rPr>
          <w:color w:val="000000"/>
          <w:sz w:val="30"/>
          <w:szCs w:val="30"/>
        </w:rPr>
        <w:t>,</w:t>
      </w:r>
      <w:r w:rsidR="00880403" w:rsidRPr="005A79B6">
        <w:rPr>
          <w:color w:val="000000"/>
          <w:sz w:val="30"/>
          <w:szCs w:val="30"/>
        </w:rPr>
        <w:t xml:space="preserve"> они, как правило, включают </w:t>
      </w:r>
      <w:r w:rsidR="00333395" w:rsidRPr="005A79B6">
        <w:rPr>
          <w:color w:val="000000"/>
          <w:sz w:val="30"/>
          <w:szCs w:val="30"/>
        </w:rPr>
        <w:t xml:space="preserve">в себя </w:t>
      </w:r>
      <w:r w:rsidR="00880403" w:rsidRPr="005A79B6">
        <w:rPr>
          <w:color w:val="000000"/>
          <w:sz w:val="30"/>
          <w:szCs w:val="30"/>
        </w:rPr>
        <w:t xml:space="preserve">комбинацию из </w:t>
      </w:r>
      <w:r w:rsidR="00333395" w:rsidRPr="005A79B6">
        <w:rPr>
          <w:color w:val="000000"/>
          <w:sz w:val="30"/>
          <w:szCs w:val="30"/>
        </w:rPr>
        <w:t>3</w:t>
      </w:r>
      <w:r w:rsidR="00880403" w:rsidRPr="005A79B6">
        <w:rPr>
          <w:color w:val="000000"/>
          <w:sz w:val="30"/>
          <w:szCs w:val="30"/>
        </w:rPr>
        <w:t xml:space="preserve"> и более испытаний</w:t>
      </w:r>
      <w:r w:rsidR="00333395" w:rsidRPr="005A79B6">
        <w:rPr>
          <w:color w:val="000000"/>
          <w:sz w:val="30"/>
          <w:szCs w:val="30"/>
        </w:rPr>
        <w:t xml:space="preserve"> (</w:t>
      </w:r>
      <w:r w:rsidR="00880403" w:rsidRPr="005A79B6">
        <w:rPr>
          <w:color w:val="000000"/>
          <w:sz w:val="30"/>
          <w:szCs w:val="30"/>
        </w:rPr>
        <w:t xml:space="preserve">макроскопические признаки, микроскопические признаки, </w:t>
      </w:r>
      <w:proofErr w:type="spellStart"/>
      <w:r w:rsidR="00880403" w:rsidRPr="005A79B6">
        <w:rPr>
          <w:color w:val="000000"/>
          <w:sz w:val="30"/>
          <w:szCs w:val="30"/>
        </w:rPr>
        <w:t>хроматографические</w:t>
      </w:r>
      <w:proofErr w:type="spellEnd"/>
      <w:r w:rsidR="00880403" w:rsidRPr="005A79B6">
        <w:rPr>
          <w:color w:val="000000"/>
          <w:sz w:val="30"/>
          <w:szCs w:val="30"/>
        </w:rPr>
        <w:t xml:space="preserve"> методы, химические реакции</w:t>
      </w:r>
      <w:r w:rsidR="00333395" w:rsidRPr="005A79B6">
        <w:rPr>
          <w:color w:val="000000"/>
          <w:sz w:val="30"/>
          <w:szCs w:val="30"/>
        </w:rPr>
        <w:t>)</w:t>
      </w:r>
      <w:r w:rsidRPr="005A79B6">
        <w:rPr>
          <w:color w:val="000000"/>
          <w:sz w:val="30"/>
          <w:szCs w:val="30"/>
        </w:rPr>
        <w:t>;</w:t>
      </w:r>
    </w:p>
    <w:p w14:paraId="4EFB3BE3" w14:textId="77777777" w:rsidR="00FF3142" w:rsidRPr="005A79B6" w:rsidRDefault="008A10D4" w:rsidP="00375FDC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spacing w:line="334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фармакогностические </w:t>
      </w:r>
      <w:r w:rsidR="00BB3D47" w:rsidRPr="005A79B6">
        <w:rPr>
          <w:color w:val="000000"/>
          <w:sz w:val="30"/>
          <w:szCs w:val="30"/>
        </w:rPr>
        <w:t>и</w:t>
      </w:r>
      <w:r w:rsidR="008B5647" w:rsidRPr="005A79B6">
        <w:rPr>
          <w:color w:val="000000"/>
          <w:sz w:val="30"/>
          <w:szCs w:val="30"/>
        </w:rPr>
        <w:t>спытания</w:t>
      </w:r>
      <w:r w:rsidRPr="005A79B6">
        <w:rPr>
          <w:color w:val="000000"/>
          <w:sz w:val="30"/>
          <w:szCs w:val="30"/>
        </w:rPr>
        <w:t xml:space="preserve">, включая определение </w:t>
      </w:r>
      <w:r w:rsidR="00BB3D47" w:rsidRPr="005A79B6">
        <w:rPr>
          <w:color w:val="000000"/>
          <w:sz w:val="30"/>
          <w:szCs w:val="30"/>
        </w:rPr>
        <w:t>п</w:t>
      </w:r>
      <w:r w:rsidR="00880403" w:rsidRPr="005A79B6">
        <w:rPr>
          <w:color w:val="000000"/>
          <w:sz w:val="30"/>
          <w:szCs w:val="30"/>
        </w:rPr>
        <w:t>осторонни</w:t>
      </w:r>
      <w:r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включени</w:t>
      </w:r>
      <w:r w:rsidRPr="005A79B6">
        <w:rPr>
          <w:color w:val="000000"/>
          <w:sz w:val="30"/>
          <w:szCs w:val="30"/>
        </w:rPr>
        <w:t xml:space="preserve">й, испытание на </w:t>
      </w:r>
      <w:r w:rsidR="00880403" w:rsidRPr="005A79B6">
        <w:rPr>
          <w:color w:val="000000"/>
          <w:sz w:val="30"/>
          <w:szCs w:val="30"/>
        </w:rPr>
        <w:t>общ</w:t>
      </w:r>
      <w:r w:rsidRPr="005A79B6">
        <w:rPr>
          <w:color w:val="000000"/>
          <w:sz w:val="30"/>
          <w:szCs w:val="30"/>
        </w:rPr>
        <w:t>ую</w:t>
      </w:r>
      <w:r w:rsidR="00880403" w:rsidRPr="005A79B6">
        <w:rPr>
          <w:color w:val="000000"/>
          <w:sz w:val="30"/>
          <w:szCs w:val="30"/>
        </w:rPr>
        <w:t xml:space="preserve"> зол</w:t>
      </w:r>
      <w:r w:rsidRPr="005A79B6">
        <w:rPr>
          <w:color w:val="000000"/>
          <w:sz w:val="30"/>
          <w:szCs w:val="30"/>
        </w:rPr>
        <w:t xml:space="preserve">у и испытание на </w:t>
      </w:r>
      <w:r w:rsidR="00880403" w:rsidRPr="005A79B6">
        <w:rPr>
          <w:color w:val="000000"/>
          <w:sz w:val="30"/>
          <w:szCs w:val="30"/>
        </w:rPr>
        <w:t>зол</w:t>
      </w:r>
      <w:r w:rsidRPr="005A79B6">
        <w:rPr>
          <w:color w:val="000000"/>
          <w:sz w:val="30"/>
          <w:szCs w:val="30"/>
        </w:rPr>
        <w:t>у</w:t>
      </w:r>
      <w:r w:rsidR="000F212F" w:rsidRPr="005A79B6">
        <w:rPr>
          <w:color w:val="000000"/>
          <w:sz w:val="30"/>
          <w:szCs w:val="30"/>
        </w:rPr>
        <w:t>,</w:t>
      </w:r>
      <w:r w:rsidR="00880403" w:rsidRPr="005A79B6">
        <w:rPr>
          <w:color w:val="000000"/>
          <w:sz w:val="30"/>
          <w:szCs w:val="30"/>
        </w:rPr>
        <w:t xml:space="preserve"> нерастворим</w:t>
      </w:r>
      <w:r w:rsidRPr="005A79B6">
        <w:rPr>
          <w:color w:val="000000"/>
          <w:sz w:val="30"/>
          <w:szCs w:val="30"/>
        </w:rPr>
        <w:t>ую</w:t>
      </w:r>
      <w:r w:rsidR="00880403" w:rsidRPr="005A79B6">
        <w:rPr>
          <w:color w:val="000000"/>
          <w:sz w:val="30"/>
          <w:szCs w:val="30"/>
        </w:rPr>
        <w:t xml:space="preserve"> в хлор</w:t>
      </w:r>
      <w:r w:rsidR="00FF3142" w:rsidRPr="005A79B6">
        <w:rPr>
          <w:color w:val="000000"/>
          <w:sz w:val="30"/>
          <w:szCs w:val="30"/>
        </w:rPr>
        <w:t>о</w:t>
      </w:r>
      <w:r w:rsidR="00880403" w:rsidRPr="005A79B6">
        <w:rPr>
          <w:color w:val="000000"/>
          <w:sz w:val="30"/>
          <w:szCs w:val="30"/>
        </w:rPr>
        <w:t>водородной кислоте</w:t>
      </w:r>
      <w:r w:rsidRPr="005A79B6">
        <w:rPr>
          <w:color w:val="000000"/>
          <w:sz w:val="30"/>
          <w:szCs w:val="30"/>
        </w:rPr>
        <w:t xml:space="preserve">, испытание на </w:t>
      </w:r>
      <w:r w:rsidR="00880403" w:rsidRPr="005A79B6">
        <w:rPr>
          <w:color w:val="000000"/>
          <w:sz w:val="30"/>
          <w:szCs w:val="30"/>
        </w:rPr>
        <w:t>экстрактивные вещества</w:t>
      </w:r>
      <w:r w:rsidRPr="005A79B6">
        <w:rPr>
          <w:color w:val="000000"/>
          <w:sz w:val="30"/>
          <w:szCs w:val="30"/>
        </w:rPr>
        <w:t xml:space="preserve"> и экстрактивные вещества</w:t>
      </w:r>
      <w:r w:rsidR="000F212F" w:rsidRPr="005A79B6">
        <w:rPr>
          <w:color w:val="000000"/>
          <w:sz w:val="30"/>
          <w:szCs w:val="30"/>
        </w:rPr>
        <w:t>,</w:t>
      </w:r>
      <w:r w:rsidR="00880403" w:rsidRPr="005A79B6">
        <w:rPr>
          <w:color w:val="000000"/>
          <w:sz w:val="30"/>
          <w:szCs w:val="30"/>
        </w:rPr>
        <w:t xml:space="preserve"> растворимые в воде</w:t>
      </w:r>
      <w:r w:rsidR="00FF3142" w:rsidRPr="005A79B6">
        <w:rPr>
          <w:color w:val="000000"/>
          <w:sz w:val="30"/>
          <w:szCs w:val="30"/>
        </w:rPr>
        <w:t>;</w:t>
      </w:r>
    </w:p>
    <w:p w14:paraId="18113767" w14:textId="1E13B1D7" w:rsidR="001C1065" w:rsidRPr="005A79B6" w:rsidRDefault="008A10D4" w:rsidP="00F02BA9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испытание на </w:t>
      </w:r>
      <w:r w:rsidR="001C1065" w:rsidRPr="005A79B6">
        <w:rPr>
          <w:color w:val="000000"/>
          <w:sz w:val="30"/>
          <w:szCs w:val="30"/>
        </w:rPr>
        <w:t>р</w:t>
      </w:r>
      <w:r w:rsidR="008B5647" w:rsidRPr="005A79B6">
        <w:rPr>
          <w:color w:val="000000"/>
          <w:sz w:val="30"/>
          <w:szCs w:val="30"/>
        </w:rPr>
        <w:t>азмер частиц</w:t>
      </w:r>
      <w:r w:rsidR="00FF3142" w:rsidRPr="005A79B6">
        <w:rPr>
          <w:color w:val="000000"/>
          <w:sz w:val="30"/>
          <w:szCs w:val="30"/>
        </w:rPr>
        <w:t>. В</w:t>
      </w:r>
      <w:r w:rsidR="00880403" w:rsidRPr="005A79B6">
        <w:rPr>
          <w:color w:val="000000"/>
          <w:sz w:val="30"/>
          <w:szCs w:val="30"/>
        </w:rPr>
        <w:t xml:space="preserve"> случаях лекарственного растительного сырья, предназначенного для производства травяных чаев или твердых лекарственных растительных препаратов, размер частиц может оказывать существенное влияние на скорость растворения, биодоступность и (или) стабильность</w:t>
      </w:r>
      <w:r w:rsidR="00FF3142" w:rsidRPr="005A79B6">
        <w:rPr>
          <w:color w:val="000000"/>
          <w:sz w:val="30"/>
          <w:szCs w:val="30"/>
        </w:rPr>
        <w:t xml:space="preserve"> лекарственного растительного препарата</w:t>
      </w:r>
      <w:r w:rsidR="00880403" w:rsidRPr="005A79B6">
        <w:rPr>
          <w:color w:val="000000"/>
          <w:sz w:val="30"/>
          <w:szCs w:val="30"/>
        </w:rPr>
        <w:t>. В таких случаях, должно проводиться определение дисперсного состава (распределени</w:t>
      </w:r>
      <w:r w:rsidR="00333395" w:rsidRPr="005A79B6">
        <w:rPr>
          <w:color w:val="000000"/>
          <w:sz w:val="30"/>
          <w:szCs w:val="30"/>
        </w:rPr>
        <w:t>е</w:t>
      </w:r>
      <w:r w:rsidR="00880403" w:rsidRPr="005A79B6">
        <w:rPr>
          <w:color w:val="000000"/>
          <w:sz w:val="30"/>
          <w:szCs w:val="30"/>
        </w:rPr>
        <w:t xml:space="preserve"> частиц по размеру) лекарственного растительного сырья с использованием соответствующей методики, и должны быть установлены критерии приемлемости</w:t>
      </w:r>
      <w:r w:rsidR="00FF3142" w:rsidRPr="005A79B6">
        <w:rPr>
          <w:color w:val="000000"/>
          <w:sz w:val="30"/>
          <w:szCs w:val="30"/>
        </w:rPr>
        <w:t xml:space="preserve"> испытания на размер частиц лекарственного растительного сырья</w:t>
      </w:r>
      <w:r w:rsidR="00880403" w:rsidRPr="005A79B6">
        <w:rPr>
          <w:color w:val="000000"/>
          <w:sz w:val="30"/>
          <w:szCs w:val="30"/>
        </w:rPr>
        <w:t>. Размер частиц может также влиять на время распадаем</w:t>
      </w:r>
      <w:r w:rsidR="001C1065" w:rsidRPr="005A79B6">
        <w:rPr>
          <w:color w:val="000000"/>
          <w:sz w:val="30"/>
          <w:szCs w:val="30"/>
        </w:rPr>
        <w:t>ости твердых лекарственных форм;</w:t>
      </w:r>
    </w:p>
    <w:p w14:paraId="749A5700" w14:textId="243214F1" w:rsidR="00FF3142" w:rsidRPr="00375FDC" w:rsidRDefault="00FF3142" w:rsidP="00F02BA9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lastRenderedPageBreak/>
        <w:t xml:space="preserve">испытание на содержание влаги. Испытание необходимо включить </w:t>
      </w:r>
      <w:r w:rsidRPr="00AD2320">
        <w:rPr>
          <w:color w:val="000000"/>
          <w:sz w:val="30"/>
          <w:szCs w:val="30"/>
        </w:rPr>
        <w:t xml:space="preserve">в спецификацию </w:t>
      </w:r>
      <w:r w:rsidR="009D312C" w:rsidRPr="00AD2320">
        <w:rPr>
          <w:color w:val="000000"/>
          <w:sz w:val="30"/>
          <w:szCs w:val="30"/>
        </w:rPr>
        <w:t>на</w:t>
      </w:r>
      <w:r w:rsidRPr="00AD2320">
        <w:rPr>
          <w:color w:val="000000"/>
          <w:sz w:val="30"/>
          <w:szCs w:val="30"/>
        </w:rPr>
        <w:t xml:space="preserve"> лекарственное растительное сырье</w:t>
      </w:r>
      <w:r w:rsidR="009D312C" w:rsidRPr="00AD2320">
        <w:rPr>
          <w:color w:val="000000"/>
          <w:sz w:val="30"/>
          <w:szCs w:val="30"/>
        </w:rPr>
        <w:t>,</w:t>
      </w:r>
      <w:r w:rsidR="00375FDC" w:rsidRPr="00AD2320">
        <w:rPr>
          <w:color w:val="000000"/>
          <w:sz w:val="30"/>
          <w:szCs w:val="30"/>
        </w:rPr>
        <w:t xml:space="preserve"> растительн</w:t>
      </w:r>
      <w:r w:rsidR="009D312C" w:rsidRPr="00AD2320">
        <w:rPr>
          <w:color w:val="000000"/>
          <w:sz w:val="30"/>
          <w:szCs w:val="30"/>
        </w:rPr>
        <w:t>ую</w:t>
      </w:r>
      <w:r w:rsidR="00375FDC" w:rsidRPr="00AD2320">
        <w:rPr>
          <w:color w:val="000000"/>
          <w:sz w:val="30"/>
          <w:szCs w:val="30"/>
        </w:rPr>
        <w:t xml:space="preserve"> фармацевтическ</w:t>
      </w:r>
      <w:r w:rsidR="009D312C" w:rsidRPr="00AD2320">
        <w:rPr>
          <w:color w:val="000000"/>
          <w:sz w:val="30"/>
          <w:szCs w:val="30"/>
        </w:rPr>
        <w:t>ую</w:t>
      </w:r>
      <w:r w:rsidR="00375FDC" w:rsidRPr="00AD2320">
        <w:rPr>
          <w:color w:val="000000"/>
          <w:sz w:val="30"/>
          <w:szCs w:val="30"/>
        </w:rPr>
        <w:t xml:space="preserve"> субстанци</w:t>
      </w:r>
      <w:r w:rsidR="009D312C" w:rsidRPr="00AD2320">
        <w:rPr>
          <w:color w:val="000000"/>
          <w:sz w:val="30"/>
          <w:szCs w:val="30"/>
        </w:rPr>
        <w:t>ю,</w:t>
      </w:r>
      <w:r w:rsidR="00375FDC" w:rsidRPr="00AD2320">
        <w:rPr>
          <w:color w:val="000000"/>
          <w:sz w:val="30"/>
          <w:szCs w:val="30"/>
        </w:rPr>
        <w:t xml:space="preserve"> представленн</w:t>
      </w:r>
      <w:r w:rsidR="009D312C" w:rsidRPr="00AD2320">
        <w:rPr>
          <w:color w:val="000000"/>
          <w:sz w:val="30"/>
          <w:szCs w:val="30"/>
        </w:rPr>
        <w:t xml:space="preserve">ую </w:t>
      </w:r>
      <w:r w:rsidR="00375FDC" w:rsidRPr="00AD2320">
        <w:rPr>
          <w:color w:val="000000"/>
          <w:sz w:val="30"/>
          <w:szCs w:val="30"/>
        </w:rPr>
        <w:t>измельченным</w:t>
      </w:r>
      <w:r w:rsidR="009D312C" w:rsidRPr="00AD2320">
        <w:rPr>
          <w:color w:val="000000"/>
          <w:sz w:val="30"/>
          <w:szCs w:val="30"/>
        </w:rPr>
        <w:t xml:space="preserve"> и</w:t>
      </w:r>
      <w:r w:rsidR="00375FDC" w:rsidRPr="00AD2320">
        <w:rPr>
          <w:color w:val="000000"/>
          <w:sz w:val="30"/>
          <w:szCs w:val="30"/>
        </w:rPr>
        <w:t xml:space="preserve"> порошкообразным растительным сырьем</w:t>
      </w:r>
      <w:r w:rsidR="009D312C" w:rsidRPr="00AD2320">
        <w:rPr>
          <w:color w:val="000000"/>
          <w:sz w:val="30"/>
          <w:szCs w:val="30"/>
        </w:rPr>
        <w:t xml:space="preserve">, а также </w:t>
      </w:r>
      <w:r w:rsidR="00375FDC" w:rsidRPr="00AD2320">
        <w:rPr>
          <w:color w:val="000000"/>
          <w:sz w:val="30"/>
          <w:szCs w:val="30"/>
        </w:rPr>
        <w:t>густыми</w:t>
      </w:r>
      <w:r w:rsidR="009D312C" w:rsidRPr="00AD2320">
        <w:rPr>
          <w:color w:val="000000"/>
          <w:sz w:val="30"/>
          <w:szCs w:val="30"/>
        </w:rPr>
        <w:t xml:space="preserve"> и</w:t>
      </w:r>
      <w:r w:rsidR="00375FDC" w:rsidRPr="00AD2320">
        <w:rPr>
          <w:color w:val="000000"/>
          <w:sz w:val="30"/>
          <w:szCs w:val="30"/>
        </w:rPr>
        <w:t xml:space="preserve"> сухими экстрактами</w:t>
      </w:r>
      <w:r w:rsidRPr="00AD2320">
        <w:rPr>
          <w:color w:val="000000"/>
          <w:sz w:val="30"/>
          <w:szCs w:val="30"/>
        </w:rPr>
        <w:t>.</w:t>
      </w:r>
      <w:r w:rsidRPr="005A79B6">
        <w:rPr>
          <w:color w:val="000000"/>
          <w:sz w:val="30"/>
          <w:szCs w:val="30"/>
        </w:rPr>
        <w:t xml:space="preserve"> Данные о влиянии поглощения влаги лекарственным растительным сырьем должны служить обоснованием критериев приемлемости в спецификации на это лекарственное растительное сырье. Для лекарственного растительного сырья, не описанного в Фармакопее Союза</w:t>
      </w:r>
      <w:r w:rsidR="000B77ED" w:rsidRPr="005A79B6">
        <w:rPr>
          <w:color w:val="000000"/>
          <w:sz w:val="30"/>
          <w:szCs w:val="30"/>
        </w:rPr>
        <w:t xml:space="preserve"> и </w:t>
      </w:r>
      <w:r w:rsidRPr="005A79B6">
        <w:rPr>
          <w:color w:val="000000"/>
          <w:sz w:val="30"/>
          <w:szCs w:val="30"/>
        </w:rPr>
        <w:t>в фармакопеях государств-</w:t>
      </w:r>
      <w:r w:rsidRPr="00375FDC">
        <w:rPr>
          <w:color w:val="000000"/>
          <w:sz w:val="30"/>
          <w:szCs w:val="30"/>
        </w:rPr>
        <w:t xml:space="preserve">членов, критерии приемлемости должны быть обоснованы с учетом </w:t>
      </w:r>
      <w:r w:rsidR="000B77ED" w:rsidRPr="00375FDC">
        <w:rPr>
          <w:color w:val="000000"/>
          <w:sz w:val="30"/>
          <w:szCs w:val="30"/>
        </w:rPr>
        <w:t xml:space="preserve">экспериментальных </w:t>
      </w:r>
      <w:r w:rsidRPr="00375FDC">
        <w:rPr>
          <w:color w:val="000000"/>
          <w:sz w:val="30"/>
          <w:szCs w:val="30"/>
        </w:rPr>
        <w:t>данных о поглощении влаги</w:t>
      </w:r>
      <w:r w:rsidR="000B77ED" w:rsidRPr="00375FDC">
        <w:rPr>
          <w:color w:val="000000"/>
          <w:sz w:val="30"/>
          <w:szCs w:val="30"/>
        </w:rPr>
        <w:t xml:space="preserve"> лекарственным растительным сырьем</w:t>
      </w:r>
      <w:r w:rsidRPr="00375FDC">
        <w:rPr>
          <w:color w:val="000000"/>
          <w:sz w:val="30"/>
          <w:szCs w:val="30"/>
        </w:rPr>
        <w:t xml:space="preserve">. Приемлемыми методами определения </w:t>
      </w:r>
      <w:r w:rsidR="000B77ED" w:rsidRPr="00375FDC">
        <w:rPr>
          <w:color w:val="000000"/>
          <w:sz w:val="30"/>
          <w:szCs w:val="30"/>
        </w:rPr>
        <w:t xml:space="preserve">поглощения влаги лекарственным растительным сырьем </w:t>
      </w:r>
      <w:r w:rsidRPr="00375FDC">
        <w:rPr>
          <w:color w:val="000000"/>
          <w:sz w:val="30"/>
          <w:szCs w:val="30"/>
        </w:rPr>
        <w:t>явля</w:t>
      </w:r>
      <w:r w:rsidR="000B77ED" w:rsidRPr="00375FDC">
        <w:rPr>
          <w:color w:val="000000"/>
          <w:sz w:val="30"/>
          <w:szCs w:val="30"/>
        </w:rPr>
        <w:t>е</w:t>
      </w:r>
      <w:r w:rsidRPr="00375FDC">
        <w:rPr>
          <w:color w:val="000000"/>
          <w:sz w:val="30"/>
          <w:szCs w:val="30"/>
        </w:rPr>
        <w:t xml:space="preserve">тся </w:t>
      </w:r>
      <w:r w:rsidR="000B77ED" w:rsidRPr="00375FDC">
        <w:rPr>
          <w:color w:val="000000"/>
          <w:sz w:val="30"/>
          <w:szCs w:val="30"/>
        </w:rPr>
        <w:t xml:space="preserve">тест </w:t>
      </w:r>
      <w:r w:rsidRPr="00375FDC">
        <w:rPr>
          <w:color w:val="000000"/>
          <w:sz w:val="30"/>
          <w:szCs w:val="30"/>
        </w:rPr>
        <w:t xml:space="preserve">«Потеря в массе при высушивании» или </w:t>
      </w:r>
      <w:r w:rsidR="000B77ED" w:rsidRPr="00375FDC">
        <w:rPr>
          <w:color w:val="000000"/>
          <w:sz w:val="30"/>
          <w:szCs w:val="30"/>
        </w:rPr>
        <w:t xml:space="preserve">иной </w:t>
      </w:r>
      <w:r w:rsidRPr="00375FDC">
        <w:rPr>
          <w:color w:val="000000"/>
          <w:sz w:val="30"/>
          <w:szCs w:val="30"/>
        </w:rPr>
        <w:t>специфический метод определения содержания влаги (</w:t>
      </w:r>
      <w:r w:rsidR="000B77ED" w:rsidRPr="00375FDC">
        <w:rPr>
          <w:color w:val="000000"/>
          <w:sz w:val="30"/>
          <w:szCs w:val="30"/>
        </w:rPr>
        <w:t>в случае если содержание влаги определяется в</w:t>
      </w:r>
      <w:r w:rsidRPr="00375FDC">
        <w:rPr>
          <w:color w:val="000000"/>
          <w:sz w:val="30"/>
          <w:szCs w:val="30"/>
        </w:rPr>
        <w:t xml:space="preserve"> растени</w:t>
      </w:r>
      <w:r w:rsidR="000B77ED" w:rsidRPr="00375FDC">
        <w:rPr>
          <w:color w:val="000000"/>
          <w:sz w:val="30"/>
          <w:szCs w:val="30"/>
        </w:rPr>
        <w:t>ях</w:t>
      </w:r>
      <w:r w:rsidRPr="00375FDC">
        <w:rPr>
          <w:color w:val="000000"/>
          <w:sz w:val="30"/>
          <w:szCs w:val="30"/>
        </w:rPr>
        <w:t>, содержащих эфирные масла);</w:t>
      </w:r>
    </w:p>
    <w:p w14:paraId="764E9039" w14:textId="0759D0AB" w:rsidR="000B77ED" w:rsidRPr="00375FDC" w:rsidRDefault="000B77ED" w:rsidP="00F02BA9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375FDC">
        <w:rPr>
          <w:color w:val="000000"/>
          <w:sz w:val="30"/>
          <w:szCs w:val="30"/>
        </w:rPr>
        <w:t xml:space="preserve">испытание на примеси, включая минеральные примеси и токсичные (тяжелые) металлы. Необходимость включения в спецификацию испытаний на примеси и установления критериев приемлемости для минеральных примесей должны быть изучены в процессе разработки лекарственного растительного препарата и основаны на данных о видовой специфичности растения, условиях его выращивания и процессе производства. При установлении критериев приемлемости в первую очередь необходимо руководствоваться соображениями безопасности. Там, где это обосновано, методики и критерии приемлемости для показателя «сульфатная зола (остаток после прокаливания)» должны соответствовать требованиям Фармакопеи Союза, а при отсутствии в Фармакопее Союза соответствующих </w:t>
      </w:r>
      <w:r w:rsidRPr="00375FDC">
        <w:rPr>
          <w:color w:val="000000"/>
          <w:sz w:val="30"/>
          <w:szCs w:val="30"/>
        </w:rPr>
        <w:lastRenderedPageBreak/>
        <w:t>требований – соответствовать требованиям фармакопей государств-членов;</w:t>
      </w:r>
    </w:p>
    <w:p w14:paraId="0DFDE6B2" w14:textId="6B5F62CC" w:rsidR="000B77ED" w:rsidRPr="005A79B6" w:rsidRDefault="000B77ED" w:rsidP="00F02BA9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375FDC">
        <w:rPr>
          <w:color w:val="000000"/>
          <w:sz w:val="30"/>
          <w:szCs w:val="30"/>
        </w:rPr>
        <w:t>испытания на микробиологическую чистоту</w:t>
      </w:r>
      <w:r w:rsidR="001A7B23" w:rsidRPr="00375FDC">
        <w:rPr>
          <w:color w:val="000000"/>
          <w:sz w:val="30"/>
          <w:szCs w:val="30"/>
        </w:rPr>
        <w:t xml:space="preserve"> с указанием </w:t>
      </w:r>
      <w:r w:rsidRPr="00375FDC">
        <w:rPr>
          <w:color w:val="000000"/>
          <w:sz w:val="30"/>
          <w:szCs w:val="30"/>
        </w:rPr>
        <w:t>обще</w:t>
      </w:r>
      <w:r w:rsidR="001A7B23" w:rsidRPr="00375FDC">
        <w:rPr>
          <w:color w:val="000000"/>
          <w:sz w:val="30"/>
          <w:szCs w:val="30"/>
        </w:rPr>
        <w:t>го</w:t>
      </w:r>
      <w:r w:rsidRPr="00375FDC">
        <w:rPr>
          <w:color w:val="000000"/>
          <w:sz w:val="30"/>
          <w:szCs w:val="30"/>
        </w:rPr>
        <w:t xml:space="preserve"> количеств</w:t>
      </w:r>
      <w:r w:rsidR="001A7B23" w:rsidRPr="00375FDC">
        <w:rPr>
          <w:color w:val="000000"/>
          <w:sz w:val="30"/>
          <w:szCs w:val="30"/>
        </w:rPr>
        <w:t>а</w:t>
      </w:r>
      <w:r w:rsidRPr="00375FDC">
        <w:rPr>
          <w:color w:val="000000"/>
          <w:sz w:val="30"/>
          <w:szCs w:val="30"/>
        </w:rPr>
        <w:t xml:space="preserve"> аэробных микроорганизмов дрожжей и плесневых грибов, а также сведени</w:t>
      </w:r>
      <w:r w:rsidR="001A7B23" w:rsidRPr="00375FDC">
        <w:rPr>
          <w:color w:val="000000"/>
          <w:sz w:val="30"/>
          <w:szCs w:val="30"/>
        </w:rPr>
        <w:t>й</w:t>
      </w:r>
      <w:r w:rsidRPr="00375FDC">
        <w:rPr>
          <w:color w:val="000000"/>
          <w:sz w:val="30"/>
          <w:szCs w:val="30"/>
        </w:rPr>
        <w:t xml:space="preserve"> об отсутствии специфических микроорганизмов. При рассмотрении вопроса о </w:t>
      </w:r>
      <w:r w:rsidR="001A7B23" w:rsidRPr="00375FDC">
        <w:rPr>
          <w:color w:val="000000"/>
          <w:sz w:val="30"/>
          <w:szCs w:val="30"/>
        </w:rPr>
        <w:t xml:space="preserve">необходимости </w:t>
      </w:r>
      <w:r w:rsidRPr="00375FDC">
        <w:rPr>
          <w:color w:val="000000"/>
          <w:sz w:val="30"/>
          <w:szCs w:val="30"/>
        </w:rPr>
        <w:t>включени</w:t>
      </w:r>
      <w:r w:rsidR="001A7B23" w:rsidRPr="00375FDC">
        <w:rPr>
          <w:color w:val="000000"/>
          <w:sz w:val="30"/>
          <w:szCs w:val="30"/>
        </w:rPr>
        <w:t xml:space="preserve">я в эту группу испытаний (в дополнение к тем, которые указаны в Фармакопее Союза, </w:t>
      </w:r>
      <w:r w:rsidR="00D80652" w:rsidRPr="00375FDC">
        <w:rPr>
          <w:color w:val="000000"/>
          <w:sz w:val="30"/>
          <w:szCs w:val="30"/>
        </w:rPr>
        <w:t xml:space="preserve">или </w:t>
      </w:r>
      <w:r w:rsidR="001A7B23" w:rsidRPr="00375FDC">
        <w:rPr>
          <w:color w:val="000000"/>
          <w:sz w:val="30"/>
          <w:szCs w:val="30"/>
        </w:rPr>
        <w:t xml:space="preserve">в фармакопеях государств-членов) испытаний на определение </w:t>
      </w:r>
      <w:r w:rsidRPr="00375FDC">
        <w:rPr>
          <w:color w:val="000000"/>
          <w:sz w:val="30"/>
          <w:szCs w:val="30"/>
        </w:rPr>
        <w:t xml:space="preserve">других возможных патогенов (например, </w:t>
      </w:r>
      <w:r w:rsidRPr="00375FDC">
        <w:rPr>
          <w:i/>
          <w:color w:val="000000"/>
          <w:sz w:val="30"/>
          <w:szCs w:val="30"/>
        </w:rPr>
        <w:t xml:space="preserve">Campylobacter </w:t>
      </w:r>
      <w:r w:rsidR="001A7B23" w:rsidRPr="00375FDC">
        <w:rPr>
          <w:i/>
          <w:color w:val="000000"/>
          <w:sz w:val="30"/>
          <w:szCs w:val="30"/>
          <w:lang w:val="en-US"/>
        </w:rPr>
        <w:t>spp</w:t>
      </w:r>
      <w:r w:rsidR="001A7B23" w:rsidRPr="00375FDC">
        <w:rPr>
          <w:i/>
          <w:color w:val="000000"/>
          <w:sz w:val="30"/>
          <w:szCs w:val="30"/>
        </w:rPr>
        <w:t xml:space="preserve">. </w:t>
      </w:r>
      <w:r w:rsidRPr="00375FDC">
        <w:rPr>
          <w:color w:val="000000"/>
          <w:sz w:val="30"/>
          <w:szCs w:val="30"/>
        </w:rPr>
        <w:t>и</w:t>
      </w:r>
      <w:r w:rsidRPr="00375FDC">
        <w:rPr>
          <w:i/>
          <w:color w:val="000000"/>
          <w:sz w:val="30"/>
          <w:szCs w:val="30"/>
        </w:rPr>
        <w:t xml:space="preserve"> Listeria</w:t>
      </w:r>
      <w:r w:rsidRPr="005A79B6">
        <w:rPr>
          <w:color w:val="000000"/>
          <w:sz w:val="30"/>
          <w:szCs w:val="30"/>
        </w:rPr>
        <w:t xml:space="preserve"> </w:t>
      </w:r>
      <w:r w:rsidRPr="005A79B6">
        <w:rPr>
          <w:i/>
          <w:color w:val="000000"/>
          <w:sz w:val="30"/>
          <w:szCs w:val="30"/>
          <w:lang w:val="en-US"/>
        </w:rPr>
        <w:t>spp</w:t>
      </w:r>
      <w:r w:rsidRPr="005A79B6">
        <w:rPr>
          <w:i/>
          <w:color w:val="000000"/>
          <w:sz w:val="30"/>
          <w:szCs w:val="30"/>
        </w:rPr>
        <w:t>.</w:t>
      </w:r>
      <w:r w:rsidRPr="005A79B6">
        <w:rPr>
          <w:color w:val="000000"/>
          <w:sz w:val="30"/>
          <w:szCs w:val="30"/>
        </w:rPr>
        <w:t xml:space="preserve">) следует учитывать источник </w:t>
      </w:r>
      <w:r w:rsidR="001A7B23" w:rsidRPr="005A79B6">
        <w:rPr>
          <w:color w:val="000000"/>
          <w:sz w:val="30"/>
          <w:szCs w:val="30"/>
        </w:rPr>
        <w:t xml:space="preserve">получения </w:t>
      </w:r>
      <w:r w:rsidRPr="005A79B6">
        <w:rPr>
          <w:color w:val="000000"/>
          <w:sz w:val="30"/>
          <w:szCs w:val="30"/>
        </w:rPr>
        <w:t xml:space="preserve">лекарственного растительного сырья. Определение микробиологической чистоты проводится с использованием фармакопейных или иных валидированных методов. </w:t>
      </w:r>
      <w:r w:rsidR="001A7B23" w:rsidRPr="005A79B6">
        <w:rPr>
          <w:color w:val="000000"/>
          <w:sz w:val="30"/>
          <w:szCs w:val="30"/>
        </w:rPr>
        <w:t>Указания</w:t>
      </w:r>
      <w:r w:rsidRPr="005A79B6">
        <w:rPr>
          <w:color w:val="000000"/>
          <w:sz w:val="30"/>
          <w:szCs w:val="30"/>
        </w:rPr>
        <w:t xml:space="preserve"> по </w:t>
      </w:r>
      <w:r w:rsidR="001A7B23" w:rsidRPr="005A79B6">
        <w:rPr>
          <w:color w:val="000000"/>
          <w:sz w:val="30"/>
          <w:szCs w:val="30"/>
        </w:rPr>
        <w:t xml:space="preserve">установлению </w:t>
      </w:r>
      <w:r w:rsidRPr="005A79B6">
        <w:rPr>
          <w:color w:val="000000"/>
          <w:sz w:val="30"/>
          <w:szCs w:val="30"/>
        </w:rPr>
        <w:t>критери</w:t>
      </w:r>
      <w:r w:rsidR="001A7B23" w:rsidRPr="005A79B6">
        <w:rPr>
          <w:color w:val="000000"/>
          <w:sz w:val="30"/>
          <w:szCs w:val="30"/>
        </w:rPr>
        <w:t>ев</w:t>
      </w:r>
      <w:r w:rsidRPr="005A79B6">
        <w:rPr>
          <w:color w:val="000000"/>
          <w:sz w:val="30"/>
          <w:szCs w:val="30"/>
        </w:rPr>
        <w:t xml:space="preserve"> приемлемости приводятся в Фармакопее Союза, а при отсутствии в Фармакопее Союза соответствующих сведений – в фармакопеях государств-членов;</w:t>
      </w:r>
    </w:p>
    <w:p w14:paraId="196FD935" w14:textId="1C157F16" w:rsidR="00E72B3E" w:rsidRPr="005A79B6" w:rsidRDefault="00E72B3E" w:rsidP="00631EE6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AD2320">
        <w:rPr>
          <w:color w:val="000000"/>
          <w:sz w:val="30"/>
          <w:szCs w:val="30"/>
        </w:rPr>
        <w:t xml:space="preserve">испытания на микотоксины (афлатоксины, охратоксин A) – при включении этих испытаний необходимо учитывать возможность контаминации лекарственного растительного сырья </w:t>
      </w:r>
      <w:proofErr w:type="spellStart"/>
      <w:r w:rsidRPr="00AD2320">
        <w:rPr>
          <w:color w:val="000000"/>
          <w:sz w:val="30"/>
          <w:szCs w:val="30"/>
        </w:rPr>
        <w:t>микотоксинами</w:t>
      </w:r>
      <w:proofErr w:type="spellEnd"/>
      <w:r w:rsidR="009D312C" w:rsidRPr="00AD2320">
        <w:rPr>
          <w:color w:val="000000"/>
          <w:sz w:val="30"/>
          <w:szCs w:val="30"/>
        </w:rPr>
        <w:t xml:space="preserve">, в соответствии с указаниями пункта 23 </w:t>
      </w:r>
      <w:r w:rsidR="009D312C" w:rsidRPr="00AD2320">
        <w:rPr>
          <w:sz w:val="30"/>
          <w:szCs w:val="30"/>
        </w:rPr>
        <w:t>Руководства по качеству лекарственных растительных препаратов</w:t>
      </w:r>
      <w:r w:rsidRPr="00AD2320">
        <w:rPr>
          <w:color w:val="000000"/>
          <w:sz w:val="30"/>
          <w:szCs w:val="30"/>
        </w:rPr>
        <w:t>. Для контроля содержания микотоксинов следует использовать соответствующие валидированные методики</w:t>
      </w:r>
      <w:r w:rsidRPr="005A79B6">
        <w:rPr>
          <w:color w:val="000000"/>
          <w:sz w:val="30"/>
          <w:szCs w:val="30"/>
        </w:rPr>
        <w:t xml:space="preserve"> и обосновать критерии приемлемости;</w:t>
      </w:r>
    </w:p>
    <w:p w14:paraId="28B0E5FF" w14:textId="4AE3DE05" w:rsidR="00E72B3E" w:rsidRPr="005A79B6" w:rsidRDefault="00E72B3E" w:rsidP="00631EE6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испытания на пестициды, фумиганты – при включении этих испытаний необходимо тщательно проанализировать потенциальную возможность присутствия остатков пестицидов, фумигантов и т. п</w:t>
      </w:r>
      <w:r w:rsidRPr="00AD2320">
        <w:rPr>
          <w:color w:val="000000"/>
          <w:sz w:val="30"/>
          <w:szCs w:val="30"/>
        </w:rPr>
        <w:t xml:space="preserve">. в </w:t>
      </w:r>
      <w:r w:rsidR="009D312C" w:rsidRPr="00AD2320">
        <w:rPr>
          <w:color w:val="000000"/>
          <w:sz w:val="30"/>
          <w:szCs w:val="30"/>
        </w:rPr>
        <w:t xml:space="preserve">культивируемом и дикорастущем </w:t>
      </w:r>
      <w:r w:rsidRPr="00AD2320">
        <w:rPr>
          <w:color w:val="000000"/>
          <w:sz w:val="30"/>
          <w:szCs w:val="30"/>
        </w:rPr>
        <w:t>лекарственном растительном сырье.</w:t>
      </w:r>
      <w:r w:rsidRPr="005A79B6">
        <w:rPr>
          <w:color w:val="000000"/>
          <w:sz w:val="30"/>
          <w:szCs w:val="30"/>
        </w:rPr>
        <w:t xml:space="preserve"> При необходимости, для контроля содержания возможных остатков </w:t>
      </w:r>
      <w:r w:rsidRPr="005A79B6">
        <w:rPr>
          <w:color w:val="000000"/>
          <w:sz w:val="30"/>
          <w:szCs w:val="30"/>
        </w:rPr>
        <w:lastRenderedPageBreak/>
        <w:t>пестицидов, фумигантов следует использовать соответствующие валидированные методики и обосновать установленные критерии приемлемости;</w:t>
      </w:r>
    </w:p>
    <w:p w14:paraId="47F9C234" w14:textId="3756682A" w:rsidR="00E72B3E" w:rsidRPr="005A79B6" w:rsidRDefault="00E72B3E" w:rsidP="00631EE6">
      <w:pPr>
        <w:pStyle w:val="af0"/>
        <w:widowControl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испытания на радиоактивность должно включать проверку лекарственного растительного сырья на содержание радионуклидов;</w:t>
      </w:r>
    </w:p>
    <w:p w14:paraId="4AD3FF29" w14:textId="56109E11" w:rsidR="00E72B3E" w:rsidRDefault="00503155" w:rsidP="00503155">
      <w:pPr>
        <w:tabs>
          <w:tab w:val="left" w:pos="1134"/>
        </w:tabs>
        <w:ind w:firstLine="70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м) </w:t>
      </w:r>
      <w:r w:rsidR="00E72B3E" w:rsidRPr="00503155">
        <w:rPr>
          <w:color w:val="000000"/>
          <w:sz w:val="30"/>
          <w:szCs w:val="30"/>
        </w:rPr>
        <w:t>другие испытания (например, коэффициент набухания) включаются в спецификацию на лекарственное растительное сырье</w:t>
      </w:r>
      <w:r w:rsidR="0043539F">
        <w:rPr>
          <w:color w:val="000000"/>
          <w:sz w:val="30"/>
          <w:szCs w:val="30"/>
        </w:rPr>
        <w:t>,</w:t>
      </w:r>
      <w:r w:rsidR="00E72B3E" w:rsidRPr="00503155">
        <w:rPr>
          <w:color w:val="000000"/>
          <w:sz w:val="30"/>
          <w:szCs w:val="30"/>
        </w:rPr>
        <w:t xml:space="preserve"> если такие испытания </w:t>
      </w:r>
      <w:r w:rsidR="00E72B3E" w:rsidRPr="00F02BA9">
        <w:rPr>
          <w:color w:val="000000"/>
          <w:sz w:val="30"/>
          <w:szCs w:val="30"/>
        </w:rPr>
        <w:t>применимы к данному виду лекарственного растительного сырья.</w:t>
      </w:r>
    </w:p>
    <w:p w14:paraId="15F3B6CF" w14:textId="1D2D94D1" w:rsidR="008B5647" w:rsidRPr="005A79B6" w:rsidRDefault="00E72B3E" w:rsidP="00631EE6">
      <w:pPr>
        <w:spacing w:before="360" w:after="360" w:line="240" w:lineRule="auto"/>
        <w:jc w:val="center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bCs/>
          <w:color w:val="000000"/>
          <w:sz w:val="30"/>
          <w:szCs w:val="30"/>
        </w:rPr>
        <w:t>Испытани</w:t>
      </w:r>
      <w:r w:rsidR="00AA0790" w:rsidRPr="005A79B6">
        <w:rPr>
          <w:rFonts w:cs="Times New Roman"/>
          <w:bCs/>
          <w:color w:val="000000"/>
          <w:sz w:val="30"/>
          <w:szCs w:val="30"/>
        </w:rPr>
        <w:t>е</w:t>
      </w:r>
      <w:r w:rsidRPr="005A79B6">
        <w:rPr>
          <w:rFonts w:cs="Times New Roman"/>
          <w:bCs/>
          <w:color w:val="000000"/>
          <w:sz w:val="30"/>
          <w:szCs w:val="30"/>
        </w:rPr>
        <w:t xml:space="preserve"> </w:t>
      </w:r>
      <w:r w:rsidR="00AA0790" w:rsidRPr="005A79B6">
        <w:rPr>
          <w:rFonts w:cs="Times New Roman"/>
          <w:bCs/>
          <w:color w:val="000000"/>
          <w:sz w:val="30"/>
          <w:szCs w:val="30"/>
        </w:rPr>
        <w:t>«К</w:t>
      </w:r>
      <w:r w:rsidR="008B5647" w:rsidRPr="005A79B6">
        <w:rPr>
          <w:rFonts w:cs="Times New Roman"/>
          <w:bCs/>
          <w:color w:val="000000"/>
          <w:sz w:val="30"/>
          <w:szCs w:val="30"/>
        </w:rPr>
        <w:t>оличественно</w:t>
      </w:r>
      <w:r w:rsidR="00AA0790" w:rsidRPr="005A79B6">
        <w:rPr>
          <w:rFonts w:cs="Times New Roman"/>
          <w:bCs/>
          <w:color w:val="000000"/>
          <w:sz w:val="30"/>
          <w:szCs w:val="30"/>
        </w:rPr>
        <w:t>е</w:t>
      </w:r>
      <w:r w:rsidR="008B5647" w:rsidRPr="005A79B6">
        <w:rPr>
          <w:rFonts w:cs="Times New Roman"/>
          <w:bCs/>
          <w:color w:val="000000"/>
          <w:sz w:val="30"/>
          <w:szCs w:val="30"/>
        </w:rPr>
        <w:t xml:space="preserve"> определени</w:t>
      </w:r>
      <w:r w:rsidR="00AA0790" w:rsidRPr="005A79B6">
        <w:rPr>
          <w:rFonts w:cs="Times New Roman"/>
          <w:bCs/>
          <w:color w:val="000000"/>
          <w:sz w:val="30"/>
          <w:szCs w:val="30"/>
        </w:rPr>
        <w:t>е»</w:t>
      </w:r>
      <w:r w:rsidR="001F3235" w:rsidRPr="005A79B6">
        <w:rPr>
          <w:rFonts w:cs="Times New Roman"/>
          <w:bCs/>
          <w:color w:val="000000"/>
          <w:sz w:val="30"/>
          <w:szCs w:val="30"/>
        </w:rPr>
        <w:br/>
        <w:t>для лекарственного растительного сырья</w:t>
      </w:r>
    </w:p>
    <w:p w14:paraId="41B8D613" w14:textId="2653806F" w:rsidR="00333427" w:rsidRPr="00AD2320" w:rsidRDefault="00A00ED1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Д</w:t>
      </w:r>
      <w:r w:rsidR="00880403" w:rsidRPr="005A79B6">
        <w:rPr>
          <w:rFonts w:cs="Times New Roman"/>
          <w:color w:val="000000"/>
          <w:sz w:val="30"/>
          <w:szCs w:val="30"/>
        </w:rPr>
        <w:t>ля лекарственного растительного сырья, в состав которого входят компоненты с известной терапевтической активностью или активные маркеры, необходим</w:t>
      </w:r>
      <w:r w:rsidR="00AA0790" w:rsidRPr="005A79B6">
        <w:rPr>
          <w:rFonts w:cs="Times New Roman"/>
          <w:color w:val="000000"/>
          <w:sz w:val="30"/>
          <w:szCs w:val="30"/>
        </w:rPr>
        <w:t>о привести подробное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описан</w:t>
      </w:r>
      <w:r w:rsidR="00AA0790" w:rsidRPr="005A79B6">
        <w:rPr>
          <w:rFonts w:cs="Times New Roman"/>
          <w:color w:val="000000"/>
          <w:sz w:val="30"/>
          <w:szCs w:val="30"/>
        </w:rPr>
        <w:t>ие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методик</w:t>
      </w:r>
      <w:r w:rsidR="00AA0790" w:rsidRPr="005A79B6">
        <w:rPr>
          <w:rFonts w:cs="Times New Roman"/>
          <w:color w:val="000000"/>
          <w:sz w:val="30"/>
          <w:szCs w:val="30"/>
        </w:rPr>
        <w:t>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количественного определения</w:t>
      </w:r>
      <w:r w:rsidR="00AA0790" w:rsidRPr="005A79B6">
        <w:rPr>
          <w:rFonts w:cs="Times New Roman"/>
          <w:color w:val="000000"/>
          <w:sz w:val="30"/>
          <w:szCs w:val="30"/>
        </w:rPr>
        <w:t xml:space="preserve"> этих компонентов </w:t>
      </w:r>
      <w:r w:rsidR="00AA0790" w:rsidRPr="00AD2320">
        <w:rPr>
          <w:rFonts w:cs="Times New Roman"/>
          <w:color w:val="000000"/>
          <w:sz w:val="30"/>
          <w:szCs w:val="30"/>
        </w:rPr>
        <w:t>или маркеров</w:t>
      </w:r>
      <w:r w:rsidR="00880403" w:rsidRPr="00AD2320">
        <w:rPr>
          <w:rFonts w:cs="Times New Roman"/>
          <w:color w:val="000000"/>
          <w:sz w:val="30"/>
          <w:szCs w:val="30"/>
        </w:rPr>
        <w:t xml:space="preserve">. По возможности для контроля стабильности </w:t>
      </w:r>
      <w:r w:rsidR="005D1515" w:rsidRPr="00AD2320">
        <w:rPr>
          <w:rFonts w:cs="Times New Roman"/>
          <w:color w:val="000000"/>
          <w:sz w:val="30"/>
          <w:szCs w:val="30"/>
        </w:rPr>
        <w:t>растительной фармацевтической субстанции (препарата на основе лекарственного растительного сырья)</w:t>
      </w:r>
      <w:r w:rsidR="00880403" w:rsidRPr="00AD2320">
        <w:rPr>
          <w:rFonts w:cs="Times New Roman"/>
          <w:color w:val="000000"/>
          <w:sz w:val="30"/>
          <w:szCs w:val="30"/>
        </w:rPr>
        <w:t xml:space="preserve"> в спецификацию следует включить метод количественного определения</w:t>
      </w:r>
      <w:r w:rsidR="00C02336" w:rsidRPr="00AD2320">
        <w:rPr>
          <w:rFonts w:cs="Times New Roman"/>
          <w:color w:val="000000"/>
          <w:sz w:val="30"/>
          <w:szCs w:val="30"/>
        </w:rPr>
        <w:t>, свидетельствующий о стабильности</w:t>
      </w:r>
      <w:r w:rsidR="00AA0790" w:rsidRPr="00AD2320">
        <w:rPr>
          <w:rFonts w:cs="Times New Roman"/>
          <w:color w:val="000000"/>
          <w:sz w:val="30"/>
          <w:szCs w:val="30"/>
        </w:rPr>
        <w:t xml:space="preserve"> </w:t>
      </w:r>
      <w:r w:rsidR="005D1515" w:rsidRPr="00AD2320">
        <w:rPr>
          <w:rFonts w:cs="Times New Roman"/>
          <w:color w:val="000000"/>
          <w:sz w:val="30"/>
          <w:szCs w:val="30"/>
        </w:rPr>
        <w:t>растительной фармацевтической субстанции (препарата на основе лекарственного растительного сырья)</w:t>
      </w:r>
      <w:r w:rsidR="00880403" w:rsidRPr="00AD2320">
        <w:rPr>
          <w:rFonts w:cs="Times New Roman"/>
          <w:color w:val="000000"/>
          <w:sz w:val="30"/>
          <w:szCs w:val="30"/>
        </w:rPr>
        <w:t>.</w:t>
      </w:r>
    </w:p>
    <w:p w14:paraId="6AF97D8D" w14:textId="536902B0" w:rsidR="00333427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AD2320">
        <w:rPr>
          <w:rFonts w:cs="Times New Roman"/>
          <w:color w:val="000000"/>
          <w:sz w:val="30"/>
          <w:szCs w:val="30"/>
        </w:rPr>
        <w:t xml:space="preserve">В тех случаях, </w:t>
      </w:r>
      <w:r w:rsidR="00DA60CE" w:rsidRPr="00AD2320">
        <w:rPr>
          <w:rFonts w:cs="Times New Roman"/>
          <w:color w:val="000000"/>
          <w:sz w:val="30"/>
          <w:szCs w:val="30"/>
        </w:rPr>
        <w:t>когда</w:t>
      </w:r>
      <w:r w:rsidRPr="00AD2320">
        <w:rPr>
          <w:rFonts w:cs="Times New Roman"/>
          <w:color w:val="000000"/>
          <w:sz w:val="30"/>
          <w:szCs w:val="30"/>
        </w:rPr>
        <w:t xml:space="preserve"> использование неспецифического метода</w:t>
      </w:r>
      <w:r w:rsidRPr="005A79B6">
        <w:rPr>
          <w:rFonts w:cs="Times New Roman"/>
          <w:color w:val="000000"/>
          <w:sz w:val="30"/>
          <w:szCs w:val="30"/>
        </w:rPr>
        <w:t xml:space="preserve"> количественного определения</w:t>
      </w:r>
      <w:r w:rsidR="00DA60CE" w:rsidRPr="005A79B6">
        <w:rPr>
          <w:rFonts w:cs="Times New Roman"/>
          <w:color w:val="000000"/>
          <w:sz w:val="30"/>
          <w:szCs w:val="30"/>
        </w:rPr>
        <w:t xml:space="preserve"> обосновано</w:t>
      </w:r>
      <w:r w:rsidRPr="005A79B6">
        <w:rPr>
          <w:rFonts w:cs="Times New Roman"/>
          <w:color w:val="000000"/>
          <w:sz w:val="30"/>
          <w:szCs w:val="30"/>
        </w:rPr>
        <w:t xml:space="preserve">, для достижения полной специфичности </w:t>
      </w:r>
      <w:r w:rsidR="00212207" w:rsidRPr="005A79B6">
        <w:rPr>
          <w:rFonts w:cs="Times New Roman"/>
          <w:color w:val="000000"/>
          <w:sz w:val="30"/>
          <w:szCs w:val="30"/>
        </w:rPr>
        <w:t>количественного определения допускается</w:t>
      </w:r>
      <w:r w:rsidRPr="005A79B6">
        <w:rPr>
          <w:rFonts w:cs="Times New Roman"/>
          <w:color w:val="000000"/>
          <w:sz w:val="30"/>
          <w:szCs w:val="30"/>
        </w:rPr>
        <w:t xml:space="preserve"> использовать вспомогательные методики испытаний. </w:t>
      </w:r>
    </w:p>
    <w:p w14:paraId="00528496" w14:textId="7A68666D" w:rsidR="00880403" w:rsidRPr="005D1515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color w:val="000000"/>
          <w:sz w:val="30"/>
          <w:szCs w:val="30"/>
        </w:rPr>
      </w:pPr>
      <w:r w:rsidRPr="005D1515">
        <w:rPr>
          <w:rFonts w:cs="Times New Roman"/>
          <w:color w:val="000000"/>
          <w:sz w:val="30"/>
          <w:szCs w:val="30"/>
        </w:rPr>
        <w:t>Для л</w:t>
      </w:r>
      <w:r w:rsidRPr="005A79B6">
        <w:rPr>
          <w:rFonts w:cs="Times New Roman"/>
          <w:color w:val="000000"/>
          <w:sz w:val="30"/>
          <w:szCs w:val="30"/>
        </w:rPr>
        <w:t>екарственного растительного сырья, в отношени</w:t>
      </w:r>
      <w:r w:rsidR="00DA60CE" w:rsidRPr="005A79B6">
        <w:rPr>
          <w:rFonts w:cs="Times New Roman"/>
          <w:color w:val="000000"/>
          <w:sz w:val="30"/>
          <w:szCs w:val="30"/>
        </w:rPr>
        <w:t>и</w:t>
      </w:r>
      <w:r w:rsidRPr="005A79B6">
        <w:rPr>
          <w:rFonts w:cs="Times New Roman"/>
          <w:color w:val="000000"/>
          <w:sz w:val="30"/>
          <w:szCs w:val="30"/>
        </w:rPr>
        <w:t xml:space="preserve"> которого отсутствует информация о составляющих компонентах, </w:t>
      </w:r>
      <w:r w:rsidRPr="005A79B6">
        <w:rPr>
          <w:rFonts w:cs="Times New Roman"/>
          <w:color w:val="000000"/>
          <w:sz w:val="30"/>
          <w:szCs w:val="30"/>
        </w:rPr>
        <w:lastRenderedPageBreak/>
        <w:t>ответственных за терапевтическую активность, необходимо проводить количественное определение активных (аналитических) маркеров. Целесообразность выбора маркеров должна быть обоснована</w:t>
      </w:r>
      <w:r w:rsidR="000712F5" w:rsidRPr="005A79B6">
        <w:rPr>
          <w:rFonts w:cs="Times New Roman"/>
          <w:color w:val="000000"/>
          <w:sz w:val="30"/>
          <w:szCs w:val="30"/>
        </w:rPr>
        <w:t xml:space="preserve"> экспериментальными и научными данными</w:t>
      </w:r>
      <w:r w:rsidRPr="005A79B6">
        <w:rPr>
          <w:rFonts w:cs="Times New Roman"/>
          <w:color w:val="000000"/>
          <w:sz w:val="30"/>
          <w:szCs w:val="30"/>
        </w:rPr>
        <w:t xml:space="preserve">. </w:t>
      </w:r>
      <w:r w:rsidR="00212207" w:rsidRPr="005A79B6">
        <w:rPr>
          <w:rFonts w:cs="Times New Roman"/>
          <w:color w:val="000000"/>
          <w:sz w:val="30"/>
          <w:szCs w:val="30"/>
        </w:rPr>
        <w:t>Таким</w:t>
      </w:r>
      <w:r w:rsidRPr="005A79B6">
        <w:rPr>
          <w:rFonts w:cs="Times New Roman"/>
          <w:color w:val="000000"/>
          <w:sz w:val="30"/>
          <w:szCs w:val="30"/>
        </w:rPr>
        <w:t xml:space="preserve"> обоснованием может </w:t>
      </w:r>
      <w:r w:rsidR="00212207" w:rsidRPr="005A79B6">
        <w:rPr>
          <w:rFonts w:cs="Times New Roman"/>
          <w:color w:val="000000"/>
          <w:sz w:val="30"/>
          <w:szCs w:val="30"/>
        </w:rPr>
        <w:t>служить наличие</w:t>
      </w:r>
      <w:r w:rsidRPr="005A79B6">
        <w:rPr>
          <w:rFonts w:cs="Times New Roman"/>
          <w:color w:val="000000"/>
          <w:sz w:val="30"/>
          <w:szCs w:val="30"/>
        </w:rPr>
        <w:t xml:space="preserve"> метод</w:t>
      </w:r>
      <w:r w:rsidR="00212207" w:rsidRPr="005A79B6">
        <w:rPr>
          <w:rFonts w:cs="Times New Roman"/>
          <w:color w:val="000000"/>
          <w:sz w:val="30"/>
          <w:szCs w:val="30"/>
        </w:rPr>
        <w:t>а</w:t>
      </w:r>
      <w:r w:rsidRPr="005A79B6">
        <w:rPr>
          <w:rFonts w:cs="Times New Roman"/>
          <w:color w:val="000000"/>
          <w:sz w:val="30"/>
          <w:szCs w:val="30"/>
        </w:rPr>
        <w:t xml:space="preserve"> количественного определения </w:t>
      </w:r>
      <w:r w:rsidR="00212207" w:rsidRPr="005A79B6">
        <w:rPr>
          <w:rFonts w:cs="Times New Roman"/>
          <w:color w:val="000000"/>
          <w:sz w:val="30"/>
          <w:szCs w:val="30"/>
        </w:rPr>
        <w:t xml:space="preserve">для выбранного </w:t>
      </w:r>
      <w:r w:rsidRPr="005A79B6">
        <w:rPr>
          <w:rFonts w:cs="Times New Roman"/>
          <w:color w:val="000000"/>
          <w:sz w:val="30"/>
          <w:szCs w:val="30"/>
        </w:rPr>
        <w:t xml:space="preserve">маркера в </w:t>
      </w:r>
      <w:r w:rsidR="00E856E7" w:rsidRPr="005A79B6">
        <w:rPr>
          <w:rFonts w:cs="Times New Roman"/>
          <w:color w:val="000000"/>
          <w:sz w:val="30"/>
          <w:szCs w:val="30"/>
        </w:rPr>
        <w:t>статье (</w:t>
      </w:r>
      <w:r w:rsidRPr="005A79B6">
        <w:rPr>
          <w:rFonts w:cs="Times New Roman"/>
          <w:color w:val="000000"/>
          <w:sz w:val="30"/>
          <w:szCs w:val="30"/>
        </w:rPr>
        <w:t>монографии</w:t>
      </w:r>
      <w:r w:rsidR="00E856E7" w:rsidRPr="005A79B6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 xml:space="preserve"> Фармакопеи Союза, а </w:t>
      </w:r>
      <w:r w:rsidRPr="005D1515">
        <w:rPr>
          <w:rFonts w:cs="Times New Roman"/>
          <w:color w:val="000000"/>
          <w:sz w:val="30"/>
          <w:szCs w:val="30"/>
        </w:rPr>
        <w:t xml:space="preserve">при </w:t>
      </w:r>
      <w:r w:rsidR="00B32264" w:rsidRPr="005D1515">
        <w:rPr>
          <w:rFonts w:cs="Times New Roman"/>
          <w:color w:val="000000"/>
          <w:sz w:val="30"/>
          <w:szCs w:val="30"/>
        </w:rPr>
        <w:t>отсутствии</w:t>
      </w:r>
      <w:r w:rsidRPr="005D1515">
        <w:rPr>
          <w:rFonts w:cs="Times New Roman"/>
          <w:color w:val="000000"/>
          <w:sz w:val="30"/>
          <w:szCs w:val="30"/>
        </w:rPr>
        <w:t xml:space="preserve"> в </w:t>
      </w:r>
      <w:r w:rsidR="00DA60CE" w:rsidRPr="005D1515">
        <w:rPr>
          <w:rFonts w:cs="Times New Roman"/>
          <w:color w:val="000000"/>
          <w:sz w:val="30"/>
          <w:szCs w:val="30"/>
        </w:rPr>
        <w:t>Фармакопее Союза соответствующих св</w:t>
      </w:r>
      <w:r w:rsidR="00212207" w:rsidRPr="005D1515">
        <w:rPr>
          <w:rFonts w:cs="Times New Roman"/>
          <w:color w:val="000000"/>
          <w:sz w:val="30"/>
          <w:szCs w:val="30"/>
        </w:rPr>
        <w:t>е</w:t>
      </w:r>
      <w:r w:rsidR="00DA60CE" w:rsidRPr="005D1515">
        <w:rPr>
          <w:rFonts w:cs="Times New Roman"/>
          <w:color w:val="000000"/>
          <w:sz w:val="30"/>
          <w:szCs w:val="30"/>
        </w:rPr>
        <w:t>дений</w:t>
      </w:r>
      <w:r w:rsidRPr="005D1515">
        <w:rPr>
          <w:rFonts w:cs="Times New Roman"/>
          <w:color w:val="000000"/>
          <w:sz w:val="30"/>
          <w:szCs w:val="30"/>
        </w:rPr>
        <w:t xml:space="preserve"> – в соответствующ</w:t>
      </w:r>
      <w:r w:rsidR="00540F0F" w:rsidRPr="005D1515">
        <w:rPr>
          <w:rFonts w:cs="Times New Roman"/>
          <w:color w:val="000000"/>
          <w:sz w:val="30"/>
          <w:szCs w:val="30"/>
        </w:rPr>
        <w:t>их</w:t>
      </w:r>
      <w:r w:rsidRPr="005D1515">
        <w:rPr>
          <w:rFonts w:cs="Times New Roman"/>
          <w:color w:val="000000"/>
          <w:sz w:val="30"/>
          <w:szCs w:val="30"/>
        </w:rPr>
        <w:t xml:space="preserve"> </w:t>
      </w:r>
      <w:r w:rsidR="00E856E7" w:rsidRPr="005D1515">
        <w:rPr>
          <w:rFonts w:cs="Times New Roman"/>
          <w:color w:val="000000"/>
          <w:sz w:val="30"/>
          <w:szCs w:val="30"/>
        </w:rPr>
        <w:t>статьях (</w:t>
      </w:r>
      <w:r w:rsidRPr="005D1515">
        <w:rPr>
          <w:rFonts w:cs="Times New Roman"/>
          <w:color w:val="000000"/>
          <w:sz w:val="30"/>
          <w:szCs w:val="30"/>
        </w:rPr>
        <w:t>монографи</w:t>
      </w:r>
      <w:r w:rsidR="00540F0F" w:rsidRPr="005D1515">
        <w:rPr>
          <w:rFonts w:cs="Times New Roman"/>
          <w:color w:val="000000"/>
          <w:sz w:val="30"/>
          <w:szCs w:val="30"/>
        </w:rPr>
        <w:t>ях</w:t>
      </w:r>
      <w:r w:rsidR="00E856E7" w:rsidRPr="005D1515">
        <w:rPr>
          <w:rFonts w:cs="Times New Roman"/>
          <w:color w:val="000000"/>
          <w:sz w:val="30"/>
          <w:szCs w:val="30"/>
        </w:rPr>
        <w:t>)</w:t>
      </w:r>
      <w:r w:rsidRPr="005D1515">
        <w:rPr>
          <w:rFonts w:cs="Times New Roman"/>
          <w:color w:val="000000"/>
          <w:sz w:val="30"/>
          <w:szCs w:val="30"/>
        </w:rPr>
        <w:t xml:space="preserve"> фармакопей государств-членов.</w:t>
      </w:r>
    </w:p>
    <w:p w14:paraId="78B5136E" w14:textId="27A79E24" w:rsidR="001A05EF" w:rsidRPr="005A79B6" w:rsidRDefault="00212207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Испытания и критерии приемлемости для р</w:t>
      </w:r>
      <w:r w:rsidR="001A05EF" w:rsidRPr="005A79B6">
        <w:rPr>
          <w:rFonts w:cs="Times New Roman"/>
          <w:color w:val="000000"/>
          <w:sz w:val="30"/>
          <w:szCs w:val="30"/>
        </w:rPr>
        <w:t>астительны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1A05EF" w:rsidRPr="005A79B6">
        <w:rPr>
          <w:rFonts w:cs="Times New Roman"/>
          <w:color w:val="000000"/>
          <w:sz w:val="30"/>
          <w:szCs w:val="30"/>
        </w:rPr>
        <w:t xml:space="preserve"> фармацевтически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1A05EF" w:rsidRPr="005A79B6">
        <w:rPr>
          <w:rFonts w:cs="Times New Roman"/>
          <w:color w:val="000000"/>
          <w:sz w:val="30"/>
          <w:szCs w:val="30"/>
        </w:rPr>
        <w:t xml:space="preserve"> субстанци</w:t>
      </w:r>
      <w:r w:rsidR="001470CD" w:rsidRPr="005A79B6">
        <w:rPr>
          <w:rFonts w:cs="Times New Roman"/>
          <w:color w:val="000000"/>
          <w:sz w:val="30"/>
          <w:szCs w:val="30"/>
        </w:rPr>
        <w:t>й</w:t>
      </w:r>
      <w:r w:rsidR="001E00A7" w:rsidRPr="005A79B6">
        <w:rPr>
          <w:rFonts w:cs="Times New Roman"/>
          <w:color w:val="000000"/>
          <w:sz w:val="30"/>
          <w:szCs w:val="30"/>
        </w:rPr>
        <w:t xml:space="preserve"> </w:t>
      </w:r>
      <w:r w:rsidR="00154B5E" w:rsidRPr="005A79B6">
        <w:rPr>
          <w:rFonts w:cs="Times New Roman"/>
          <w:color w:val="000000"/>
          <w:sz w:val="30"/>
          <w:szCs w:val="30"/>
        </w:rPr>
        <w:t>(препарат</w:t>
      </w:r>
      <w:r w:rsidR="001470CD" w:rsidRPr="005A79B6">
        <w:rPr>
          <w:rFonts w:cs="Times New Roman"/>
          <w:color w:val="000000"/>
          <w:sz w:val="30"/>
          <w:szCs w:val="30"/>
        </w:rPr>
        <w:t>ов</w:t>
      </w:r>
      <w:r w:rsidR="00154B5E" w:rsidRPr="005A79B6">
        <w:rPr>
          <w:rFonts w:cs="Times New Roman"/>
          <w:color w:val="000000"/>
          <w:sz w:val="30"/>
          <w:szCs w:val="30"/>
        </w:rPr>
        <w:t xml:space="preserve"> на основе</w:t>
      </w:r>
      <w:r w:rsidR="001E00A7" w:rsidRPr="005A79B6">
        <w:rPr>
          <w:rFonts w:cs="Times New Roman"/>
          <w:color w:val="000000"/>
          <w:sz w:val="30"/>
          <w:szCs w:val="30"/>
        </w:rPr>
        <w:br/>
      </w:r>
      <w:r w:rsidR="00154B5E" w:rsidRPr="005A79B6">
        <w:rPr>
          <w:rFonts w:cs="Times New Roman"/>
          <w:color w:val="000000"/>
          <w:sz w:val="30"/>
          <w:szCs w:val="30"/>
        </w:rPr>
        <w:t>лекарственного растительного сырья)</w:t>
      </w:r>
    </w:p>
    <w:p w14:paraId="55B751DB" w14:textId="3B9FF490" w:rsidR="00880403" w:rsidRPr="005A79B6" w:rsidRDefault="00880403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Растительные фармацевтические субстанции</w:t>
      </w:r>
      <w:r w:rsidR="00A81000" w:rsidRPr="005A79B6">
        <w:rPr>
          <w:rFonts w:cs="Times New Roman"/>
          <w:color w:val="000000"/>
          <w:sz w:val="30"/>
          <w:szCs w:val="30"/>
        </w:rPr>
        <w:t xml:space="preserve"> (препараты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1470CD" w:rsidRPr="005A79B6">
        <w:rPr>
          <w:rFonts w:cs="Times New Roman"/>
          <w:color w:val="000000"/>
          <w:sz w:val="30"/>
          <w:szCs w:val="30"/>
        </w:rPr>
        <w:t>включают в себя различные по составу и характеру фармацевтические продукты (</w:t>
      </w:r>
      <w:r w:rsidRPr="005A79B6">
        <w:rPr>
          <w:rFonts w:cs="Times New Roman"/>
          <w:color w:val="000000"/>
          <w:sz w:val="30"/>
          <w:szCs w:val="30"/>
        </w:rPr>
        <w:t xml:space="preserve">от простых, измельченных материалов до экстрактов, настоек, масел </w:t>
      </w:r>
      <w:r w:rsidR="003453AE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>и смол</w:t>
      </w:r>
      <w:r w:rsidR="001470CD" w:rsidRPr="005A79B6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>. Для каждой растительной фармацевтической субстанции</w:t>
      </w:r>
      <w:r w:rsidR="00A81000" w:rsidRPr="005A79B6">
        <w:rPr>
          <w:rFonts w:cs="Times New Roman"/>
          <w:color w:val="000000"/>
          <w:sz w:val="30"/>
          <w:szCs w:val="30"/>
        </w:rPr>
        <w:t xml:space="preserve"> (препарата на основе лекарственного растительного сырья)</w:t>
      </w:r>
      <w:r w:rsidRPr="005A79B6">
        <w:rPr>
          <w:rFonts w:cs="Times New Roman"/>
          <w:color w:val="000000"/>
          <w:sz w:val="30"/>
          <w:szCs w:val="30"/>
        </w:rPr>
        <w:t xml:space="preserve"> должна быть разработана подробная спецификация.</w:t>
      </w:r>
    </w:p>
    <w:p w14:paraId="74CC2030" w14:textId="09F6B0BD" w:rsidR="001C1065" w:rsidRPr="005A79B6" w:rsidRDefault="001470CD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спецификацию на все виды </w:t>
      </w:r>
      <w:r w:rsidR="00880403" w:rsidRPr="005A79B6">
        <w:rPr>
          <w:rFonts w:cs="Times New Roman"/>
          <w:color w:val="000000"/>
          <w:sz w:val="30"/>
          <w:szCs w:val="30"/>
        </w:rPr>
        <w:t>растительны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фармацевтически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субстанци</w:t>
      </w:r>
      <w:r w:rsidRPr="005A79B6">
        <w:rPr>
          <w:rFonts w:cs="Times New Roman"/>
          <w:color w:val="000000"/>
          <w:sz w:val="30"/>
          <w:szCs w:val="30"/>
        </w:rPr>
        <w:t>й</w:t>
      </w:r>
      <w:r w:rsidR="00A81000" w:rsidRPr="005A79B6">
        <w:rPr>
          <w:rFonts w:cs="Times New Roman"/>
          <w:color w:val="000000"/>
          <w:sz w:val="30"/>
          <w:szCs w:val="30"/>
        </w:rPr>
        <w:t xml:space="preserve"> (препарат</w:t>
      </w:r>
      <w:r w:rsidRPr="005A79B6">
        <w:rPr>
          <w:rFonts w:cs="Times New Roman"/>
          <w:color w:val="000000"/>
          <w:sz w:val="30"/>
          <w:szCs w:val="30"/>
        </w:rPr>
        <w:t>ов</w:t>
      </w:r>
      <w:r w:rsidR="00A81000" w:rsidRPr="005A79B6">
        <w:rPr>
          <w:rFonts w:cs="Times New Roman"/>
          <w:color w:val="000000"/>
          <w:sz w:val="30"/>
          <w:szCs w:val="30"/>
        </w:rPr>
        <w:t xml:space="preserve"> на основе лекарственного растительного сырья)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включают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="00DA60CE" w:rsidRPr="005A79B6">
        <w:rPr>
          <w:rFonts w:cs="Times New Roman"/>
          <w:color w:val="000000"/>
          <w:sz w:val="30"/>
          <w:szCs w:val="30"/>
        </w:rPr>
        <w:t xml:space="preserve">следующие </w:t>
      </w:r>
      <w:r w:rsidR="00880403" w:rsidRPr="005A79B6">
        <w:rPr>
          <w:rFonts w:cs="Times New Roman"/>
          <w:color w:val="000000"/>
          <w:sz w:val="30"/>
          <w:szCs w:val="30"/>
        </w:rPr>
        <w:t>испытания и критерии приемлемости:</w:t>
      </w:r>
    </w:p>
    <w:p w14:paraId="55FBC547" w14:textId="2552088C" w:rsidR="001C1065" w:rsidRPr="005A79B6" w:rsidRDefault="001C1065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нформация о ботаническом происхождении и типе </w:t>
      </w:r>
      <w:r w:rsidR="001470CD" w:rsidRPr="005A79B6">
        <w:rPr>
          <w:color w:val="000000"/>
          <w:sz w:val="30"/>
          <w:szCs w:val="30"/>
        </w:rPr>
        <w:t xml:space="preserve">фармацевтического </w:t>
      </w:r>
      <w:r w:rsidR="00880403" w:rsidRPr="005A79B6">
        <w:rPr>
          <w:color w:val="000000"/>
          <w:sz w:val="30"/>
          <w:szCs w:val="30"/>
        </w:rPr>
        <w:t>продукта (сухой, жидкий экстракт и т.</w:t>
      </w:r>
      <w:r w:rsidR="00631EE6">
        <w:rPr>
          <w:color w:val="000000"/>
          <w:sz w:val="30"/>
          <w:szCs w:val="30"/>
        </w:rPr>
        <w:t> </w:t>
      </w:r>
      <w:r w:rsidR="00880403" w:rsidRPr="005A79B6">
        <w:rPr>
          <w:color w:val="000000"/>
          <w:sz w:val="30"/>
          <w:szCs w:val="30"/>
        </w:rPr>
        <w:t>п.)</w:t>
      </w:r>
      <w:r w:rsidR="001470CD" w:rsidRPr="005A79B6">
        <w:rPr>
          <w:color w:val="000000"/>
          <w:sz w:val="30"/>
          <w:szCs w:val="30"/>
        </w:rPr>
        <w:t>,</w:t>
      </w:r>
      <w:r w:rsidR="00880403" w:rsidRPr="005A79B6">
        <w:rPr>
          <w:color w:val="000000"/>
          <w:sz w:val="30"/>
          <w:szCs w:val="30"/>
        </w:rPr>
        <w:t xml:space="preserve"> </w:t>
      </w:r>
      <w:r w:rsidR="001470CD" w:rsidRPr="005A79B6">
        <w:rPr>
          <w:color w:val="000000"/>
          <w:sz w:val="30"/>
          <w:szCs w:val="30"/>
        </w:rPr>
        <w:t xml:space="preserve">информация о </w:t>
      </w:r>
      <w:r w:rsidR="00880403" w:rsidRPr="005A79B6">
        <w:rPr>
          <w:color w:val="000000"/>
          <w:sz w:val="30"/>
          <w:szCs w:val="30"/>
        </w:rPr>
        <w:t>соотношени</w:t>
      </w:r>
      <w:r w:rsidR="001470CD"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 лекарственного растительного сырья в продукте</w:t>
      </w:r>
      <w:r w:rsidRPr="005A79B6">
        <w:rPr>
          <w:color w:val="000000"/>
          <w:sz w:val="30"/>
          <w:szCs w:val="30"/>
        </w:rPr>
        <w:t>;</w:t>
      </w:r>
    </w:p>
    <w:p w14:paraId="36CC07BD" w14:textId="37B9E1E8" w:rsidR="001C1065" w:rsidRPr="005A79B6" w:rsidRDefault="001C1065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lastRenderedPageBreak/>
        <w:t>х</w:t>
      </w:r>
      <w:r w:rsidR="00880403" w:rsidRPr="005A79B6">
        <w:rPr>
          <w:bCs/>
          <w:color w:val="000000"/>
          <w:sz w:val="30"/>
          <w:szCs w:val="30"/>
        </w:rPr>
        <w:t>арактерные признаки</w:t>
      </w:r>
      <w:r w:rsidRPr="005A79B6">
        <w:rPr>
          <w:bCs/>
          <w:color w:val="000000"/>
          <w:sz w:val="30"/>
          <w:szCs w:val="30"/>
        </w:rPr>
        <w:t xml:space="preserve"> </w:t>
      </w:r>
      <w:r w:rsidR="001470CD" w:rsidRPr="005A79B6">
        <w:rPr>
          <w:bCs/>
          <w:color w:val="000000"/>
          <w:sz w:val="30"/>
          <w:szCs w:val="30"/>
        </w:rPr>
        <w:t xml:space="preserve">в виде </w:t>
      </w:r>
      <w:r w:rsidRPr="005A79B6">
        <w:rPr>
          <w:bCs/>
          <w:color w:val="000000"/>
          <w:sz w:val="30"/>
          <w:szCs w:val="30"/>
        </w:rPr>
        <w:t>к</w:t>
      </w:r>
      <w:r w:rsidR="00880403" w:rsidRPr="005A79B6">
        <w:rPr>
          <w:color w:val="000000"/>
          <w:sz w:val="30"/>
          <w:szCs w:val="30"/>
        </w:rPr>
        <w:t>ачественн</w:t>
      </w:r>
      <w:r w:rsidR="001470CD" w:rsidRPr="005A79B6">
        <w:rPr>
          <w:color w:val="000000"/>
          <w:sz w:val="30"/>
          <w:szCs w:val="30"/>
        </w:rPr>
        <w:t>ой</w:t>
      </w:r>
      <w:r w:rsidR="00880403" w:rsidRPr="005A79B6">
        <w:rPr>
          <w:color w:val="000000"/>
          <w:sz w:val="30"/>
          <w:szCs w:val="30"/>
        </w:rPr>
        <w:t xml:space="preserve"> характеристик</w:t>
      </w:r>
      <w:r w:rsidR="001470CD" w:rsidRPr="005A79B6">
        <w:rPr>
          <w:color w:val="000000"/>
          <w:sz w:val="30"/>
          <w:szCs w:val="30"/>
        </w:rPr>
        <w:t>и</w:t>
      </w:r>
      <w:r w:rsidR="00A00ED1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органолептических свойств</w:t>
      </w:r>
      <w:r w:rsidR="001470CD" w:rsidRPr="005A79B6">
        <w:rPr>
          <w:color w:val="000000"/>
          <w:sz w:val="30"/>
          <w:szCs w:val="30"/>
        </w:rPr>
        <w:t xml:space="preserve"> </w:t>
      </w:r>
      <w:r w:rsidR="00377F33" w:rsidRPr="005A79B6">
        <w:rPr>
          <w:color w:val="000000"/>
          <w:sz w:val="30"/>
          <w:szCs w:val="30"/>
        </w:rPr>
        <w:t>растительной фармацевтической субстанции (препарата на основе лекарственного растительного сырья)</w:t>
      </w:r>
      <w:r w:rsidRPr="005A79B6">
        <w:rPr>
          <w:color w:val="000000"/>
          <w:sz w:val="30"/>
          <w:szCs w:val="30"/>
        </w:rPr>
        <w:t>;</w:t>
      </w:r>
    </w:p>
    <w:p w14:paraId="4C51BA6C" w14:textId="0275FC80" w:rsidR="001C1065" w:rsidRPr="005A79B6" w:rsidRDefault="001C1065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п</w:t>
      </w:r>
      <w:r w:rsidR="00880403" w:rsidRPr="005A79B6">
        <w:rPr>
          <w:bCs/>
          <w:color w:val="000000"/>
          <w:sz w:val="30"/>
          <w:szCs w:val="30"/>
        </w:rPr>
        <w:t>одлинность</w:t>
      </w:r>
      <w:r w:rsidRPr="005A79B6">
        <w:rPr>
          <w:bCs/>
          <w:color w:val="000000"/>
          <w:sz w:val="30"/>
          <w:szCs w:val="30"/>
        </w:rPr>
        <w:t xml:space="preserve"> </w:t>
      </w:r>
      <w:r w:rsidR="00377F33" w:rsidRPr="005A79B6">
        <w:rPr>
          <w:bCs/>
          <w:color w:val="000000"/>
          <w:sz w:val="30"/>
          <w:szCs w:val="30"/>
        </w:rPr>
        <w:t>в виде испытаний</w:t>
      </w:r>
      <w:r w:rsidRPr="005A79B6">
        <w:rPr>
          <w:bCs/>
          <w:color w:val="000000"/>
          <w:sz w:val="30"/>
          <w:szCs w:val="30"/>
        </w:rPr>
        <w:t xml:space="preserve"> </w:t>
      </w:r>
      <w:r w:rsidR="00C02336" w:rsidRPr="005A79B6">
        <w:rPr>
          <w:color w:val="000000"/>
          <w:sz w:val="30"/>
          <w:szCs w:val="30"/>
        </w:rPr>
        <w:t xml:space="preserve">на </w:t>
      </w:r>
      <w:r w:rsidR="000C54D9" w:rsidRPr="005A79B6">
        <w:rPr>
          <w:color w:val="000000"/>
          <w:sz w:val="30"/>
          <w:szCs w:val="30"/>
        </w:rPr>
        <w:t>идентификацию (</w:t>
      </w:r>
      <w:r w:rsidR="00880403" w:rsidRPr="005A79B6">
        <w:rPr>
          <w:color w:val="000000"/>
          <w:sz w:val="30"/>
          <w:szCs w:val="30"/>
        </w:rPr>
        <w:t>подлинност</w:t>
      </w:r>
      <w:r w:rsidR="00C02336" w:rsidRPr="005A79B6">
        <w:rPr>
          <w:color w:val="000000"/>
          <w:sz w:val="30"/>
          <w:szCs w:val="30"/>
        </w:rPr>
        <w:t>ь</w:t>
      </w:r>
      <w:r w:rsidR="000C54D9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 </w:t>
      </w:r>
      <w:r w:rsidR="00377F33" w:rsidRPr="005A79B6">
        <w:rPr>
          <w:color w:val="000000"/>
          <w:sz w:val="30"/>
          <w:szCs w:val="30"/>
        </w:rPr>
        <w:t>растительной фармацевтической субстанции (препарата на основе лекарственного растительного сырья) должны позволять различать</w:t>
      </w:r>
      <w:r w:rsidR="00880403" w:rsidRPr="005A79B6">
        <w:rPr>
          <w:color w:val="000000"/>
          <w:sz w:val="30"/>
          <w:szCs w:val="30"/>
        </w:rPr>
        <w:t xml:space="preserve"> суррогаты (нежелательные примеси) </w:t>
      </w:r>
      <w:r w:rsidR="00377F33" w:rsidRPr="005A79B6">
        <w:rPr>
          <w:color w:val="000000"/>
          <w:sz w:val="30"/>
          <w:szCs w:val="30"/>
        </w:rPr>
        <w:t xml:space="preserve">в растительной фармацевтической субстанции (препарате на основе лекарственного растительного сырья) </w:t>
      </w:r>
      <w:r w:rsidR="00880403" w:rsidRPr="005A79B6">
        <w:rPr>
          <w:color w:val="000000"/>
          <w:sz w:val="30"/>
          <w:szCs w:val="30"/>
        </w:rPr>
        <w:t>и быть специфическими для испытуем</w:t>
      </w:r>
      <w:r w:rsidR="00DA60CE" w:rsidRPr="005A79B6">
        <w:rPr>
          <w:color w:val="000000"/>
          <w:sz w:val="30"/>
          <w:szCs w:val="30"/>
        </w:rPr>
        <w:t>ой растительной фармацевтической субстанции (препарата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. Подтверждение подлинности только на основании времени удерживания в хроматографическом испытании не считается специфическим. </w:t>
      </w:r>
      <w:r w:rsidR="00BB1D4C" w:rsidRPr="005A79B6">
        <w:rPr>
          <w:color w:val="000000"/>
          <w:sz w:val="30"/>
          <w:szCs w:val="30"/>
        </w:rPr>
        <w:t xml:space="preserve">Приемлемым считается использование нескольких хроматографических методик испытаний (например, ВЭЖХ и ТСХ) или комбинации различных испытаний </w:t>
      </w:r>
      <w:r w:rsidR="003453AE" w:rsidRPr="005A79B6">
        <w:rPr>
          <w:color w:val="000000"/>
          <w:sz w:val="30"/>
          <w:szCs w:val="30"/>
        </w:rPr>
        <w:br/>
      </w:r>
      <w:r w:rsidR="00BB1D4C" w:rsidRPr="005A79B6">
        <w:rPr>
          <w:color w:val="000000"/>
          <w:sz w:val="30"/>
          <w:szCs w:val="30"/>
        </w:rPr>
        <w:t>в 1 методике (например, ВЭЖХ/</w:t>
      </w:r>
      <w:proofErr w:type="gramStart"/>
      <w:r w:rsidR="00BB1D4C" w:rsidRPr="005A79B6">
        <w:rPr>
          <w:color w:val="000000"/>
          <w:sz w:val="30"/>
          <w:szCs w:val="30"/>
        </w:rPr>
        <w:t>УФ-спектр</w:t>
      </w:r>
      <w:proofErr w:type="gramEnd"/>
      <w:r w:rsidR="00BB1D4C" w:rsidRPr="005A79B6">
        <w:rPr>
          <w:color w:val="000000"/>
          <w:sz w:val="30"/>
          <w:szCs w:val="30"/>
        </w:rPr>
        <w:t>, ВЭЖХ/МС или ГХ/МС)</w:t>
      </w:r>
      <w:r w:rsidRPr="005A79B6">
        <w:rPr>
          <w:color w:val="000000"/>
          <w:sz w:val="30"/>
          <w:szCs w:val="30"/>
        </w:rPr>
        <w:t>;</w:t>
      </w:r>
    </w:p>
    <w:p w14:paraId="4BB1421C" w14:textId="7916B71B" w:rsidR="00880403" w:rsidRPr="005A79B6" w:rsidRDefault="00880403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>испытания</w:t>
      </w:r>
      <w:r w:rsidR="00377F33" w:rsidRPr="005A79B6">
        <w:rPr>
          <w:bCs/>
          <w:color w:val="000000"/>
          <w:sz w:val="30"/>
          <w:szCs w:val="30"/>
        </w:rPr>
        <w:t xml:space="preserve"> на </w:t>
      </w:r>
      <w:r w:rsidRPr="005A79B6">
        <w:rPr>
          <w:color w:val="000000"/>
          <w:sz w:val="30"/>
          <w:szCs w:val="30"/>
        </w:rPr>
        <w:t>содержание влаги (для гигроскопичных продуктов)</w:t>
      </w:r>
      <w:r w:rsidR="00377F33" w:rsidRPr="005A79B6">
        <w:rPr>
          <w:color w:val="000000"/>
          <w:sz w:val="30"/>
          <w:szCs w:val="30"/>
        </w:rPr>
        <w:t>. Допускается проводить данный вид испытаний по</w:t>
      </w:r>
      <w:r w:rsidRPr="005A79B6">
        <w:rPr>
          <w:color w:val="000000"/>
          <w:sz w:val="30"/>
          <w:szCs w:val="30"/>
        </w:rPr>
        <w:t xml:space="preserve"> методик</w:t>
      </w:r>
      <w:r w:rsidR="00377F33" w:rsidRPr="005A79B6">
        <w:rPr>
          <w:color w:val="000000"/>
          <w:sz w:val="30"/>
          <w:szCs w:val="30"/>
        </w:rPr>
        <w:t>е</w:t>
      </w:r>
      <w:r w:rsidRPr="005A79B6">
        <w:rPr>
          <w:color w:val="000000"/>
          <w:sz w:val="30"/>
          <w:szCs w:val="30"/>
        </w:rPr>
        <w:t xml:space="preserve"> «Потеря в м</w:t>
      </w:r>
      <w:r w:rsidR="00377F33" w:rsidRPr="005A79B6">
        <w:rPr>
          <w:color w:val="000000"/>
          <w:sz w:val="30"/>
          <w:szCs w:val="30"/>
        </w:rPr>
        <w:t>ассе при высушивании», однако для отдельных групп фармацевтических продуктов</w:t>
      </w:r>
      <w:r w:rsidRPr="005A79B6">
        <w:rPr>
          <w:color w:val="000000"/>
          <w:sz w:val="30"/>
          <w:szCs w:val="30"/>
        </w:rPr>
        <w:t xml:space="preserve"> (</w:t>
      </w:r>
      <w:r w:rsidR="00377F33" w:rsidRPr="005A79B6">
        <w:rPr>
          <w:color w:val="000000"/>
          <w:sz w:val="30"/>
          <w:szCs w:val="30"/>
        </w:rPr>
        <w:t>в частности для</w:t>
      </w:r>
      <w:r w:rsidRPr="005A79B6">
        <w:rPr>
          <w:color w:val="000000"/>
          <w:sz w:val="30"/>
          <w:szCs w:val="30"/>
        </w:rPr>
        <w:t xml:space="preserve"> продуктов, содержащих эфирные масла) необходим</w:t>
      </w:r>
      <w:r w:rsidR="00D156F3" w:rsidRPr="005A79B6">
        <w:rPr>
          <w:color w:val="000000"/>
          <w:sz w:val="30"/>
          <w:szCs w:val="30"/>
        </w:rPr>
        <w:t>о использовать</w:t>
      </w:r>
      <w:r w:rsidRPr="005A79B6">
        <w:rPr>
          <w:color w:val="000000"/>
          <w:sz w:val="30"/>
          <w:szCs w:val="30"/>
        </w:rPr>
        <w:t xml:space="preserve"> </w:t>
      </w:r>
      <w:r w:rsidR="00377F33" w:rsidRPr="005A79B6">
        <w:rPr>
          <w:color w:val="000000"/>
          <w:sz w:val="30"/>
          <w:szCs w:val="30"/>
        </w:rPr>
        <w:t xml:space="preserve">иной </w:t>
      </w:r>
      <w:r w:rsidRPr="005A79B6">
        <w:rPr>
          <w:color w:val="000000"/>
          <w:sz w:val="30"/>
          <w:szCs w:val="30"/>
        </w:rPr>
        <w:t xml:space="preserve">специфический метод определения содержания влаги. Обоснованием критериев приемлемости должны служить </w:t>
      </w:r>
      <w:r w:rsidR="00377F33" w:rsidRPr="005A79B6">
        <w:rPr>
          <w:color w:val="000000"/>
          <w:sz w:val="30"/>
          <w:szCs w:val="30"/>
        </w:rPr>
        <w:t xml:space="preserve">экспериментальные </w:t>
      </w:r>
      <w:r w:rsidRPr="005A79B6">
        <w:rPr>
          <w:color w:val="000000"/>
          <w:sz w:val="30"/>
          <w:szCs w:val="30"/>
        </w:rPr>
        <w:t xml:space="preserve">данные о </w:t>
      </w:r>
      <w:r w:rsidR="00377F33" w:rsidRPr="005A79B6">
        <w:rPr>
          <w:color w:val="000000"/>
          <w:sz w:val="30"/>
          <w:szCs w:val="30"/>
        </w:rPr>
        <w:t xml:space="preserve">влиянии </w:t>
      </w:r>
      <w:r w:rsidRPr="005A79B6">
        <w:rPr>
          <w:color w:val="000000"/>
          <w:sz w:val="30"/>
          <w:szCs w:val="30"/>
        </w:rPr>
        <w:t>поглощения влаги</w:t>
      </w:r>
      <w:r w:rsidR="00377F33" w:rsidRPr="005A79B6">
        <w:rPr>
          <w:color w:val="000000"/>
          <w:sz w:val="30"/>
          <w:szCs w:val="30"/>
        </w:rPr>
        <w:t xml:space="preserve"> на показатели качества растительной фармацевтической субстанции (препарата на основе лекарственного растительного сырья);</w:t>
      </w:r>
    </w:p>
    <w:p w14:paraId="02606D98" w14:textId="41521F7C" w:rsidR="00EB425E" w:rsidRPr="005A79B6" w:rsidRDefault="00377F33" w:rsidP="005D1515">
      <w:pPr>
        <w:pStyle w:val="af0"/>
        <w:widowControl/>
        <w:numPr>
          <w:ilvl w:val="0"/>
          <w:numId w:val="15"/>
        </w:numPr>
        <w:tabs>
          <w:tab w:val="left" w:pos="993"/>
        </w:tabs>
        <w:spacing w:line="341" w:lineRule="auto"/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испытание на примеси включает в себя определение остаточных растворителей (в соответствии с требованиями, изложенными </w:t>
      </w:r>
      <w:r w:rsidR="005D1515">
        <w:rPr>
          <w:color w:val="000000"/>
          <w:sz w:val="30"/>
          <w:szCs w:val="30"/>
        </w:rPr>
        <w:br/>
      </w:r>
      <w:r w:rsidRPr="005A79B6">
        <w:rPr>
          <w:color w:val="000000"/>
          <w:sz w:val="30"/>
          <w:szCs w:val="30"/>
        </w:rPr>
        <w:t xml:space="preserve">в Фармакопее Союза, а при отсутствии в Фармакопее Союза </w:t>
      </w:r>
      <w:r w:rsidRPr="005A79B6">
        <w:rPr>
          <w:color w:val="000000"/>
          <w:sz w:val="30"/>
          <w:szCs w:val="30"/>
        </w:rPr>
        <w:lastRenderedPageBreak/>
        <w:t>соответствующих требований – с требованиями фармакопей государств-</w:t>
      </w:r>
      <w:r w:rsidRPr="00AD2320">
        <w:rPr>
          <w:color w:val="000000"/>
          <w:sz w:val="30"/>
          <w:szCs w:val="30"/>
        </w:rPr>
        <w:t xml:space="preserve">членов), </w:t>
      </w:r>
      <w:r w:rsidR="00454914" w:rsidRPr="00AD2320">
        <w:rPr>
          <w:color w:val="000000"/>
          <w:sz w:val="30"/>
          <w:szCs w:val="30"/>
        </w:rPr>
        <w:t>минеральны</w:t>
      </w:r>
      <w:r w:rsidRPr="00AD2320">
        <w:rPr>
          <w:color w:val="000000"/>
          <w:sz w:val="30"/>
          <w:szCs w:val="30"/>
        </w:rPr>
        <w:t>х</w:t>
      </w:r>
      <w:r w:rsidR="00880403" w:rsidRPr="00AD2320">
        <w:rPr>
          <w:color w:val="000000"/>
          <w:sz w:val="30"/>
          <w:szCs w:val="30"/>
        </w:rPr>
        <w:t xml:space="preserve"> примес</w:t>
      </w:r>
      <w:r w:rsidRPr="00AD2320">
        <w:rPr>
          <w:color w:val="000000"/>
          <w:sz w:val="30"/>
          <w:szCs w:val="30"/>
        </w:rPr>
        <w:t>ей</w:t>
      </w:r>
      <w:r w:rsidR="00880403" w:rsidRPr="00AD2320">
        <w:rPr>
          <w:color w:val="000000"/>
          <w:sz w:val="30"/>
          <w:szCs w:val="30"/>
        </w:rPr>
        <w:t>, тяжелы</w:t>
      </w:r>
      <w:r w:rsidRPr="00AD2320">
        <w:rPr>
          <w:color w:val="000000"/>
          <w:sz w:val="30"/>
          <w:szCs w:val="30"/>
        </w:rPr>
        <w:t>х</w:t>
      </w:r>
      <w:r w:rsidR="00880403" w:rsidRPr="00AD2320">
        <w:rPr>
          <w:color w:val="000000"/>
          <w:sz w:val="30"/>
          <w:szCs w:val="30"/>
        </w:rPr>
        <w:t xml:space="preserve"> (токсичны</w:t>
      </w:r>
      <w:r w:rsidRPr="00AD2320">
        <w:rPr>
          <w:color w:val="000000"/>
          <w:sz w:val="30"/>
          <w:szCs w:val="30"/>
        </w:rPr>
        <w:t>х</w:t>
      </w:r>
      <w:r w:rsidR="00880403" w:rsidRPr="00AD2320">
        <w:rPr>
          <w:color w:val="000000"/>
          <w:sz w:val="30"/>
          <w:szCs w:val="30"/>
        </w:rPr>
        <w:t>) металл</w:t>
      </w:r>
      <w:r w:rsidRPr="00AD2320">
        <w:rPr>
          <w:color w:val="000000"/>
          <w:sz w:val="30"/>
          <w:szCs w:val="30"/>
        </w:rPr>
        <w:t>ов</w:t>
      </w:r>
      <w:r w:rsidR="005D1515" w:rsidRPr="00AD2320">
        <w:rPr>
          <w:color w:val="000000"/>
          <w:sz w:val="30"/>
          <w:szCs w:val="30"/>
        </w:rPr>
        <w:t>, мышьяка</w:t>
      </w:r>
      <w:r w:rsidR="00D503CA" w:rsidRPr="00AD2320">
        <w:rPr>
          <w:color w:val="000000"/>
          <w:sz w:val="30"/>
          <w:szCs w:val="30"/>
        </w:rPr>
        <w:t>.</w:t>
      </w:r>
      <w:r w:rsidR="00D503CA" w:rsidRPr="005A79B6">
        <w:rPr>
          <w:color w:val="000000"/>
          <w:sz w:val="30"/>
          <w:szCs w:val="30"/>
        </w:rPr>
        <w:t xml:space="preserve"> Н</w:t>
      </w:r>
      <w:r w:rsidR="00880403" w:rsidRPr="005A79B6">
        <w:rPr>
          <w:color w:val="000000"/>
          <w:sz w:val="30"/>
          <w:szCs w:val="30"/>
        </w:rPr>
        <w:t>еобходимость включения испытаний</w:t>
      </w:r>
      <w:r w:rsidR="00D503CA" w:rsidRPr="005A79B6">
        <w:rPr>
          <w:color w:val="000000"/>
          <w:sz w:val="30"/>
          <w:szCs w:val="30"/>
        </w:rPr>
        <w:t xml:space="preserve"> на минеральные примеси</w:t>
      </w:r>
      <w:r w:rsidR="00880403" w:rsidRPr="005A79B6">
        <w:rPr>
          <w:color w:val="000000"/>
          <w:sz w:val="30"/>
          <w:szCs w:val="30"/>
        </w:rPr>
        <w:t xml:space="preserve"> и </w:t>
      </w:r>
      <w:r w:rsidR="00D503CA" w:rsidRPr="005A79B6">
        <w:rPr>
          <w:color w:val="000000"/>
          <w:sz w:val="30"/>
          <w:szCs w:val="30"/>
        </w:rPr>
        <w:t>установление</w:t>
      </w:r>
      <w:r w:rsidR="00880403" w:rsidRPr="005A79B6">
        <w:rPr>
          <w:color w:val="000000"/>
          <w:sz w:val="30"/>
          <w:szCs w:val="30"/>
        </w:rPr>
        <w:t xml:space="preserve"> критериев приемлемости для </w:t>
      </w:r>
      <w:r w:rsidR="00454914" w:rsidRPr="005A79B6">
        <w:rPr>
          <w:color w:val="000000"/>
          <w:sz w:val="30"/>
          <w:szCs w:val="30"/>
        </w:rPr>
        <w:t>минеральных</w:t>
      </w:r>
      <w:r w:rsidR="00880403" w:rsidRPr="005A79B6">
        <w:rPr>
          <w:color w:val="000000"/>
          <w:sz w:val="30"/>
          <w:szCs w:val="30"/>
        </w:rPr>
        <w:t xml:space="preserve"> примесей должн</w:t>
      </w:r>
      <w:r w:rsidR="00D156F3" w:rsidRPr="005A79B6">
        <w:rPr>
          <w:color w:val="000000"/>
          <w:sz w:val="30"/>
          <w:szCs w:val="30"/>
        </w:rPr>
        <w:t>ы</w:t>
      </w:r>
      <w:r w:rsidR="00880403" w:rsidRPr="005A79B6">
        <w:rPr>
          <w:color w:val="000000"/>
          <w:sz w:val="30"/>
          <w:szCs w:val="30"/>
        </w:rPr>
        <w:t xml:space="preserve"> быть изучен</w:t>
      </w:r>
      <w:r w:rsidR="00D156F3" w:rsidRPr="005A79B6">
        <w:rPr>
          <w:color w:val="000000"/>
          <w:sz w:val="30"/>
          <w:szCs w:val="30"/>
        </w:rPr>
        <w:t>ы</w:t>
      </w:r>
      <w:r w:rsidR="00880403" w:rsidRPr="005A79B6">
        <w:rPr>
          <w:color w:val="000000"/>
          <w:sz w:val="30"/>
          <w:szCs w:val="30"/>
        </w:rPr>
        <w:t xml:space="preserve"> в ходе разработки </w:t>
      </w:r>
      <w:r w:rsidR="005D1515">
        <w:rPr>
          <w:color w:val="000000"/>
          <w:sz w:val="30"/>
          <w:szCs w:val="30"/>
        </w:rPr>
        <w:br/>
      </w:r>
      <w:r w:rsidR="00D503CA" w:rsidRPr="005A79B6">
        <w:rPr>
          <w:color w:val="000000"/>
          <w:sz w:val="30"/>
          <w:szCs w:val="30"/>
        </w:rPr>
        <w:t xml:space="preserve">лекарственного </w:t>
      </w:r>
      <w:r w:rsidR="003453AE" w:rsidRPr="005A79B6">
        <w:rPr>
          <w:color w:val="000000"/>
          <w:sz w:val="30"/>
          <w:szCs w:val="30"/>
        </w:rPr>
        <w:t xml:space="preserve">растительного </w:t>
      </w:r>
      <w:r w:rsidR="00D503CA" w:rsidRPr="005A79B6">
        <w:rPr>
          <w:color w:val="000000"/>
          <w:sz w:val="30"/>
          <w:szCs w:val="30"/>
        </w:rPr>
        <w:t xml:space="preserve">препарата </w:t>
      </w:r>
      <w:r w:rsidR="00880403" w:rsidRPr="005A79B6">
        <w:rPr>
          <w:color w:val="000000"/>
          <w:sz w:val="30"/>
          <w:szCs w:val="30"/>
        </w:rPr>
        <w:t>и основан</w:t>
      </w:r>
      <w:r w:rsidR="00D156F3" w:rsidRPr="005A79B6">
        <w:rPr>
          <w:color w:val="000000"/>
          <w:sz w:val="30"/>
          <w:szCs w:val="30"/>
        </w:rPr>
        <w:t>ы</w:t>
      </w:r>
      <w:r w:rsidR="00880403" w:rsidRPr="005A79B6">
        <w:rPr>
          <w:color w:val="000000"/>
          <w:sz w:val="30"/>
          <w:szCs w:val="30"/>
        </w:rPr>
        <w:t xml:space="preserve"> на данных </w:t>
      </w:r>
      <w:r w:rsidR="00D156F3" w:rsidRPr="005A79B6">
        <w:rPr>
          <w:color w:val="000000"/>
          <w:sz w:val="30"/>
          <w:szCs w:val="30"/>
        </w:rPr>
        <w:t xml:space="preserve">о </w:t>
      </w:r>
      <w:r w:rsidR="00880403" w:rsidRPr="005A79B6">
        <w:rPr>
          <w:color w:val="000000"/>
          <w:sz w:val="30"/>
          <w:szCs w:val="30"/>
        </w:rPr>
        <w:t xml:space="preserve">видовой специфичности растения, </w:t>
      </w:r>
      <w:r w:rsidR="00D156F3" w:rsidRPr="005A79B6">
        <w:rPr>
          <w:color w:val="000000"/>
          <w:sz w:val="30"/>
          <w:szCs w:val="30"/>
        </w:rPr>
        <w:t xml:space="preserve">об условиях </w:t>
      </w:r>
      <w:r w:rsidR="00880403" w:rsidRPr="005A79B6">
        <w:rPr>
          <w:color w:val="000000"/>
          <w:sz w:val="30"/>
          <w:szCs w:val="30"/>
        </w:rPr>
        <w:t>его выращивания и процесс</w:t>
      </w:r>
      <w:r w:rsidR="00D156F3" w:rsidRPr="005A79B6">
        <w:rPr>
          <w:color w:val="000000"/>
          <w:sz w:val="30"/>
          <w:szCs w:val="30"/>
        </w:rPr>
        <w:t>е</w:t>
      </w:r>
      <w:r w:rsidR="00880403" w:rsidRPr="005A79B6">
        <w:rPr>
          <w:color w:val="000000"/>
          <w:sz w:val="30"/>
          <w:szCs w:val="30"/>
        </w:rPr>
        <w:t xml:space="preserve"> производства</w:t>
      </w:r>
      <w:r w:rsidR="00D503CA" w:rsidRPr="005A79B6">
        <w:rPr>
          <w:color w:val="000000"/>
          <w:sz w:val="30"/>
          <w:szCs w:val="30"/>
        </w:rPr>
        <w:t xml:space="preserve"> растительной фармацевтической субстанции (препарата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. Необходимо предусмотреть потенциальную возможность концентрирования токсичных остатков в процессе производства. </w:t>
      </w:r>
      <w:r w:rsidR="005D1515">
        <w:rPr>
          <w:color w:val="000000"/>
          <w:sz w:val="30"/>
          <w:szCs w:val="30"/>
        </w:rPr>
        <w:br/>
      </w:r>
      <w:r w:rsidR="00880403" w:rsidRPr="005A79B6">
        <w:rPr>
          <w:color w:val="000000"/>
          <w:sz w:val="30"/>
          <w:szCs w:val="30"/>
        </w:rPr>
        <w:t xml:space="preserve">Если технологический процесс позволяет </w:t>
      </w:r>
      <w:r w:rsidR="00880403" w:rsidRPr="005D1515">
        <w:rPr>
          <w:color w:val="000000"/>
          <w:sz w:val="30"/>
          <w:szCs w:val="30"/>
        </w:rPr>
        <w:t>снизить</w:t>
      </w:r>
      <w:r w:rsidR="00880403" w:rsidRPr="005A79B6">
        <w:rPr>
          <w:color w:val="000000"/>
          <w:sz w:val="30"/>
          <w:szCs w:val="30"/>
        </w:rPr>
        <w:t xml:space="preserve"> </w:t>
      </w:r>
      <w:r w:rsidR="005D1515">
        <w:rPr>
          <w:color w:val="000000"/>
          <w:sz w:val="30"/>
          <w:szCs w:val="30"/>
        </w:rPr>
        <w:br/>
      </w:r>
      <w:r w:rsidR="00880403" w:rsidRPr="005A79B6">
        <w:rPr>
          <w:color w:val="000000"/>
          <w:sz w:val="30"/>
          <w:szCs w:val="30"/>
        </w:rPr>
        <w:t>содержание токсичных остатков</w:t>
      </w:r>
      <w:r w:rsidR="00D503CA" w:rsidRPr="005A79B6">
        <w:rPr>
          <w:color w:val="000000"/>
          <w:sz w:val="30"/>
          <w:szCs w:val="30"/>
        </w:rPr>
        <w:t xml:space="preserve"> в растительной фармацевтической субстанции (препарате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, достаточно проводить испытания только лекарственного растительного сырья. </w:t>
      </w:r>
      <w:r w:rsidR="00D503CA" w:rsidRPr="005A79B6">
        <w:rPr>
          <w:color w:val="000000"/>
          <w:sz w:val="30"/>
          <w:szCs w:val="30"/>
        </w:rPr>
        <w:t>У</w:t>
      </w:r>
      <w:r w:rsidR="00880403" w:rsidRPr="005A79B6">
        <w:rPr>
          <w:color w:val="000000"/>
          <w:sz w:val="30"/>
          <w:szCs w:val="30"/>
        </w:rPr>
        <w:t>станавливаемы</w:t>
      </w:r>
      <w:r w:rsidR="00D156F3" w:rsidRPr="005A79B6">
        <w:rPr>
          <w:color w:val="000000"/>
          <w:sz w:val="30"/>
          <w:szCs w:val="30"/>
        </w:rPr>
        <w:t>е</w:t>
      </w:r>
      <w:r w:rsidR="00880403" w:rsidRPr="005A79B6">
        <w:rPr>
          <w:color w:val="000000"/>
          <w:sz w:val="30"/>
          <w:szCs w:val="30"/>
        </w:rPr>
        <w:t xml:space="preserve"> критери</w:t>
      </w:r>
      <w:r w:rsidR="00D156F3"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 приемлемости должны </w:t>
      </w:r>
      <w:r w:rsidR="00D503CA" w:rsidRPr="005A79B6">
        <w:rPr>
          <w:color w:val="000000"/>
          <w:sz w:val="30"/>
          <w:szCs w:val="30"/>
        </w:rPr>
        <w:t>опираться на</w:t>
      </w:r>
      <w:r w:rsidR="00880403" w:rsidRPr="005A79B6">
        <w:rPr>
          <w:color w:val="000000"/>
          <w:sz w:val="30"/>
          <w:szCs w:val="30"/>
        </w:rPr>
        <w:t xml:space="preserve"> </w:t>
      </w:r>
      <w:r w:rsidR="00540F0F" w:rsidRPr="005A79B6">
        <w:rPr>
          <w:color w:val="000000"/>
          <w:sz w:val="30"/>
          <w:szCs w:val="30"/>
        </w:rPr>
        <w:t>требования</w:t>
      </w:r>
      <w:r w:rsidR="00880403" w:rsidRPr="005A79B6">
        <w:rPr>
          <w:color w:val="000000"/>
          <w:sz w:val="30"/>
          <w:szCs w:val="30"/>
        </w:rPr>
        <w:t xml:space="preserve"> безопасности. Там, где это обосновано, методики и критерии приемлемости для показателей </w:t>
      </w:r>
      <w:r w:rsidR="00D503CA" w:rsidRPr="005A79B6">
        <w:rPr>
          <w:color w:val="000000"/>
          <w:sz w:val="30"/>
          <w:szCs w:val="30"/>
        </w:rPr>
        <w:t xml:space="preserve">спецификации </w:t>
      </w:r>
      <w:r w:rsidR="00880403" w:rsidRPr="005A79B6">
        <w:rPr>
          <w:color w:val="000000"/>
          <w:sz w:val="30"/>
          <w:szCs w:val="30"/>
        </w:rPr>
        <w:t>«сульфатная зола</w:t>
      </w:r>
      <w:r w:rsidR="00750248" w:rsidRPr="005A79B6">
        <w:rPr>
          <w:color w:val="000000"/>
          <w:sz w:val="30"/>
          <w:szCs w:val="30"/>
        </w:rPr>
        <w:t xml:space="preserve"> (</w:t>
      </w:r>
      <w:r w:rsidR="00880403" w:rsidRPr="005A79B6">
        <w:rPr>
          <w:color w:val="000000"/>
          <w:sz w:val="30"/>
          <w:szCs w:val="30"/>
        </w:rPr>
        <w:t>остаток после прокаливания</w:t>
      </w:r>
      <w:r w:rsidR="00750248" w:rsidRPr="005A79B6">
        <w:rPr>
          <w:color w:val="000000"/>
          <w:sz w:val="30"/>
          <w:szCs w:val="30"/>
        </w:rPr>
        <w:t>)», «</w:t>
      </w:r>
      <w:r w:rsidR="00880403" w:rsidRPr="005A79B6">
        <w:rPr>
          <w:color w:val="000000"/>
          <w:sz w:val="30"/>
          <w:szCs w:val="30"/>
        </w:rPr>
        <w:t xml:space="preserve">тяжелые металлы» должны </w:t>
      </w:r>
      <w:r w:rsidR="00D156F3" w:rsidRPr="005A79B6">
        <w:rPr>
          <w:color w:val="000000"/>
          <w:sz w:val="30"/>
          <w:szCs w:val="30"/>
        </w:rPr>
        <w:t>соответствовать</w:t>
      </w:r>
      <w:r w:rsidR="00880403" w:rsidRPr="005A79B6">
        <w:rPr>
          <w:color w:val="000000"/>
          <w:sz w:val="30"/>
          <w:szCs w:val="30"/>
        </w:rPr>
        <w:t xml:space="preserve"> требованиям Фармакопеи Союза,</w:t>
      </w:r>
      <w:r w:rsidR="003F55F6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а при </w:t>
      </w:r>
      <w:r w:rsidR="00B32264" w:rsidRPr="005A79B6">
        <w:rPr>
          <w:color w:val="000000"/>
          <w:sz w:val="30"/>
          <w:szCs w:val="30"/>
        </w:rPr>
        <w:t>отсутствии</w:t>
      </w:r>
      <w:r w:rsidR="00880403" w:rsidRPr="005A79B6">
        <w:rPr>
          <w:color w:val="000000"/>
          <w:sz w:val="30"/>
          <w:szCs w:val="30"/>
        </w:rPr>
        <w:t xml:space="preserve"> в</w:t>
      </w:r>
      <w:r w:rsidR="00D156F3" w:rsidRPr="005A79B6">
        <w:rPr>
          <w:color w:val="000000"/>
          <w:sz w:val="30"/>
          <w:szCs w:val="30"/>
        </w:rPr>
        <w:t xml:space="preserve"> Фармакопее Союза соответствующих требований</w:t>
      </w:r>
      <w:r w:rsidR="00880403" w:rsidRPr="005A79B6">
        <w:rPr>
          <w:color w:val="000000"/>
          <w:sz w:val="30"/>
          <w:szCs w:val="30"/>
        </w:rPr>
        <w:t xml:space="preserve"> – требованиям фармакопей </w:t>
      </w:r>
      <w:r w:rsidR="00B32264" w:rsidRPr="005A79B6">
        <w:rPr>
          <w:color w:val="000000"/>
          <w:sz w:val="30"/>
          <w:szCs w:val="30"/>
        </w:rPr>
        <w:t>государств</w:t>
      </w:r>
      <w:r w:rsidR="00880403" w:rsidRPr="005A79B6">
        <w:rPr>
          <w:color w:val="000000"/>
          <w:sz w:val="30"/>
          <w:szCs w:val="30"/>
        </w:rPr>
        <w:t>-членов</w:t>
      </w:r>
      <w:r w:rsidR="00EB425E" w:rsidRPr="005A79B6">
        <w:rPr>
          <w:color w:val="000000"/>
          <w:sz w:val="30"/>
          <w:szCs w:val="30"/>
        </w:rPr>
        <w:t>;</w:t>
      </w:r>
    </w:p>
    <w:p w14:paraId="09DABAD2" w14:textId="33D90A1D" w:rsidR="00D503CA" w:rsidRPr="005A79B6" w:rsidRDefault="00D503CA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испытания на микробиологическую чистоту с указанием общего количества аэробных микроорганизмов, дрожжей и плесневых грибов, а также сведений об отсутствии специфических микроорганизмов. Определение микробиологической чистоты проводится с использованием фармакопейных или иных валидированных методик. Указания по критериям приемлемости приводятся в Фармакопее Союза, </w:t>
      </w:r>
      <w:r w:rsidRPr="005A79B6">
        <w:rPr>
          <w:color w:val="000000"/>
          <w:sz w:val="30"/>
          <w:szCs w:val="30"/>
        </w:rPr>
        <w:lastRenderedPageBreak/>
        <w:t>а при отсутствии в Фармакопее Союза соответствующих сведений – в фармакопеях государств-членов;</w:t>
      </w:r>
    </w:p>
    <w:p w14:paraId="39FCB0C2" w14:textId="7F5CEF5C" w:rsidR="00D503CA" w:rsidRPr="005A79B6" w:rsidRDefault="00D503CA" w:rsidP="00631EE6">
      <w:pPr>
        <w:pStyle w:val="af0"/>
        <w:widowControl/>
        <w:numPr>
          <w:ilvl w:val="0"/>
          <w:numId w:val="15"/>
        </w:numPr>
        <w:tabs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испытания на микотоксины (афлатоксины, охратоксин A) – при включении этих испытаний необходимо учитывать возможность контаминации </w:t>
      </w:r>
      <w:r w:rsidRPr="00AD2320">
        <w:rPr>
          <w:color w:val="000000"/>
          <w:sz w:val="30"/>
          <w:szCs w:val="30"/>
        </w:rPr>
        <w:t>микотоксинами растительной фармацевтической субстанции (препарата на основе лекарственного растительного сырья)</w:t>
      </w:r>
      <w:r w:rsidR="009D312C" w:rsidRPr="00AD2320">
        <w:rPr>
          <w:color w:val="000000"/>
          <w:sz w:val="30"/>
          <w:szCs w:val="30"/>
        </w:rPr>
        <w:t xml:space="preserve"> в соответствии с указаниями пункта 23 </w:t>
      </w:r>
      <w:r w:rsidR="009D312C" w:rsidRPr="00AD2320">
        <w:rPr>
          <w:sz w:val="30"/>
          <w:szCs w:val="30"/>
        </w:rPr>
        <w:t>Руководства по качеству лекарственных растительных препаратов</w:t>
      </w:r>
      <w:r w:rsidRPr="00AD2320">
        <w:rPr>
          <w:color w:val="000000"/>
          <w:sz w:val="30"/>
          <w:szCs w:val="30"/>
        </w:rPr>
        <w:t>. Для</w:t>
      </w:r>
      <w:r w:rsidRPr="005A79B6">
        <w:rPr>
          <w:color w:val="000000"/>
          <w:sz w:val="30"/>
          <w:szCs w:val="30"/>
        </w:rPr>
        <w:t xml:space="preserve"> контроля содержания микотоксинов следует использовать соответствующие валидированные методики и обосновывать критерии приемлемости;</w:t>
      </w:r>
    </w:p>
    <w:p w14:paraId="4726F081" w14:textId="3845F8FC" w:rsidR="00D503CA" w:rsidRPr="005A79B6" w:rsidRDefault="00D503CA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>испытания на пестициды, фумиганты – при включении этих испытаний необходимо тщательно проанализировать потенциальную возможность присутствия остатков пестицидов, фумигантов и т. п. в растительной фармацевтической субстанции (препарате на основе лекарственного растительного сырья) исходя из результатов анализа исходного лекарственного растительного сырья. При необходимости для контроля содержания возможных остатков пестицидов, фумигантов в растительной фармацевтической субстанции (препарате на основе лекарственного растительного сырья) следует использовать соответствующие валидированные методики и обосновать установленные критерии приемлемости</w:t>
      </w:r>
      <w:r w:rsidR="001F3235" w:rsidRPr="005A79B6">
        <w:rPr>
          <w:color w:val="000000"/>
          <w:sz w:val="30"/>
          <w:szCs w:val="30"/>
        </w:rPr>
        <w:t>;</w:t>
      </w:r>
    </w:p>
    <w:p w14:paraId="6F6DBF6C" w14:textId="109D454F" w:rsidR="001F3235" w:rsidRDefault="001F3235" w:rsidP="00631EE6">
      <w:pPr>
        <w:pStyle w:val="af0"/>
        <w:widowControl/>
        <w:numPr>
          <w:ilvl w:val="0"/>
          <w:numId w:val="15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>количественное определение. Д</w:t>
      </w:r>
      <w:r w:rsidRPr="005A79B6">
        <w:rPr>
          <w:color w:val="000000"/>
          <w:sz w:val="30"/>
          <w:szCs w:val="30"/>
        </w:rPr>
        <w:t xml:space="preserve">ля растительных фармацевтических субстанций, в состав которых входят компоненты с известной терапевтической активностью или активные маркеры, необходимо привести подробное описание методики количественного определения этих компонентов или маркеров. По возможности для контроля стабильности растительной фармацевтической субстанции в спецификацию </w:t>
      </w:r>
      <w:r w:rsidR="003453AE" w:rsidRPr="005A79B6">
        <w:rPr>
          <w:color w:val="000000"/>
          <w:sz w:val="30"/>
          <w:szCs w:val="30"/>
        </w:rPr>
        <w:t xml:space="preserve">на </w:t>
      </w:r>
      <w:r w:rsidRPr="005A79B6">
        <w:rPr>
          <w:color w:val="000000"/>
          <w:sz w:val="30"/>
          <w:szCs w:val="30"/>
        </w:rPr>
        <w:t xml:space="preserve">растительную фармацевтическую субстанцию </w:t>
      </w:r>
      <w:r w:rsidRPr="005A79B6">
        <w:rPr>
          <w:color w:val="000000"/>
          <w:sz w:val="30"/>
          <w:szCs w:val="30"/>
        </w:rPr>
        <w:lastRenderedPageBreak/>
        <w:t xml:space="preserve">(препарат на основе лекарственного растительного сырья) следует включить метод количественного определения, свидетельствующий о стабильности растительной фармацевтической субстанции. В тех случаях, когда использование неспецифического метода количественного определения обосновано, для достижения полной специфичности количественного определения допускается использовать вспомогательные методики испытаний. Например, при включении </w:t>
      </w:r>
      <w:r w:rsidR="003453AE" w:rsidRPr="005A79B6">
        <w:rPr>
          <w:color w:val="000000"/>
          <w:sz w:val="30"/>
          <w:szCs w:val="30"/>
        </w:rPr>
        <w:br/>
      </w:r>
      <w:r w:rsidRPr="005A79B6">
        <w:rPr>
          <w:color w:val="000000"/>
          <w:sz w:val="30"/>
          <w:szCs w:val="30"/>
        </w:rPr>
        <w:t>в спецификацию в качестве количественно</w:t>
      </w:r>
      <w:r w:rsidR="001E00A7" w:rsidRPr="005A79B6">
        <w:rPr>
          <w:color w:val="000000"/>
          <w:sz w:val="30"/>
          <w:szCs w:val="30"/>
        </w:rPr>
        <w:t>го</w:t>
      </w:r>
      <w:r w:rsidRPr="005A79B6">
        <w:rPr>
          <w:color w:val="000000"/>
          <w:sz w:val="30"/>
          <w:szCs w:val="30"/>
        </w:rPr>
        <w:t xml:space="preserve"> определени</w:t>
      </w:r>
      <w:r w:rsidR="001E00A7" w:rsidRPr="005A79B6">
        <w:rPr>
          <w:color w:val="000000"/>
          <w:sz w:val="30"/>
          <w:szCs w:val="30"/>
        </w:rPr>
        <w:t>я</w:t>
      </w:r>
      <w:r w:rsidRPr="005A79B6">
        <w:rPr>
          <w:color w:val="000000"/>
          <w:sz w:val="30"/>
          <w:szCs w:val="30"/>
        </w:rPr>
        <w:t xml:space="preserve"> антрагликозидов неспецифической спектрофотометрической методики ее следует дополнить вспомогательной специфической методикой испытания подлинности </w:t>
      </w:r>
      <w:proofErr w:type="gramStart"/>
      <w:r w:rsidRPr="005A79B6">
        <w:rPr>
          <w:color w:val="000000"/>
          <w:sz w:val="30"/>
          <w:szCs w:val="30"/>
        </w:rPr>
        <w:t>по</w:t>
      </w:r>
      <w:proofErr w:type="gramEnd"/>
      <w:r w:rsidRPr="005A79B6">
        <w:rPr>
          <w:color w:val="000000"/>
          <w:sz w:val="30"/>
          <w:szCs w:val="30"/>
        </w:rPr>
        <w:t xml:space="preserve"> характеристической </w:t>
      </w:r>
      <w:proofErr w:type="spellStart"/>
      <w:r w:rsidRPr="005A79B6">
        <w:rPr>
          <w:color w:val="000000"/>
          <w:sz w:val="30"/>
          <w:szCs w:val="30"/>
        </w:rPr>
        <w:t>хроматограмме</w:t>
      </w:r>
      <w:proofErr w:type="spellEnd"/>
      <w:r w:rsidRPr="005A79B6">
        <w:rPr>
          <w:color w:val="000000"/>
          <w:sz w:val="30"/>
          <w:szCs w:val="30"/>
        </w:rPr>
        <w:t>. Для растительных фармацевтических субстанций (препаратов на основе лекарственного растительного сырья), в отношении которых отсутствует информация о компонентах, ответственных за их терапевтическую активность, или активных маркерах, необходимо проводить количественное определение аналитических маркеров или другие испытания, позволяющие выполнить количественное определение. Целесообразность выбора маркеров должна быть обоснована</w:t>
      </w:r>
      <w:r w:rsidR="000712F5" w:rsidRPr="005A79B6">
        <w:rPr>
          <w:color w:val="000000"/>
          <w:sz w:val="30"/>
          <w:szCs w:val="30"/>
        </w:rPr>
        <w:t xml:space="preserve"> экспериментальными и научными данными</w:t>
      </w:r>
      <w:r w:rsidRPr="005A79B6">
        <w:rPr>
          <w:color w:val="000000"/>
          <w:sz w:val="30"/>
          <w:szCs w:val="30"/>
        </w:rPr>
        <w:t>.</w:t>
      </w:r>
    </w:p>
    <w:p w14:paraId="2E661127" w14:textId="4CA9BA55" w:rsidR="00880403" w:rsidRPr="005A79B6" w:rsidRDefault="000712F5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Испытания и критерии приемлемости для в</w:t>
      </w:r>
      <w:r w:rsidR="00880403" w:rsidRPr="005A79B6">
        <w:rPr>
          <w:rFonts w:cs="Times New Roman"/>
          <w:color w:val="000000"/>
          <w:sz w:val="30"/>
          <w:szCs w:val="30"/>
        </w:rPr>
        <w:t>итамин</w:t>
      </w:r>
      <w:r w:rsidRPr="005A79B6">
        <w:rPr>
          <w:rFonts w:cs="Times New Roman"/>
          <w:color w:val="000000"/>
          <w:sz w:val="30"/>
          <w:szCs w:val="30"/>
        </w:rPr>
        <w:t>ов</w:t>
      </w:r>
      <w:r w:rsidRPr="005A79B6">
        <w:rPr>
          <w:rFonts w:cs="Times New Roman"/>
          <w:color w:val="000000"/>
          <w:sz w:val="30"/>
          <w:szCs w:val="30"/>
        </w:rPr>
        <w:br/>
      </w:r>
      <w:r w:rsidR="00880403" w:rsidRPr="005A79B6">
        <w:rPr>
          <w:rFonts w:cs="Times New Roman"/>
          <w:color w:val="000000"/>
          <w:sz w:val="30"/>
          <w:szCs w:val="30"/>
        </w:rPr>
        <w:t>и минерал</w:t>
      </w:r>
      <w:r w:rsidRPr="005A79B6">
        <w:rPr>
          <w:rFonts w:cs="Times New Roman"/>
          <w:color w:val="000000"/>
          <w:sz w:val="30"/>
          <w:szCs w:val="30"/>
        </w:rPr>
        <w:t>ов в составе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</w:t>
      </w:r>
      <w:r w:rsidRPr="005A79B6">
        <w:rPr>
          <w:rFonts w:cs="Times New Roman"/>
          <w:color w:val="000000"/>
          <w:sz w:val="30"/>
          <w:szCs w:val="30"/>
        </w:rPr>
        <w:t>твенных растительных препарат</w:t>
      </w:r>
      <w:r w:rsidR="00503155">
        <w:rPr>
          <w:rFonts w:cs="Times New Roman"/>
          <w:color w:val="000000"/>
          <w:sz w:val="30"/>
          <w:szCs w:val="30"/>
        </w:rPr>
        <w:t>ов</w:t>
      </w:r>
    </w:p>
    <w:p w14:paraId="1CACCBD4" w14:textId="10F2E851" w:rsidR="00880403" w:rsidRPr="005A79B6" w:rsidRDefault="000712F5" w:rsidP="00631EE6">
      <w:pPr>
        <w:numPr>
          <w:ilvl w:val="0"/>
          <w:numId w:val="6"/>
        </w:numPr>
        <w:tabs>
          <w:tab w:val="left" w:pos="1134"/>
        </w:tabs>
        <w:ind w:left="0"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спецификацию на </w:t>
      </w:r>
      <w:r w:rsidR="00880403" w:rsidRPr="005A79B6">
        <w:rPr>
          <w:rFonts w:cs="Times New Roman"/>
          <w:color w:val="000000"/>
          <w:sz w:val="30"/>
          <w:szCs w:val="30"/>
        </w:rPr>
        <w:t>лекарственны</w:t>
      </w:r>
      <w:r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растительны</w:t>
      </w:r>
      <w:r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для медицинского применения, содержащи</w:t>
      </w:r>
      <w:r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витамины и (или) </w:t>
      </w:r>
      <w:r w:rsidR="00615FE7" w:rsidRPr="005A79B6">
        <w:rPr>
          <w:rFonts w:cs="Times New Roman"/>
          <w:color w:val="000000"/>
          <w:sz w:val="30"/>
          <w:szCs w:val="30"/>
        </w:rPr>
        <w:t xml:space="preserve">витаминно-минеральные комплексы </w:t>
      </w:r>
      <w:r w:rsidRPr="005A79B6">
        <w:rPr>
          <w:rFonts w:cs="Times New Roman"/>
          <w:color w:val="000000"/>
          <w:sz w:val="30"/>
          <w:szCs w:val="30"/>
        </w:rPr>
        <w:t xml:space="preserve">включают </w:t>
      </w:r>
      <w:r w:rsidR="00880403" w:rsidRPr="005A79B6">
        <w:rPr>
          <w:rFonts w:cs="Times New Roman"/>
          <w:color w:val="000000"/>
          <w:sz w:val="30"/>
          <w:szCs w:val="30"/>
        </w:rPr>
        <w:t>следующие испытания и критерии приемлемости:</w:t>
      </w:r>
    </w:p>
    <w:p w14:paraId="2C144282" w14:textId="505467E8" w:rsidR="00EB425E" w:rsidRPr="005A79B6" w:rsidRDefault="00615FE7" w:rsidP="00631EE6">
      <w:pPr>
        <w:pStyle w:val="af0"/>
        <w:widowControl/>
        <w:numPr>
          <w:ilvl w:val="0"/>
          <w:numId w:val="16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proofErr w:type="gramStart"/>
      <w:r w:rsidRPr="005A79B6">
        <w:rPr>
          <w:bCs/>
          <w:color w:val="000000"/>
          <w:sz w:val="30"/>
          <w:szCs w:val="30"/>
        </w:rPr>
        <w:t>испытания</w:t>
      </w:r>
      <w:proofErr w:type="gramEnd"/>
      <w:r w:rsidRPr="005A79B6">
        <w:rPr>
          <w:bCs/>
          <w:color w:val="000000"/>
          <w:sz w:val="30"/>
          <w:szCs w:val="30"/>
        </w:rPr>
        <w:t xml:space="preserve"> на </w:t>
      </w:r>
      <w:r w:rsidR="00333427" w:rsidRPr="005A79B6">
        <w:rPr>
          <w:bCs/>
          <w:color w:val="000000"/>
          <w:sz w:val="30"/>
          <w:szCs w:val="30"/>
        </w:rPr>
        <w:t>п</w:t>
      </w:r>
      <w:r w:rsidR="00880403" w:rsidRPr="005A79B6">
        <w:rPr>
          <w:bCs/>
          <w:color w:val="000000"/>
          <w:sz w:val="30"/>
          <w:szCs w:val="30"/>
        </w:rPr>
        <w:t>одлинность</w:t>
      </w:r>
      <w:r w:rsidR="00EB425E" w:rsidRPr="005A79B6">
        <w:rPr>
          <w:bCs/>
          <w:color w:val="000000"/>
          <w:sz w:val="30"/>
          <w:szCs w:val="30"/>
        </w:rPr>
        <w:t xml:space="preserve"> </w:t>
      </w:r>
      <w:r w:rsidRPr="005A79B6">
        <w:rPr>
          <w:bCs/>
          <w:color w:val="000000"/>
          <w:sz w:val="30"/>
          <w:szCs w:val="30"/>
        </w:rPr>
        <w:t>позволяющие</w:t>
      </w:r>
      <w:r w:rsidR="00880403" w:rsidRPr="005A79B6">
        <w:rPr>
          <w:color w:val="000000"/>
          <w:sz w:val="30"/>
          <w:szCs w:val="30"/>
        </w:rPr>
        <w:t xml:space="preserve"> устанавливать подлинность витаминов и (или) </w:t>
      </w:r>
      <w:r w:rsidRPr="005A79B6">
        <w:rPr>
          <w:color w:val="000000"/>
          <w:sz w:val="30"/>
          <w:szCs w:val="30"/>
        </w:rPr>
        <w:t>минералов</w:t>
      </w:r>
      <w:r w:rsidR="00880403" w:rsidRPr="005A79B6">
        <w:rPr>
          <w:color w:val="000000"/>
          <w:sz w:val="30"/>
          <w:szCs w:val="30"/>
        </w:rPr>
        <w:t>;</w:t>
      </w:r>
    </w:p>
    <w:p w14:paraId="20483B70" w14:textId="7D3C6091" w:rsidR="00EB425E" w:rsidRPr="005A79B6" w:rsidRDefault="00880403" w:rsidP="00631EE6">
      <w:pPr>
        <w:pStyle w:val="af0"/>
        <w:widowControl/>
        <w:numPr>
          <w:ilvl w:val="0"/>
          <w:numId w:val="16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lastRenderedPageBreak/>
        <w:t>количественное определение</w:t>
      </w:r>
      <w:r w:rsidR="00EB425E" w:rsidRPr="005A79B6">
        <w:rPr>
          <w:bCs/>
          <w:color w:val="000000"/>
          <w:sz w:val="30"/>
          <w:szCs w:val="30"/>
        </w:rPr>
        <w:t xml:space="preserve"> </w:t>
      </w:r>
      <w:r w:rsidR="00615FE7" w:rsidRPr="005A79B6">
        <w:rPr>
          <w:bCs/>
          <w:color w:val="000000"/>
          <w:sz w:val="30"/>
          <w:szCs w:val="30"/>
        </w:rPr>
        <w:t>должн</w:t>
      </w:r>
      <w:r w:rsidR="00B238CD" w:rsidRPr="005A79B6">
        <w:rPr>
          <w:bCs/>
          <w:color w:val="000000"/>
          <w:sz w:val="30"/>
          <w:szCs w:val="30"/>
        </w:rPr>
        <w:t>о</w:t>
      </w:r>
      <w:r w:rsidR="00615FE7" w:rsidRPr="005A79B6">
        <w:rPr>
          <w:bCs/>
          <w:color w:val="000000"/>
          <w:sz w:val="30"/>
          <w:szCs w:val="30"/>
        </w:rPr>
        <w:t xml:space="preserve"> включать в себя</w:t>
      </w:r>
      <w:r w:rsidRPr="005A79B6">
        <w:rPr>
          <w:color w:val="000000"/>
          <w:sz w:val="30"/>
          <w:szCs w:val="30"/>
        </w:rPr>
        <w:t xml:space="preserve"> валидированные методики количественного определения витаминов и (или) </w:t>
      </w:r>
      <w:r w:rsidR="00615FE7" w:rsidRPr="005A79B6">
        <w:rPr>
          <w:color w:val="000000"/>
          <w:sz w:val="30"/>
          <w:szCs w:val="30"/>
        </w:rPr>
        <w:t>минералов</w:t>
      </w:r>
      <w:r w:rsidRPr="005A79B6">
        <w:rPr>
          <w:color w:val="000000"/>
          <w:sz w:val="30"/>
          <w:szCs w:val="30"/>
        </w:rPr>
        <w:t>;</w:t>
      </w:r>
    </w:p>
    <w:p w14:paraId="0E1CF2BC" w14:textId="5020D288" w:rsidR="00880403" w:rsidRPr="005A79B6" w:rsidRDefault="00615FE7" w:rsidP="00631EE6">
      <w:pPr>
        <w:pStyle w:val="af0"/>
        <w:widowControl/>
        <w:numPr>
          <w:ilvl w:val="0"/>
          <w:numId w:val="16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880403" w:rsidRPr="005A79B6">
        <w:rPr>
          <w:bCs/>
          <w:color w:val="000000"/>
          <w:sz w:val="30"/>
          <w:szCs w:val="30"/>
        </w:rPr>
        <w:t>примеси</w:t>
      </w:r>
      <w:r w:rsidR="00EB425E" w:rsidRPr="005A79B6">
        <w:rPr>
          <w:bCs/>
          <w:color w:val="000000"/>
          <w:sz w:val="30"/>
          <w:szCs w:val="30"/>
        </w:rPr>
        <w:t xml:space="preserve"> </w:t>
      </w:r>
      <w:r w:rsidR="00880403" w:rsidRPr="005A79B6">
        <w:rPr>
          <w:bCs/>
          <w:color w:val="000000"/>
          <w:sz w:val="30"/>
          <w:szCs w:val="30"/>
        </w:rPr>
        <w:t>следует проводить в соответствии с</w:t>
      </w:r>
      <w:r w:rsidR="00880403" w:rsidRPr="005A79B6">
        <w:rPr>
          <w:color w:val="000000"/>
          <w:sz w:val="30"/>
          <w:szCs w:val="30"/>
        </w:rPr>
        <w:t xml:space="preserve"> п</w:t>
      </w:r>
      <w:r w:rsidR="00880403" w:rsidRPr="005A79B6">
        <w:rPr>
          <w:rStyle w:val="CharStyle18"/>
          <w:sz w:val="30"/>
          <w:szCs w:val="30"/>
        </w:rPr>
        <w:t>равилами по изучению примесей в лекарственных средствах и установлению требований к ним в спецификациях, утверждаемыми Комиссией,</w:t>
      </w:r>
      <w:r w:rsidR="00880403" w:rsidRPr="005A79B6">
        <w:rPr>
          <w:bCs/>
          <w:color w:val="000000"/>
          <w:sz w:val="30"/>
          <w:szCs w:val="30"/>
        </w:rPr>
        <w:t xml:space="preserve"> статьями</w:t>
      </w:r>
      <w:r w:rsidR="00E856E7" w:rsidRPr="005A79B6">
        <w:rPr>
          <w:bCs/>
          <w:color w:val="000000"/>
          <w:sz w:val="30"/>
          <w:szCs w:val="30"/>
        </w:rPr>
        <w:t xml:space="preserve"> (монографиями)</w:t>
      </w:r>
      <w:r w:rsidR="00880403" w:rsidRPr="005A79B6">
        <w:rPr>
          <w:bCs/>
          <w:color w:val="000000"/>
          <w:sz w:val="30"/>
          <w:szCs w:val="30"/>
        </w:rPr>
        <w:t xml:space="preserve"> </w:t>
      </w:r>
      <w:r w:rsidR="00104C6A" w:rsidRPr="005A79B6">
        <w:rPr>
          <w:bCs/>
          <w:color w:val="000000"/>
          <w:sz w:val="30"/>
          <w:szCs w:val="30"/>
        </w:rPr>
        <w:t xml:space="preserve">на остаточные растворители </w:t>
      </w:r>
      <w:r w:rsidR="00880403" w:rsidRPr="005A79B6">
        <w:rPr>
          <w:bCs/>
          <w:color w:val="000000"/>
          <w:sz w:val="30"/>
          <w:szCs w:val="30"/>
        </w:rPr>
        <w:t xml:space="preserve">Фармакопеи Союза, а при отсутствии в </w:t>
      </w:r>
      <w:r w:rsidR="00A64A52" w:rsidRPr="005A79B6">
        <w:rPr>
          <w:bCs/>
          <w:color w:val="000000"/>
          <w:sz w:val="30"/>
          <w:szCs w:val="30"/>
        </w:rPr>
        <w:t>Фармакопее Союза соответствующих статей</w:t>
      </w:r>
      <w:r w:rsidR="00880403" w:rsidRPr="005A79B6">
        <w:rPr>
          <w:bCs/>
          <w:color w:val="000000"/>
          <w:sz w:val="30"/>
          <w:szCs w:val="30"/>
        </w:rPr>
        <w:t xml:space="preserve"> – статьями </w:t>
      </w:r>
      <w:r w:rsidR="00E856E7" w:rsidRPr="005A79B6">
        <w:rPr>
          <w:bCs/>
          <w:color w:val="000000"/>
          <w:sz w:val="30"/>
          <w:szCs w:val="30"/>
        </w:rPr>
        <w:t xml:space="preserve">(монографиями) </w:t>
      </w:r>
      <w:r w:rsidR="00104C6A" w:rsidRPr="005A79B6">
        <w:rPr>
          <w:bCs/>
          <w:color w:val="000000"/>
          <w:sz w:val="30"/>
          <w:szCs w:val="30"/>
        </w:rPr>
        <w:t xml:space="preserve">на остаточные растворители </w:t>
      </w:r>
      <w:r w:rsidR="00880403" w:rsidRPr="005A79B6">
        <w:rPr>
          <w:bCs/>
          <w:color w:val="000000"/>
          <w:sz w:val="30"/>
          <w:szCs w:val="30"/>
        </w:rPr>
        <w:t>фармакопей государств-членов</w:t>
      </w:r>
      <w:r w:rsidR="00104C6A" w:rsidRPr="005A79B6">
        <w:rPr>
          <w:bCs/>
          <w:color w:val="000000"/>
          <w:sz w:val="30"/>
          <w:szCs w:val="30"/>
        </w:rPr>
        <w:t>.</w:t>
      </w:r>
      <w:r w:rsidR="00750248" w:rsidRPr="005A79B6">
        <w:rPr>
          <w:bCs/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Необходимо проводить мониторинг </w:t>
      </w:r>
      <w:r w:rsidR="00A64A52" w:rsidRPr="005A79B6">
        <w:rPr>
          <w:color w:val="000000"/>
          <w:sz w:val="30"/>
          <w:szCs w:val="30"/>
        </w:rPr>
        <w:t xml:space="preserve">содержания </w:t>
      </w:r>
      <w:r w:rsidR="00880403" w:rsidRPr="005A79B6">
        <w:rPr>
          <w:color w:val="000000"/>
          <w:sz w:val="30"/>
          <w:szCs w:val="30"/>
        </w:rPr>
        <w:t xml:space="preserve">примесей, которые образуются при </w:t>
      </w:r>
      <w:r w:rsidR="00182BDD" w:rsidRPr="005A79B6">
        <w:rPr>
          <w:color w:val="000000"/>
          <w:sz w:val="30"/>
          <w:szCs w:val="30"/>
        </w:rPr>
        <w:t xml:space="preserve">деградации </w:t>
      </w:r>
      <w:r w:rsidR="00880403" w:rsidRPr="005A79B6">
        <w:rPr>
          <w:color w:val="000000"/>
          <w:sz w:val="30"/>
          <w:szCs w:val="30"/>
        </w:rPr>
        <w:t xml:space="preserve">витаминов </w:t>
      </w:r>
      <w:r w:rsidR="00A64A52" w:rsidRPr="005A79B6">
        <w:rPr>
          <w:color w:val="000000"/>
          <w:sz w:val="30"/>
          <w:szCs w:val="30"/>
        </w:rPr>
        <w:t>и (</w:t>
      </w:r>
      <w:r w:rsidR="00880403" w:rsidRPr="005A79B6">
        <w:rPr>
          <w:color w:val="000000"/>
          <w:sz w:val="30"/>
          <w:szCs w:val="30"/>
        </w:rPr>
        <w:t>или</w:t>
      </w:r>
      <w:r w:rsidR="00A64A52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 минералов. Если представлено значительное количество данных, полученных с помощью соответствующих аналитических методик, доказывающих, что витамин и (</w:t>
      </w:r>
      <w:proofErr w:type="gramStart"/>
      <w:r w:rsidR="00880403" w:rsidRPr="005A79B6">
        <w:rPr>
          <w:color w:val="000000"/>
          <w:sz w:val="30"/>
          <w:szCs w:val="30"/>
        </w:rPr>
        <w:t xml:space="preserve">или) </w:t>
      </w:r>
      <w:proofErr w:type="gramEnd"/>
      <w:r w:rsidR="00880403" w:rsidRPr="005A79B6">
        <w:rPr>
          <w:color w:val="000000"/>
          <w:sz w:val="30"/>
          <w:szCs w:val="30"/>
        </w:rPr>
        <w:t xml:space="preserve">минералы не разлагаются в данной конкретной рецептуре и при конкретных условиях хранения, то испытания по определению содержания продуктов </w:t>
      </w:r>
      <w:r w:rsidR="00D31942" w:rsidRPr="005A79B6">
        <w:rPr>
          <w:color w:val="000000"/>
          <w:sz w:val="30"/>
          <w:szCs w:val="30"/>
        </w:rPr>
        <w:t xml:space="preserve">деградации </w:t>
      </w:r>
      <w:r w:rsidR="00880403" w:rsidRPr="005A79B6">
        <w:rPr>
          <w:color w:val="000000"/>
          <w:sz w:val="30"/>
          <w:szCs w:val="30"/>
        </w:rPr>
        <w:t xml:space="preserve">можно сократить или исключить (с </w:t>
      </w:r>
      <w:r w:rsidR="00A64A52" w:rsidRPr="005A79B6">
        <w:rPr>
          <w:color w:val="000000"/>
          <w:sz w:val="30"/>
          <w:szCs w:val="30"/>
        </w:rPr>
        <w:t xml:space="preserve">согласия </w:t>
      </w:r>
      <w:r w:rsidR="00880403" w:rsidRPr="005A79B6">
        <w:rPr>
          <w:color w:val="000000"/>
          <w:sz w:val="30"/>
          <w:szCs w:val="30"/>
        </w:rPr>
        <w:t>уполномоченного органа</w:t>
      </w:r>
      <w:r w:rsidR="00750248" w:rsidRPr="005A79B6">
        <w:rPr>
          <w:color w:val="000000"/>
          <w:sz w:val="30"/>
          <w:szCs w:val="30"/>
        </w:rPr>
        <w:t xml:space="preserve"> (экспертной организации)</w:t>
      </w:r>
      <w:r w:rsidR="00A64A52" w:rsidRPr="005A79B6">
        <w:rPr>
          <w:color w:val="000000"/>
          <w:sz w:val="30"/>
          <w:szCs w:val="30"/>
        </w:rPr>
        <w:t xml:space="preserve"> государства-члена</w:t>
      </w:r>
      <w:r w:rsidR="00880403" w:rsidRPr="005A79B6">
        <w:rPr>
          <w:color w:val="000000"/>
          <w:sz w:val="30"/>
          <w:szCs w:val="30"/>
        </w:rPr>
        <w:t>).</w:t>
      </w:r>
    </w:p>
    <w:p w14:paraId="0798CEDF" w14:textId="5869C243" w:rsidR="00880403" w:rsidRPr="005A79B6" w:rsidRDefault="00615FE7" w:rsidP="00631EE6">
      <w:pPr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Испытания и критерии приемлемости</w:t>
      </w:r>
      <w:r w:rsidRPr="005A79B6">
        <w:rPr>
          <w:rFonts w:cs="Times New Roman"/>
          <w:color w:val="000000"/>
          <w:sz w:val="30"/>
          <w:szCs w:val="30"/>
        </w:rPr>
        <w:br/>
        <w:t>для л</w:t>
      </w:r>
      <w:r w:rsidR="00880403" w:rsidRPr="005A79B6">
        <w:rPr>
          <w:rFonts w:cs="Times New Roman"/>
          <w:color w:val="000000"/>
          <w:sz w:val="30"/>
          <w:szCs w:val="30"/>
        </w:rPr>
        <w:t>екарственны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Pr="005A79B6">
        <w:rPr>
          <w:rFonts w:cs="Times New Roman"/>
          <w:color w:val="000000"/>
          <w:sz w:val="30"/>
          <w:szCs w:val="30"/>
        </w:rPr>
        <w:t>ов</w:t>
      </w:r>
    </w:p>
    <w:p w14:paraId="0C44F9D0" w14:textId="3A945563" w:rsidR="00EB425E" w:rsidRPr="005A79B6" w:rsidRDefault="00BB1D4C" w:rsidP="00631EE6">
      <w:pPr>
        <w:numPr>
          <w:ilvl w:val="0"/>
          <w:numId w:val="6"/>
        </w:numPr>
        <w:tabs>
          <w:tab w:val="left" w:pos="1134"/>
          <w:tab w:val="left" w:pos="1560"/>
        </w:tabs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В спецификацию на все виды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лекарственных растительных препаратов </w:t>
      </w:r>
      <w:r w:rsidRPr="005A79B6">
        <w:rPr>
          <w:rFonts w:cs="Times New Roman"/>
          <w:color w:val="000000"/>
          <w:sz w:val="30"/>
          <w:szCs w:val="30"/>
        </w:rPr>
        <w:t>включают следующие испытания и критерии приемлемости</w:t>
      </w:r>
      <w:r w:rsidR="00EB425E" w:rsidRPr="005A79B6">
        <w:rPr>
          <w:rFonts w:cs="Times New Roman"/>
          <w:color w:val="000000"/>
          <w:sz w:val="30"/>
          <w:szCs w:val="30"/>
        </w:rPr>
        <w:t>:</w:t>
      </w:r>
    </w:p>
    <w:p w14:paraId="4D3047E6" w14:textId="35DC6907" w:rsidR="00EB425E" w:rsidRPr="005A79B6" w:rsidRDefault="00EB425E" w:rsidP="00631EE6">
      <w:pPr>
        <w:pStyle w:val="af0"/>
        <w:widowControl/>
        <w:numPr>
          <w:ilvl w:val="0"/>
          <w:numId w:val="17"/>
        </w:numPr>
        <w:tabs>
          <w:tab w:val="left" w:pos="993"/>
          <w:tab w:val="left" w:pos="1560"/>
        </w:tabs>
        <w:ind w:left="0" w:firstLine="708"/>
        <w:outlineLvl w:val="0"/>
        <w:rPr>
          <w:bCs/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>о</w:t>
      </w:r>
      <w:r w:rsidR="00880403" w:rsidRPr="005A79B6">
        <w:rPr>
          <w:bCs/>
          <w:color w:val="000000"/>
          <w:sz w:val="30"/>
          <w:szCs w:val="30"/>
        </w:rPr>
        <w:t>писание</w:t>
      </w:r>
      <w:r w:rsidRPr="005A79B6">
        <w:rPr>
          <w:bCs/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качественных характеристик лекарственной формы (например, размер, форма, цвет). Критерии приемлемости должны включать</w:t>
      </w:r>
      <w:r w:rsidR="00A64A52" w:rsidRPr="005A79B6">
        <w:rPr>
          <w:color w:val="000000"/>
          <w:sz w:val="30"/>
          <w:szCs w:val="30"/>
        </w:rPr>
        <w:t xml:space="preserve"> в себя</w:t>
      </w:r>
      <w:r w:rsidR="00880403" w:rsidRPr="005A79B6">
        <w:rPr>
          <w:color w:val="000000"/>
          <w:sz w:val="30"/>
          <w:szCs w:val="30"/>
        </w:rPr>
        <w:t xml:space="preserve"> внешний вид </w:t>
      </w:r>
      <w:r w:rsidR="00BB1D4C" w:rsidRPr="005A79B6">
        <w:rPr>
          <w:color w:val="000000"/>
          <w:sz w:val="30"/>
          <w:szCs w:val="30"/>
        </w:rPr>
        <w:t xml:space="preserve">лекарственного препарата </w:t>
      </w:r>
      <w:r w:rsidR="00880403" w:rsidRPr="005A79B6">
        <w:rPr>
          <w:color w:val="000000"/>
          <w:sz w:val="30"/>
          <w:szCs w:val="30"/>
        </w:rPr>
        <w:t xml:space="preserve">в конце срока хранения. </w:t>
      </w:r>
      <w:r w:rsidR="00BB1D4C" w:rsidRPr="005A79B6">
        <w:rPr>
          <w:sz w:val="30"/>
          <w:szCs w:val="30"/>
        </w:rPr>
        <w:t xml:space="preserve">Если при хранении лекарственного растительного препарата </w:t>
      </w:r>
      <w:r w:rsidR="00BB1D4C" w:rsidRPr="005A79B6">
        <w:rPr>
          <w:sz w:val="30"/>
          <w:szCs w:val="30"/>
        </w:rPr>
        <w:lastRenderedPageBreak/>
        <w:t>его внешний вид изменяется по цвету, то в спецификацию требуется включение методики количественной оценки</w:t>
      </w:r>
      <w:r w:rsidRPr="005A79B6">
        <w:rPr>
          <w:color w:val="000000"/>
          <w:sz w:val="30"/>
          <w:szCs w:val="30"/>
        </w:rPr>
        <w:t>;</w:t>
      </w:r>
    </w:p>
    <w:p w14:paraId="50432A41" w14:textId="63B6047D" w:rsidR="00EB425E" w:rsidRPr="005A79B6" w:rsidRDefault="00BB1D4C" w:rsidP="00631EE6">
      <w:pPr>
        <w:pStyle w:val="af0"/>
        <w:widowControl/>
        <w:numPr>
          <w:ilvl w:val="0"/>
          <w:numId w:val="17"/>
        </w:numPr>
        <w:tabs>
          <w:tab w:val="left" w:pos="993"/>
          <w:tab w:val="left" w:pos="1560"/>
        </w:tabs>
        <w:ind w:left="0" w:firstLine="708"/>
        <w:outlineLvl w:val="0"/>
        <w:rPr>
          <w:bCs/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EB425E" w:rsidRPr="005A79B6">
        <w:rPr>
          <w:bCs/>
          <w:color w:val="000000"/>
          <w:sz w:val="30"/>
          <w:szCs w:val="30"/>
        </w:rPr>
        <w:t>п</w:t>
      </w:r>
      <w:r w:rsidR="00880403" w:rsidRPr="005A79B6">
        <w:rPr>
          <w:bCs/>
          <w:color w:val="000000"/>
          <w:sz w:val="30"/>
          <w:szCs w:val="30"/>
        </w:rPr>
        <w:t>одлинность</w:t>
      </w:r>
      <w:r w:rsidRPr="005A79B6">
        <w:rPr>
          <w:bCs/>
          <w:color w:val="000000"/>
          <w:sz w:val="30"/>
          <w:szCs w:val="30"/>
        </w:rPr>
        <w:t>.</w:t>
      </w:r>
      <w:r w:rsidR="00EB425E" w:rsidRPr="005A79B6">
        <w:rPr>
          <w:bCs/>
          <w:color w:val="000000"/>
          <w:sz w:val="30"/>
          <w:szCs w:val="30"/>
        </w:rPr>
        <w:t xml:space="preserve"> </w:t>
      </w:r>
      <w:r w:rsidRPr="005A79B6">
        <w:rPr>
          <w:bCs/>
          <w:color w:val="000000"/>
          <w:sz w:val="30"/>
          <w:szCs w:val="30"/>
        </w:rPr>
        <w:t>Испытания на подлинность д</w:t>
      </w:r>
      <w:r w:rsidR="00880403" w:rsidRPr="005A79B6">
        <w:rPr>
          <w:color w:val="000000"/>
          <w:sz w:val="30"/>
          <w:szCs w:val="30"/>
        </w:rPr>
        <w:t>олжны быть специфичными для лекарственного растительного сырья</w:t>
      </w:r>
      <w:r w:rsidR="00A64A52" w:rsidRPr="005A79B6">
        <w:rPr>
          <w:color w:val="000000"/>
          <w:sz w:val="30"/>
          <w:szCs w:val="30"/>
        </w:rPr>
        <w:t xml:space="preserve"> и</w:t>
      </w:r>
      <w:r w:rsidR="00A81000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растительной фармацевтической субстанции</w:t>
      </w:r>
      <w:r w:rsidR="00A81000" w:rsidRPr="005A79B6">
        <w:rPr>
          <w:color w:val="000000"/>
          <w:sz w:val="30"/>
          <w:szCs w:val="30"/>
        </w:rPr>
        <w:t xml:space="preserve"> (препаратов на основе лекарственного растительного сырья</w:t>
      </w:r>
      <w:r w:rsidR="00880403" w:rsidRPr="005A79B6">
        <w:rPr>
          <w:color w:val="000000"/>
          <w:sz w:val="30"/>
          <w:szCs w:val="30"/>
        </w:rPr>
        <w:t>), входящих в состав готового лекарственного препарата</w:t>
      </w:r>
      <w:r w:rsidR="00A64A52" w:rsidRPr="005A79B6">
        <w:rPr>
          <w:color w:val="000000"/>
          <w:sz w:val="30"/>
          <w:szCs w:val="30"/>
        </w:rPr>
        <w:t>,</w:t>
      </w:r>
      <w:r w:rsidR="00880403" w:rsidRPr="005A79B6">
        <w:rPr>
          <w:color w:val="000000"/>
          <w:sz w:val="30"/>
          <w:szCs w:val="30"/>
        </w:rPr>
        <w:t xml:space="preserve"> и давать возможность различать суррогаты</w:t>
      </w:r>
      <w:r w:rsidR="009E1EDB" w:rsidRPr="005A79B6">
        <w:rPr>
          <w:color w:val="000000"/>
          <w:sz w:val="30"/>
          <w:szCs w:val="30"/>
        </w:rPr>
        <w:t xml:space="preserve"> (</w:t>
      </w:r>
      <w:r w:rsidR="00880403" w:rsidRPr="005A79B6">
        <w:rPr>
          <w:color w:val="000000"/>
          <w:sz w:val="30"/>
          <w:szCs w:val="30"/>
        </w:rPr>
        <w:t>нежелательные примеси</w:t>
      </w:r>
      <w:r w:rsidR="009E1EDB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. </w:t>
      </w:r>
      <w:r w:rsidRPr="005A79B6">
        <w:rPr>
          <w:color w:val="000000"/>
          <w:sz w:val="30"/>
          <w:szCs w:val="30"/>
        </w:rPr>
        <w:t>Установление</w:t>
      </w:r>
      <w:r w:rsidR="00880403" w:rsidRPr="005A79B6">
        <w:rPr>
          <w:color w:val="000000"/>
          <w:sz w:val="30"/>
          <w:szCs w:val="30"/>
        </w:rPr>
        <w:t xml:space="preserve"> подлинности только на основании времени удерживания в хроматографическом испытании не считается специфическим</w:t>
      </w:r>
      <w:r w:rsidRPr="005A79B6">
        <w:rPr>
          <w:color w:val="000000"/>
          <w:sz w:val="30"/>
          <w:szCs w:val="30"/>
        </w:rPr>
        <w:t xml:space="preserve"> испытанием</w:t>
      </w:r>
      <w:r w:rsidR="00880403" w:rsidRPr="005A79B6">
        <w:rPr>
          <w:color w:val="000000"/>
          <w:sz w:val="30"/>
          <w:szCs w:val="30"/>
        </w:rPr>
        <w:t xml:space="preserve">. Приемлемым считается </w:t>
      </w:r>
      <w:r w:rsidRPr="005A79B6">
        <w:rPr>
          <w:color w:val="000000"/>
          <w:sz w:val="30"/>
          <w:szCs w:val="30"/>
        </w:rPr>
        <w:t>использование нескольких</w:t>
      </w:r>
      <w:r w:rsidR="00880403" w:rsidRPr="005A79B6">
        <w:rPr>
          <w:color w:val="000000"/>
          <w:sz w:val="30"/>
          <w:szCs w:val="30"/>
        </w:rPr>
        <w:t xml:space="preserve"> хроматографических </w:t>
      </w:r>
      <w:r w:rsidRPr="005A79B6">
        <w:rPr>
          <w:color w:val="000000"/>
          <w:sz w:val="30"/>
          <w:szCs w:val="30"/>
        </w:rPr>
        <w:t xml:space="preserve">методик </w:t>
      </w:r>
      <w:r w:rsidR="00880403" w:rsidRPr="005A79B6">
        <w:rPr>
          <w:color w:val="000000"/>
          <w:sz w:val="30"/>
          <w:szCs w:val="30"/>
        </w:rPr>
        <w:t xml:space="preserve">испытаний (например, ВЭЖХ и ТСХ) или комбинации различных испытаний </w:t>
      </w:r>
      <w:r w:rsidR="003453AE" w:rsidRPr="005A79B6">
        <w:rPr>
          <w:color w:val="000000"/>
          <w:sz w:val="30"/>
          <w:szCs w:val="30"/>
        </w:rPr>
        <w:br/>
      </w:r>
      <w:r w:rsidR="00880403" w:rsidRPr="005A79B6">
        <w:rPr>
          <w:color w:val="000000"/>
          <w:sz w:val="30"/>
          <w:szCs w:val="30"/>
        </w:rPr>
        <w:t xml:space="preserve">в </w:t>
      </w:r>
      <w:r w:rsidR="00A64A52" w:rsidRPr="005A79B6">
        <w:rPr>
          <w:color w:val="000000"/>
          <w:sz w:val="30"/>
          <w:szCs w:val="30"/>
        </w:rPr>
        <w:t>1</w:t>
      </w:r>
      <w:r w:rsidR="00880403" w:rsidRPr="005A79B6">
        <w:rPr>
          <w:color w:val="000000"/>
          <w:sz w:val="30"/>
          <w:szCs w:val="30"/>
        </w:rPr>
        <w:t xml:space="preserve"> </w:t>
      </w:r>
      <w:r w:rsidR="00D31942" w:rsidRPr="005A79B6">
        <w:rPr>
          <w:color w:val="000000"/>
          <w:sz w:val="30"/>
          <w:szCs w:val="30"/>
        </w:rPr>
        <w:t>методике</w:t>
      </w:r>
      <w:r w:rsidR="00A64A52" w:rsidRPr="005A79B6">
        <w:rPr>
          <w:color w:val="000000"/>
          <w:sz w:val="30"/>
          <w:szCs w:val="30"/>
        </w:rPr>
        <w:t xml:space="preserve"> (</w:t>
      </w:r>
      <w:r w:rsidR="00880403" w:rsidRPr="005A79B6">
        <w:rPr>
          <w:color w:val="000000"/>
          <w:sz w:val="30"/>
          <w:szCs w:val="30"/>
        </w:rPr>
        <w:t>например, ВЭЖХ/</w:t>
      </w:r>
      <w:proofErr w:type="gramStart"/>
      <w:r w:rsidR="00880403" w:rsidRPr="005A79B6">
        <w:rPr>
          <w:color w:val="000000"/>
          <w:sz w:val="30"/>
          <w:szCs w:val="30"/>
        </w:rPr>
        <w:t>УФ-спектр</w:t>
      </w:r>
      <w:proofErr w:type="gramEnd"/>
      <w:r w:rsidR="00880403" w:rsidRPr="005A79B6">
        <w:rPr>
          <w:color w:val="000000"/>
          <w:sz w:val="30"/>
          <w:szCs w:val="30"/>
        </w:rPr>
        <w:t>, ВЭЖХ/МС или ГХ/МС</w:t>
      </w:r>
      <w:r w:rsidR="00A64A52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. Для подтверждения подлинности лекарственных растительных препаратов, содержащих порошкообразное или измельченное лекарственное растительное сырье, следует использовать </w:t>
      </w:r>
      <w:r w:rsidR="00D31942" w:rsidRPr="005A79B6">
        <w:rPr>
          <w:color w:val="000000"/>
          <w:sz w:val="30"/>
          <w:szCs w:val="30"/>
        </w:rPr>
        <w:t xml:space="preserve">установление </w:t>
      </w:r>
      <w:r w:rsidR="00880403" w:rsidRPr="005A79B6">
        <w:rPr>
          <w:color w:val="000000"/>
          <w:sz w:val="30"/>
          <w:szCs w:val="30"/>
        </w:rPr>
        <w:t>микро</w:t>
      </w:r>
      <w:r w:rsidR="00B84387" w:rsidRPr="005A79B6">
        <w:rPr>
          <w:color w:val="000000"/>
          <w:sz w:val="30"/>
          <w:szCs w:val="30"/>
        </w:rPr>
        <w:t>скопических</w:t>
      </w:r>
      <w:r w:rsidR="00880403" w:rsidRPr="005A79B6">
        <w:rPr>
          <w:color w:val="000000"/>
          <w:sz w:val="30"/>
          <w:szCs w:val="30"/>
        </w:rPr>
        <w:t xml:space="preserve"> и макроскопическ</w:t>
      </w:r>
      <w:r w:rsidR="00D31942" w:rsidRPr="005A79B6">
        <w:rPr>
          <w:color w:val="000000"/>
          <w:sz w:val="30"/>
          <w:szCs w:val="30"/>
        </w:rPr>
        <w:t>их</w:t>
      </w:r>
      <w:r w:rsidR="00880403" w:rsidRPr="005A79B6">
        <w:rPr>
          <w:color w:val="000000"/>
          <w:sz w:val="30"/>
          <w:szCs w:val="30"/>
        </w:rPr>
        <w:t xml:space="preserve"> характеристик </w:t>
      </w:r>
      <w:r w:rsidRPr="005A79B6">
        <w:rPr>
          <w:color w:val="000000"/>
          <w:sz w:val="30"/>
          <w:szCs w:val="30"/>
        </w:rPr>
        <w:t xml:space="preserve">лекарственного растительного сырья </w:t>
      </w:r>
      <w:r w:rsidR="00880403" w:rsidRPr="005A79B6">
        <w:rPr>
          <w:color w:val="000000"/>
          <w:sz w:val="30"/>
          <w:szCs w:val="30"/>
        </w:rPr>
        <w:t>в сочетании с другими методами</w:t>
      </w:r>
      <w:r w:rsidR="00EB425E" w:rsidRPr="005A79B6">
        <w:rPr>
          <w:color w:val="000000"/>
          <w:sz w:val="30"/>
          <w:szCs w:val="30"/>
        </w:rPr>
        <w:t>;</w:t>
      </w:r>
    </w:p>
    <w:p w14:paraId="3BB8E870" w14:textId="765DFED6" w:rsidR="00EB425E" w:rsidRPr="005A79B6" w:rsidRDefault="00EB425E" w:rsidP="00631EE6">
      <w:pPr>
        <w:pStyle w:val="af0"/>
        <w:widowControl/>
        <w:numPr>
          <w:ilvl w:val="0"/>
          <w:numId w:val="17"/>
        </w:numPr>
        <w:tabs>
          <w:tab w:val="left" w:pos="993"/>
          <w:tab w:val="left" w:pos="1560"/>
        </w:tabs>
        <w:ind w:left="0" w:firstLine="708"/>
        <w:outlineLvl w:val="0"/>
        <w:rPr>
          <w:sz w:val="30"/>
          <w:szCs w:val="30"/>
        </w:rPr>
      </w:pPr>
      <w:r w:rsidRPr="005A79B6">
        <w:rPr>
          <w:bCs/>
          <w:sz w:val="30"/>
          <w:szCs w:val="30"/>
        </w:rPr>
        <w:t>к</w:t>
      </w:r>
      <w:r w:rsidR="00880403" w:rsidRPr="005A79B6">
        <w:rPr>
          <w:bCs/>
          <w:sz w:val="30"/>
          <w:szCs w:val="30"/>
        </w:rPr>
        <w:t>оличественное определение</w:t>
      </w:r>
      <w:r w:rsidRPr="005A79B6">
        <w:rPr>
          <w:bCs/>
          <w:sz w:val="30"/>
          <w:szCs w:val="30"/>
        </w:rPr>
        <w:t xml:space="preserve"> – д</w:t>
      </w:r>
      <w:r w:rsidR="00880403" w:rsidRPr="005A79B6">
        <w:rPr>
          <w:sz w:val="30"/>
          <w:szCs w:val="30"/>
        </w:rPr>
        <w:t xml:space="preserve">ля лекарственных растительных </w:t>
      </w:r>
      <w:r w:rsidR="00880403" w:rsidRPr="005A79B6">
        <w:rPr>
          <w:color w:val="000000"/>
          <w:sz w:val="30"/>
          <w:szCs w:val="30"/>
        </w:rPr>
        <w:t>препаратов, содержащих лекарственное растительное сырье и (или) растительн</w:t>
      </w:r>
      <w:r w:rsidR="00A64A52" w:rsidRPr="005A79B6">
        <w:rPr>
          <w:color w:val="000000"/>
          <w:sz w:val="30"/>
          <w:szCs w:val="30"/>
        </w:rPr>
        <w:t>ую</w:t>
      </w:r>
      <w:r w:rsidR="00880403" w:rsidRPr="005A79B6">
        <w:rPr>
          <w:color w:val="000000"/>
          <w:sz w:val="30"/>
          <w:szCs w:val="30"/>
        </w:rPr>
        <w:t xml:space="preserve"> фармацевтическ</w:t>
      </w:r>
      <w:r w:rsidR="00A64A52" w:rsidRPr="005A79B6">
        <w:rPr>
          <w:color w:val="000000"/>
          <w:sz w:val="30"/>
          <w:szCs w:val="30"/>
        </w:rPr>
        <w:t>ую</w:t>
      </w:r>
      <w:r w:rsidR="00880403" w:rsidRPr="005A79B6">
        <w:rPr>
          <w:color w:val="000000"/>
          <w:sz w:val="30"/>
          <w:szCs w:val="30"/>
        </w:rPr>
        <w:t xml:space="preserve"> субстанци</w:t>
      </w:r>
      <w:r w:rsidR="00A64A52" w:rsidRPr="005A79B6">
        <w:rPr>
          <w:color w:val="000000"/>
          <w:sz w:val="30"/>
          <w:szCs w:val="30"/>
        </w:rPr>
        <w:t>ю</w:t>
      </w:r>
      <w:r w:rsidR="00A81000" w:rsidRPr="005A79B6">
        <w:rPr>
          <w:color w:val="000000"/>
          <w:sz w:val="30"/>
          <w:szCs w:val="30"/>
        </w:rPr>
        <w:t xml:space="preserve"> (препарат</w:t>
      </w:r>
      <w:r w:rsidR="00A64A52" w:rsidRPr="005A79B6">
        <w:rPr>
          <w:color w:val="000000"/>
          <w:sz w:val="30"/>
          <w:szCs w:val="30"/>
        </w:rPr>
        <w:t>ы</w:t>
      </w:r>
      <w:r w:rsidR="00A81000" w:rsidRPr="005A79B6">
        <w:rPr>
          <w:color w:val="000000"/>
          <w:sz w:val="30"/>
          <w:szCs w:val="30"/>
        </w:rPr>
        <w:t xml:space="preserve">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, в состав которых входят компоненты с известной терапевтической активностью, необходимы валидированные и детально описанные методики количественного определения этих компонентов. </w:t>
      </w:r>
      <w:r w:rsidR="00A64A52" w:rsidRPr="005A79B6">
        <w:rPr>
          <w:color w:val="000000"/>
          <w:sz w:val="30"/>
          <w:szCs w:val="30"/>
        </w:rPr>
        <w:t>При необходимости</w:t>
      </w:r>
      <w:r w:rsidR="00880403" w:rsidRPr="005A79B6">
        <w:rPr>
          <w:color w:val="000000"/>
          <w:sz w:val="30"/>
          <w:szCs w:val="30"/>
        </w:rPr>
        <w:t>, для контроля стабильности лекарственного растительного сырья и (или) растительной фармацевтической субстанции</w:t>
      </w:r>
      <w:r w:rsidR="00A81000" w:rsidRPr="005A79B6">
        <w:rPr>
          <w:color w:val="000000"/>
          <w:sz w:val="30"/>
          <w:szCs w:val="30"/>
        </w:rPr>
        <w:t xml:space="preserve"> (препарата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 в спецификацию лекарственного растительного </w:t>
      </w:r>
      <w:r w:rsidR="00880403" w:rsidRPr="005A79B6">
        <w:rPr>
          <w:color w:val="000000"/>
          <w:sz w:val="30"/>
          <w:szCs w:val="30"/>
        </w:rPr>
        <w:lastRenderedPageBreak/>
        <w:t>препарата следует включить специфический метод испытаний</w:t>
      </w:r>
      <w:r w:rsidR="00D31942" w:rsidRPr="005A79B6">
        <w:rPr>
          <w:color w:val="000000"/>
          <w:sz w:val="30"/>
          <w:szCs w:val="30"/>
        </w:rPr>
        <w:t>, свидетельствующий о стабильности</w:t>
      </w:r>
      <w:r w:rsidR="00880403" w:rsidRPr="005A79B6">
        <w:rPr>
          <w:color w:val="000000"/>
          <w:sz w:val="30"/>
          <w:szCs w:val="30"/>
        </w:rPr>
        <w:t xml:space="preserve">. </w:t>
      </w:r>
      <w:r w:rsidR="00A64A52" w:rsidRPr="005A79B6">
        <w:rPr>
          <w:color w:val="000000"/>
          <w:sz w:val="30"/>
          <w:szCs w:val="30"/>
        </w:rPr>
        <w:t>В случае если</w:t>
      </w:r>
      <w:r w:rsidR="00880403" w:rsidRPr="005A79B6">
        <w:rPr>
          <w:color w:val="000000"/>
          <w:sz w:val="30"/>
          <w:szCs w:val="30"/>
        </w:rPr>
        <w:t xml:space="preserve"> обосновано использование неспецифического метода количественного определения, для достижения полной специфичности можно использовать другие вспомогательные аналитические методики. </w:t>
      </w:r>
      <w:r w:rsidR="001E00A7" w:rsidRPr="005A79B6">
        <w:rPr>
          <w:color w:val="000000"/>
          <w:sz w:val="30"/>
          <w:szCs w:val="30"/>
        </w:rPr>
        <w:t xml:space="preserve">Например, при включении в спецификацию в качестве количественного определения антрагликозидов неспецифической спектрофотометрической методики ее следует дополнить вспомогательной специфической методикой испытания подлинности </w:t>
      </w:r>
      <w:proofErr w:type="gramStart"/>
      <w:r w:rsidR="001E00A7" w:rsidRPr="005A79B6">
        <w:rPr>
          <w:color w:val="000000"/>
          <w:sz w:val="30"/>
          <w:szCs w:val="30"/>
        </w:rPr>
        <w:t>по</w:t>
      </w:r>
      <w:proofErr w:type="gramEnd"/>
      <w:r w:rsidR="001E00A7" w:rsidRPr="005A79B6">
        <w:rPr>
          <w:color w:val="000000"/>
          <w:sz w:val="30"/>
          <w:szCs w:val="30"/>
        </w:rPr>
        <w:t xml:space="preserve"> характеристической </w:t>
      </w:r>
      <w:proofErr w:type="spellStart"/>
      <w:r w:rsidR="001E00A7" w:rsidRPr="005A79B6">
        <w:rPr>
          <w:color w:val="000000"/>
          <w:sz w:val="30"/>
          <w:szCs w:val="30"/>
        </w:rPr>
        <w:t>хроматограмме</w:t>
      </w:r>
      <w:proofErr w:type="spellEnd"/>
      <w:r w:rsidR="001E00A7" w:rsidRPr="005A79B6">
        <w:rPr>
          <w:color w:val="000000"/>
          <w:sz w:val="30"/>
          <w:szCs w:val="30"/>
        </w:rPr>
        <w:t xml:space="preserve">. </w:t>
      </w:r>
      <w:r w:rsidR="00880403" w:rsidRPr="005A79B6">
        <w:rPr>
          <w:color w:val="000000"/>
          <w:sz w:val="30"/>
          <w:szCs w:val="30"/>
        </w:rPr>
        <w:t>Если в состав лекарственного растительного препарата входит лекарственное растительное сырье и (или) растительн</w:t>
      </w:r>
      <w:r w:rsidR="00AE08AA" w:rsidRPr="005A79B6">
        <w:rPr>
          <w:color w:val="000000"/>
          <w:sz w:val="30"/>
          <w:szCs w:val="30"/>
        </w:rPr>
        <w:t xml:space="preserve">ая </w:t>
      </w:r>
      <w:r w:rsidR="00880403" w:rsidRPr="005A79B6">
        <w:rPr>
          <w:color w:val="000000"/>
          <w:sz w:val="30"/>
          <w:szCs w:val="30"/>
        </w:rPr>
        <w:t>фармацевтическ</w:t>
      </w:r>
      <w:r w:rsidR="00AE08AA" w:rsidRPr="005A79B6">
        <w:rPr>
          <w:color w:val="000000"/>
          <w:sz w:val="30"/>
          <w:szCs w:val="30"/>
        </w:rPr>
        <w:t>ая</w:t>
      </w:r>
      <w:r w:rsidR="00880403" w:rsidRPr="005A79B6">
        <w:rPr>
          <w:color w:val="000000"/>
          <w:sz w:val="30"/>
          <w:szCs w:val="30"/>
        </w:rPr>
        <w:t xml:space="preserve"> субстанци</w:t>
      </w:r>
      <w:r w:rsidR="00AE08AA" w:rsidRPr="005A79B6">
        <w:rPr>
          <w:color w:val="000000"/>
          <w:sz w:val="30"/>
          <w:szCs w:val="30"/>
        </w:rPr>
        <w:t>я</w:t>
      </w:r>
      <w:r w:rsidR="00A81000" w:rsidRPr="005A79B6">
        <w:rPr>
          <w:color w:val="000000"/>
          <w:sz w:val="30"/>
          <w:szCs w:val="30"/>
        </w:rPr>
        <w:t xml:space="preserve"> (препараты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, в отношении которых отсутствует информация о компонентах, ответственных за их терапевтическую активность, необходимо проводить количественное определение </w:t>
      </w:r>
      <w:r w:rsidR="00AE08AA" w:rsidRPr="005A79B6">
        <w:rPr>
          <w:color w:val="000000"/>
          <w:sz w:val="30"/>
          <w:szCs w:val="30"/>
        </w:rPr>
        <w:t xml:space="preserve">содержания </w:t>
      </w:r>
      <w:r w:rsidR="00880403" w:rsidRPr="005A79B6">
        <w:rPr>
          <w:color w:val="000000"/>
          <w:sz w:val="30"/>
          <w:szCs w:val="30"/>
        </w:rPr>
        <w:t>активных или аналитических маркеров или другие обоснованные испытания. Целесообразность выбора маркеров должна быть обоснована</w:t>
      </w:r>
      <w:r w:rsidR="001E00A7" w:rsidRPr="005A79B6">
        <w:rPr>
          <w:color w:val="000000"/>
          <w:sz w:val="30"/>
          <w:szCs w:val="30"/>
        </w:rPr>
        <w:t xml:space="preserve"> экспериментальными и научными данными</w:t>
      </w:r>
      <w:r w:rsidR="00880403" w:rsidRPr="005A79B6">
        <w:rPr>
          <w:color w:val="000000"/>
          <w:sz w:val="30"/>
          <w:szCs w:val="30"/>
        </w:rPr>
        <w:t xml:space="preserve">. </w:t>
      </w:r>
      <w:proofErr w:type="gramStart"/>
      <w:r w:rsidR="00AE08AA" w:rsidRPr="005A79B6">
        <w:rPr>
          <w:color w:val="000000"/>
          <w:sz w:val="30"/>
          <w:szCs w:val="30"/>
        </w:rPr>
        <w:t>В случаях если</w:t>
      </w:r>
      <w:r w:rsidR="00880403" w:rsidRPr="005A79B6">
        <w:rPr>
          <w:color w:val="000000"/>
          <w:sz w:val="30"/>
          <w:szCs w:val="30"/>
        </w:rPr>
        <w:t xml:space="preserve"> не представляется возможным провести количественное определение каждого вида лекарственного растительного сырья в лекарственном препарате, требуются другие обоснованные методы определения </w:t>
      </w:r>
      <w:r w:rsidR="001E00A7" w:rsidRPr="005A79B6">
        <w:rPr>
          <w:color w:val="000000"/>
          <w:sz w:val="30"/>
          <w:szCs w:val="30"/>
        </w:rPr>
        <w:t xml:space="preserve">количественного состава компонентов </w:t>
      </w:r>
      <w:r w:rsidR="00880403" w:rsidRPr="005A79B6">
        <w:rPr>
          <w:color w:val="000000"/>
          <w:sz w:val="30"/>
          <w:szCs w:val="30"/>
        </w:rPr>
        <w:t>(например, в многокомпонентных лекарственных растительных препаратах одни и те же маркеры могут присутствовать в нескольких видах лекарственного растительного сырья</w:t>
      </w:r>
      <w:r w:rsidR="00AE08AA" w:rsidRPr="005A79B6">
        <w:rPr>
          <w:color w:val="000000"/>
          <w:sz w:val="30"/>
          <w:szCs w:val="30"/>
        </w:rPr>
        <w:t xml:space="preserve"> и</w:t>
      </w:r>
      <w:r w:rsidR="00154B5E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растительной фармацевтической субстанции</w:t>
      </w:r>
      <w:r w:rsidR="00A81000" w:rsidRPr="005A79B6">
        <w:rPr>
          <w:color w:val="000000"/>
          <w:sz w:val="30"/>
          <w:szCs w:val="30"/>
        </w:rPr>
        <w:t xml:space="preserve"> (препарат</w:t>
      </w:r>
      <w:r w:rsidR="00154B5E" w:rsidRPr="005A79B6">
        <w:rPr>
          <w:color w:val="000000"/>
          <w:sz w:val="30"/>
          <w:szCs w:val="30"/>
        </w:rPr>
        <w:t>е</w:t>
      </w:r>
      <w:r w:rsidR="00A81000" w:rsidRPr="005A79B6">
        <w:rPr>
          <w:color w:val="000000"/>
          <w:sz w:val="30"/>
          <w:szCs w:val="30"/>
        </w:rPr>
        <w:t xml:space="preserve"> на основе лекарственного растительного сырья</w:t>
      </w:r>
      <w:r w:rsidR="00880403" w:rsidRPr="005A79B6">
        <w:rPr>
          <w:color w:val="000000"/>
          <w:sz w:val="30"/>
          <w:szCs w:val="30"/>
        </w:rPr>
        <w:t>)</w:t>
      </w:r>
      <w:r w:rsidRPr="005A79B6">
        <w:rPr>
          <w:color w:val="000000"/>
          <w:sz w:val="30"/>
          <w:szCs w:val="30"/>
        </w:rPr>
        <w:t>;</w:t>
      </w:r>
      <w:proofErr w:type="gramEnd"/>
    </w:p>
    <w:p w14:paraId="3FB9EEF3" w14:textId="2C7344DD" w:rsidR="00D32228" w:rsidRPr="005A79B6" w:rsidRDefault="001E00A7" w:rsidP="00631EE6">
      <w:pPr>
        <w:pStyle w:val="af0"/>
        <w:widowControl/>
        <w:numPr>
          <w:ilvl w:val="0"/>
          <w:numId w:val="17"/>
        </w:numPr>
        <w:tabs>
          <w:tab w:val="left" w:pos="993"/>
        </w:tabs>
        <w:ind w:left="0" w:firstLine="708"/>
        <w:outlineLvl w:val="0"/>
        <w:rPr>
          <w:bCs/>
          <w:color w:val="000000"/>
          <w:sz w:val="30"/>
          <w:szCs w:val="30"/>
        </w:rPr>
      </w:pPr>
      <w:r w:rsidRPr="005A79B6">
        <w:rPr>
          <w:sz w:val="30"/>
          <w:szCs w:val="30"/>
        </w:rPr>
        <w:t xml:space="preserve">испытания на </w:t>
      </w:r>
      <w:r w:rsidR="00EB425E" w:rsidRPr="005A79B6">
        <w:rPr>
          <w:sz w:val="30"/>
          <w:szCs w:val="30"/>
        </w:rPr>
        <w:t>п</w:t>
      </w:r>
      <w:r w:rsidR="00880403" w:rsidRPr="005A79B6">
        <w:rPr>
          <w:sz w:val="30"/>
          <w:szCs w:val="30"/>
        </w:rPr>
        <w:t>римеси</w:t>
      </w:r>
      <w:r w:rsidR="00EB425E" w:rsidRPr="005A79B6">
        <w:rPr>
          <w:sz w:val="30"/>
          <w:szCs w:val="30"/>
        </w:rPr>
        <w:t xml:space="preserve"> </w:t>
      </w:r>
      <w:r w:rsidR="00880403" w:rsidRPr="005A79B6">
        <w:rPr>
          <w:sz w:val="30"/>
          <w:szCs w:val="30"/>
        </w:rPr>
        <w:t xml:space="preserve">следует проводить в соответствии с </w:t>
      </w:r>
      <w:r w:rsidR="003F55F6" w:rsidRPr="005A79B6">
        <w:rPr>
          <w:sz w:val="30"/>
          <w:szCs w:val="30"/>
        </w:rPr>
        <w:t>п</w:t>
      </w:r>
      <w:r w:rsidR="00880403" w:rsidRPr="005A79B6">
        <w:rPr>
          <w:sz w:val="30"/>
          <w:szCs w:val="30"/>
        </w:rPr>
        <w:t xml:space="preserve">равилами по изучению примесей в лекарственных средствах и </w:t>
      </w:r>
      <w:r w:rsidR="00880403" w:rsidRPr="005A79B6">
        <w:rPr>
          <w:sz w:val="30"/>
          <w:szCs w:val="30"/>
        </w:rPr>
        <w:lastRenderedPageBreak/>
        <w:t>установлению требований к ним в спецификациях</w:t>
      </w:r>
      <w:r w:rsidR="003F55F6" w:rsidRPr="005A79B6">
        <w:rPr>
          <w:sz w:val="30"/>
          <w:szCs w:val="30"/>
        </w:rPr>
        <w:t xml:space="preserve">, утверждаемыми Комиссией, </w:t>
      </w:r>
      <w:r w:rsidRPr="005A79B6">
        <w:rPr>
          <w:sz w:val="30"/>
          <w:szCs w:val="30"/>
        </w:rPr>
        <w:t xml:space="preserve">фармакопейными статьями </w:t>
      </w:r>
      <w:r w:rsidR="00880403" w:rsidRPr="005A79B6">
        <w:rPr>
          <w:sz w:val="30"/>
          <w:szCs w:val="30"/>
        </w:rPr>
        <w:t>Фармакопе</w:t>
      </w:r>
      <w:r w:rsidRPr="005A79B6">
        <w:rPr>
          <w:sz w:val="30"/>
          <w:szCs w:val="30"/>
        </w:rPr>
        <w:t>и</w:t>
      </w:r>
      <w:r w:rsidR="00880403" w:rsidRPr="005A79B6">
        <w:rPr>
          <w:sz w:val="30"/>
          <w:szCs w:val="30"/>
        </w:rPr>
        <w:t xml:space="preserve"> Союза</w:t>
      </w:r>
      <w:r w:rsidR="00540F0F" w:rsidRPr="005A79B6">
        <w:rPr>
          <w:sz w:val="30"/>
          <w:szCs w:val="30"/>
        </w:rPr>
        <w:t>, а при</w:t>
      </w:r>
      <w:r w:rsidR="007F4697" w:rsidRPr="005A79B6">
        <w:rPr>
          <w:sz w:val="30"/>
          <w:szCs w:val="30"/>
        </w:rPr>
        <w:t xml:space="preserve"> отсутствии в ней – </w:t>
      </w:r>
      <w:r w:rsidR="003400B2" w:rsidRPr="005A79B6">
        <w:rPr>
          <w:sz w:val="30"/>
          <w:szCs w:val="30"/>
        </w:rPr>
        <w:t xml:space="preserve">фармакопейными статьями </w:t>
      </w:r>
      <w:r w:rsidR="007F4697" w:rsidRPr="005A79B6">
        <w:rPr>
          <w:sz w:val="30"/>
          <w:szCs w:val="30"/>
        </w:rPr>
        <w:t>фармакопе</w:t>
      </w:r>
      <w:r w:rsidR="003400B2" w:rsidRPr="005A79B6">
        <w:rPr>
          <w:sz w:val="30"/>
          <w:szCs w:val="30"/>
        </w:rPr>
        <w:t>й</w:t>
      </w:r>
      <w:r w:rsidR="007F4697" w:rsidRPr="005A79B6">
        <w:rPr>
          <w:sz w:val="30"/>
          <w:szCs w:val="30"/>
        </w:rPr>
        <w:t xml:space="preserve"> государств-членов</w:t>
      </w:r>
      <w:r w:rsidR="00880403" w:rsidRPr="005A79B6">
        <w:rPr>
          <w:sz w:val="30"/>
          <w:szCs w:val="30"/>
        </w:rPr>
        <w:t>.</w:t>
      </w:r>
      <w:r w:rsidR="00396C21" w:rsidRPr="005A79B6">
        <w:rPr>
          <w:sz w:val="30"/>
          <w:szCs w:val="30"/>
        </w:rPr>
        <w:t xml:space="preserve"> </w:t>
      </w:r>
      <w:r w:rsidR="00880403" w:rsidRPr="005A79B6">
        <w:rPr>
          <w:sz w:val="30"/>
          <w:szCs w:val="30"/>
        </w:rPr>
        <w:t xml:space="preserve">Нет необходимости проводить </w:t>
      </w:r>
      <w:r w:rsidRPr="005A79B6">
        <w:rPr>
          <w:sz w:val="30"/>
          <w:szCs w:val="30"/>
        </w:rPr>
        <w:t xml:space="preserve">в лекарственном растительном препарате </w:t>
      </w:r>
      <w:r w:rsidR="00880403" w:rsidRPr="005A79B6">
        <w:rPr>
          <w:sz w:val="30"/>
          <w:szCs w:val="30"/>
        </w:rPr>
        <w:t xml:space="preserve">испытания </w:t>
      </w:r>
      <w:proofErr w:type="gramStart"/>
      <w:r w:rsidRPr="005A79B6">
        <w:rPr>
          <w:sz w:val="30"/>
          <w:szCs w:val="30"/>
        </w:rPr>
        <w:t>на</w:t>
      </w:r>
      <w:r w:rsidR="00AE08AA" w:rsidRPr="005A79B6">
        <w:rPr>
          <w:sz w:val="30"/>
          <w:szCs w:val="30"/>
        </w:rPr>
        <w:t xml:space="preserve"> </w:t>
      </w:r>
      <w:r w:rsidR="00880403" w:rsidRPr="005A79B6">
        <w:rPr>
          <w:sz w:val="30"/>
          <w:szCs w:val="30"/>
        </w:rPr>
        <w:t>те</w:t>
      </w:r>
      <w:proofErr w:type="gramEnd"/>
      <w:r w:rsidR="00880403" w:rsidRPr="005A79B6">
        <w:rPr>
          <w:sz w:val="30"/>
          <w:szCs w:val="30"/>
        </w:rPr>
        <w:t xml:space="preserve"> примес</w:t>
      </w:r>
      <w:r w:rsidRPr="005A79B6">
        <w:rPr>
          <w:sz w:val="30"/>
          <w:szCs w:val="30"/>
        </w:rPr>
        <w:t>и</w:t>
      </w:r>
      <w:r w:rsidR="00880403" w:rsidRPr="005A79B6">
        <w:rPr>
          <w:sz w:val="30"/>
          <w:szCs w:val="30"/>
        </w:rPr>
        <w:t xml:space="preserve">, которые уже контролировались в ходе испытаний </w:t>
      </w:r>
      <w:r w:rsidR="008E2E13" w:rsidRPr="005A79B6">
        <w:rPr>
          <w:color w:val="000000"/>
          <w:sz w:val="30"/>
          <w:szCs w:val="30"/>
        </w:rPr>
        <w:t>лекарственного растительного сырья</w:t>
      </w:r>
      <w:r w:rsidR="00AE08AA" w:rsidRPr="005A79B6">
        <w:rPr>
          <w:color w:val="000000"/>
          <w:sz w:val="30"/>
          <w:szCs w:val="30"/>
        </w:rPr>
        <w:t xml:space="preserve"> и</w:t>
      </w:r>
      <w:r w:rsidR="008E2E13" w:rsidRPr="005A79B6">
        <w:rPr>
          <w:color w:val="000000"/>
          <w:sz w:val="30"/>
          <w:szCs w:val="30"/>
        </w:rPr>
        <w:t xml:space="preserve"> растительн</w:t>
      </w:r>
      <w:r w:rsidR="00AE08AA" w:rsidRPr="005A79B6">
        <w:rPr>
          <w:color w:val="000000"/>
          <w:sz w:val="30"/>
          <w:szCs w:val="30"/>
        </w:rPr>
        <w:t>ой</w:t>
      </w:r>
      <w:r w:rsidR="008E2E13" w:rsidRPr="005A79B6">
        <w:rPr>
          <w:color w:val="000000"/>
          <w:sz w:val="30"/>
          <w:szCs w:val="30"/>
        </w:rPr>
        <w:t xml:space="preserve"> </w:t>
      </w:r>
      <w:r w:rsidR="00AE08AA" w:rsidRPr="005A79B6">
        <w:rPr>
          <w:color w:val="000000"/>
          <w:sz w:val="30"/>
          <w:szCs w:val="30"/>
        </w:rPr>
        <w:t xml:space="preserve">фармацевтической </w:t>
      </w:r>
      <w:r w:rsidR="008E2E13" w:rsidRPr="005A79B6">
        <w:rPr>
          <w:color w:val="000000"/>
          <w:sz w:val="30"/>
          <w:szCs w:val="30"/>
        </w:rPr>
        <w:t>субстанц</w:t>
      </w:r>
      <w:r w:rsidR="00AE08AA" w:rsidRPr="005A79B6">
        <w:rPr>
          <w:color w:val="000000"/>
          <w:sz w:val="30"/>
          <w:szCs w:val="30"/>
        </w:rPr>
        <w:t>ии</w:t>
      </w:r>
      <w:r w:rsidR="008E2E13" w:rsidRPr="005A79B6">
        <w:rPr>
          <w:color w:val="000000"/>
          <w:sz w:val="30"/>
          <w:szCs w:val="30"/>
        </w:rPr>
        <w:t xml:space="preserve"> (препаратов на основе лекарственного растительного сырья) </w:t>
      </w:r>
      <w:r w:rsidR="00880403" w:rsidRPr="005A79B6">
        <w:rPr>
          <w:sz w:val="30"/>
          <w:szCs w:val="30"/>
        </w:rPr>
        <w:t>(например, остатк</w:t>
      </w:r>
      <w:r w:rsidR="00AE08AA" w:rsidRPr="005A79B6">
        <w:rPr>
          <w:sz w:val="30"/>
          <w:szCs w:val="30"/>
        </w:rPr>
        <w:t>ов</w:t>
      </w:r>
      <w:r w:rsidR="00880403" w:rsidRPr="005A79B6">
        <w:rPr>
          <w:sz w:val="30"/>
          <w:szCs w:val="30"/>
        </w:rPr>
        <w:t xml:space="preserve"> пестицидов</w:t>
      </w:r>
      <w:r w:rsidR="003F55F6" w:rsidRPr="005A79B6">
        <w:rPr>
          <w:sz w:val="30"/>
          <w:szCs w:val="30"/>
        </w:rPr>
        <w:t xml:space="preserve"> (</w:t>
      </w:r>
      <w:r w:rsidR="00880403" w:rsidRPr="005A79B6">
        <w:rPr>
          <w:sz w:val="30"/>
          <w:szCs w:val="30"/>
        </w:rPr>
        <w:t>фумигантов</w:t>
      </w:r>
      <w:r w:rsidR="003F55F6" w:rsidRPr="005A79B6">
        <w:rPr>
          <w:sz w:val="30"/>
          <w:szCs w:val="30"/>
        </w:rPr>
        <w:t>)</w:t>
      </w:r>
      <w:r w:rsidR="00880403" w:rsidRPr="005A79B6">
        <w:rPr>
          <w:sz w:val="30"/>
          <w:szCs w:val="30"/>
        </w:rPr>
        <w:t>, тяжелы</w:t>
      </w:r>
      <w:r w:rsidR="00AE08AA" w:rsidRPr="005A79B6">
        <w:rPr>
          <w:sz w:val="30"/>
          <w:szCs w:val="30"/>
        </w:rPr>
        <w:t>х</w:t>
      </w:r>
      <w:r w:rsidR="00880403" w:rsidRPr="005A79B6">
        <w:rPr>
          <w:sz w:val="30"/>
          <w:szCs w:val="30"/>
        </w:rPr>
        <w:t xml:space="preserve"> металл</w:t>
      </w:r>
      <w:r w:rsidR="00AE08AA" w:rsidRPr="005A79B6">
        <w:rPr>
          <w:sz w:val="30"/>
          <w:szCs w:val="30"/>
        </w:rPr>
        <w:t>ов</w:t>
      </w:r>
      <w:r w:rsidR="00880403" w:rsidRPr="005A79B6">
        <w:rPr>
          <w:sz w:val="30"/>
          <w:szCs w:val="30"/>
        </w:rPr>
        <w:t>).</w:t>
      </w:r>
      <w:r w:rsidR="00EB425E" w:rsidRPr="005A79B6">
        <w:rPr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Также нет необходимости контролировать </w:t>
      </w:r>
      <w:r w:rsidR="00AE08AA" w:rsidRPr="005A79B6">
        <w:rPr>
          <w:color w:val="000000"/>
          <w:sz w:val="30"/>
          <w:szCs w:val="30"/>
        </w:rPr>
        <w:t xml:space="preserve">содержание </w:t>
      </w:r>
      <w:r w:rsidR="00880403" w:rsidRPr="005A79B6">
        <w:rPr>
          <w:color w:val="000000"/>
          <w:sz w:val="30"/>
          <w:szCs w:val="30"/>
        </w:rPr>
        <w:t>остаточны</w:t>
      </w:r>
      <w:r w:rsidR="00AE08AA"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растворител</w:t>
      </w:r>
      <w:r w:rsidR="00AE08AA" w:rsidRPr="005A79B6">
        <w:rPr>
          <w:color w:val="000000"/>
          <w:sz w:val="30"/>
          <w:szCs w:val="30"/>
        </w:rPr>
        <w:t>ей</w:t>
      </w:r>
      <w:r w:rsidR="00880403" w:rsidRPr="005A79B6">
        <w:rPr>
          <w:color w:val="000000"/>
          <w:sz w:val="30"/>
          <w:szCs w:val="30"/>
        </w:rPr>
        <w:t>, появляющи</w:t>
      </w:r>
      <w:r w:rsidR="00AE08AA"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>ся в процессе производства лекарственного растительного препарата (например, при экстрагировании), если их содержание контролируется в процессе производства. Однако необходимо контролировать</w:t>
      </w:r>
      <w:r w:rsidR="00AE08AA" w:rsidRPr="005A79B6">
        <w:rPr>
          <w:color w:val="000000"/>
          <w:sz w:val="30"/>
          <w:szCs w:val="30"/>
        </w:rPr>
        <w:t xml:space="preserve"> содержание</w:t>
      </w:r>
      <w:r w:rsidR="00880403" w:rsidRPr="005A79B6">
        <w:rPr>
          <w:color w:val="000000"/>
          <w:sz w:val="30"/>
          <w:szCs w:val="30"/>
        </w:rPr>
        <w:t xml:space="preserve"> растворител</w:t>
      </w:r>
      <w:r w:rsidR="00AE08AA" w:rsidRPr="005A79B6">
        <w:rPr>
          <w:color w:val="000000"/>
          <w:sz w:val="30"/>
          <w:szCs w:val="30"/>
        </w:rPr>
        <w:t>ей</w:t>
      </w:r>
      <w:r w:rsidR="00880403" w:rsidRPr="005A79B6">
        <w:rPr>
          <w:color w:val="000000"/>
          <w:sz w:val="30"/>
          <w:szCs w:val="30"/>
        </w:rPr>
        <w:t>, используемы</w:t>
      </w:r>
      <w:r w:rsidR="00AE08AA"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в процессе нанесения оболочки на таблетки.</w:t>
      </w:r>
      <w:r w:rsidR="00D32228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В лекарственных растительных препаратах необходимо контролировать </w:t>
      </w:r>
      <w:r w:rsidR="00AE08AA" w:rsidRPr="005A79B6">
        <w:rPr>
          <w:color w:val="000000"/>
          <w:sz w:val="30"/>
          <w:szCs w:val="30"/>
        </w:rPr>
        <w:t xml:space="preserve">содержание </w:t>
      </w:r>
      <w:r w:rsidR="00880403" w:rsidRPr="005A79B6">
        <w:rPr>
          <w:color w:val="000000"/>
          <w:sz w:val="30"/>
          <w:szCs w:val="30"/>
        </w:rPr>
        <w:t>очевидны</w:t>
      </w:r>
      <w:r w:rsidR="00AE08AA"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</w:t>
      </w:r>
      <w:r w:rsidR="00761AFC" w:rsidRPr="005A79B6">
        <w:rPr>
          <w:color w:val="000000"/>
          <w:sz w:val="30"/>
          <w:szCs w:val="30"/>
        </w:rPr>
        <w:t>продукт</w:t>
      </w:r>
      <w:r w:rsidR="00AE08AA" w:rsidRPr="005A79B6">
        <w:rPr>
          <w:color w:val="000000"/>
          <w:sz w:val="30"/>
          <w:szCs w:val="30"/>
        </w:rPr>
        <w:t>ов</w:t>
      </w:r>
      <w:r w:rsidR="00761AFC" w:rsidRPr="005A79B6">
        <w:rPr>
          <w:color w:val="000000"/>
          <w:sz w:val="30"/>
          <w:szCs w:val="30"/>
        </w:rPr>
        <w:t xml:space="preserve"> деградации</w:t>
      </w:r>
      <w:r w:rsidR="00880403" w:rsidRPr="005A79B6">
        <w:rPr>
          <w:color w:val="000000"/>
          <w:sz w:val="30"/>
          <w:szCs w:val="30"/>
        </w:rPr>
        <w:t xml:space="preserve"> </w:t>
      </w:r>
      <w:r w:rsidR="008E2E13" w:rsidRPr="005A79B6">
        <w:rPr>
          <w:color w:val="000000"/>
          <w:sz w:val="30"/>
          <w:szCs w:val="30"/>
        </w:rPr>
        <w:t>лекарственного растительного сырья</w:t>
      </w:r>
      <w:r w:rsidR="00AE08AA" w:rsidRPr="005A79B6">
        <w:rPr>
          <w:color w:val="000000"/>
          <w:sz w:val="30"/>
          <w:szCs w:val="30"/>
        </w:rPr>
        <w:t xml:space="preserve"> и</w:t>
      </w:r>
      <w:r w:rsidR="008E2E13" w:rsidRPr="005A79B6">
        <w:rPr>
          <w:color w:val="000000"/>
          <w:sz w:val="30"/>
          <w:szCs w:val="30"/>
        </w:rPr>
        <w:t xml:space="preserve"> растительн</w:t>
      </w:r>
      <w:r w:rsidR="00AE08AA" w:rsidRPr="005A79B6">
        <w:rPr>
          <w:color w:val="000000"/>
          <w:sz w:val="30"/>
          <w:szCs w:val="30"/>
        </w:rPr>
        <w:t>ой</w:t>
      </w:r>
      <w:r w:rsidR="008E2E13" w:rsidRPr="005A79B6">
        <w:rPr>
          <w:color w:val="000000"/>
          <w:sz w:val="30"/>
          <w:szCs w:val="30"/>
        </w:rPr>
        <w:t xml:space="preserve"> фармацевтическ</w:t>
      </w:r>
      <w:r w:rsidR="00AE08AA" w:rsidRPr="005A79B6">
        <w:rPr>
          <w:color w:val="000000"/>
          <w:sz w:val="30"/>
          <w:szCs w:val="30"/>
        </w:rPr>
        <w:t>ой</w:t>
      </w:r>
      <w:r w:rsidR="008E2E13" w:rsidRPr="005A79B6">
        <w:rPr>
          <w:color w:val="000000"/>
          <w:sz w:val="30"/>
          <w:szCs w:val="30"/>
        </w:rPr>
        <w:t xml:space="preserve"> субстанци</w:t>
      </w:r>
      <w:r w:rsidR="00AE08AA" w:rsidRPr="005A79B6">
        <w:rPr>
          <w:color w:val="000000"/>
          <w:sz w:val="30"/>
          <w:szCs w:val="30"/>
        </w:rPr>
        <w:t>и</w:t>
      </w:r>
      <w:r w:rsidR="008E2E13" w:rsidRPr="005A79B6">
        <w:rPr>
          <w:color w:val="000000"/>
          <w:sz w:val="30"/>
          <w:szCs w:val="30"/>
        </w:rPr>
        <w:t xml:space="preserve"> (препаратов на основе лекарственного растительного сырья) </w:t>
      </w:r>
      <w:r w:rsidR="00880403" w:rsidRPr="005A79B6">
        <w:rPr>
          <w:color w:val="000000"/>
          <w:sz w:val="30"/>
          <w:szCs w:val="30"/>
        </w:rPr>
        <w:t>(например, агликон</w:t>
      </w:r>
      <w:r w:rsidR="00AE08AA" w:rsidRPr="005A79B6">
        <w:rPr>
          <w:color w:val="000000"/>
          <w:sz w:val="30"/>
          <w:szCs w:val="30"/>
        </w:rPr>
        <w:t>ов</w:t>
      </w:r>
      <w:r w:rsidR="00880403" w:rsidRPr="005A79B6">
        <w:rPr>
          <w:color w:val="000000"/>
          <w:sz w:val="30"/>
          <w:szCs w:val="30"/>
        </w:rPr>
        <w:t xml:space="preserve"> из антрагликозидов). Для таких продуктов </w:t>
      </w:r>
      <w:r w:rsidR="00761AFC" w:rsidRPr="005A79B6">
        <w:rPr>
          <w:color w:val="000000"/>
          <w:sz w:val="30"/>
          <w:szCs w:val="30"/>
        </w:rPr>
        <w:t>деградации</w:t>
      </w:r>
      <w:r w:rsidR="00880403" w:rsidRPr="005A79B6">
        <w:rPr>
          <w:color w:val="000000"/>
          <w:sz w:val="30"/>
          <w:szCs w:val="30"/>
        </w:rPr>
        <w:t xml:space="preserve"> следует установить критерии приемлемости.</w:t>
      </w:r>
      <w:r w:rsidR="00D32228" w:rsidRPr="005A79B6">
        <w:rPr>
          <w:color w:val="000000"/>
          <w:sz w:val="30"/>
          <w:szCs w:val="30"/>
        </w:rPr>
        <w:t xml:space="preserve"> </w:t>
      </w:r>
      <w:proofErr w:type="gramStart"/>
      <w:r w:rsidR="00880403" w:rsidRPr="005A79B6">
        <w:rPr>
          <w:color w:val="000000"/>
          <w:sz w:val="30"/>
          <w:szCs w:val="30"/>
        </w:rPr>
        <w:t xml:space="preserve">Если представлено значительное количество данных, полученных с помощью соответствующих аналитических методик доказывающих, что лекарственное растительное </w:t>
      </w:r>
      <w:r w:rsidRPr="005A79B6">
        <w:rPr>
          <w:color w:val="000000"/>
          <w:sz w:val="30"/>
          <w:szCs w:val="30"/>
        </w:rPr>
        <w:t xml:space="preserve">сырье, </w:t>
      </w:r>
      <w:r w:rsidR="00880403" w:rsidRPr="005A79B6">
        <w:rPr>
          <w:color w:val="000000"/>
          <w:sz w:val="30"/>
          <w:szCs w:val="30"/>
        </w:rPr>
        <w:t>растительная фармацевтическая субстанция</w:t>
      </w:r>
      <w:r w:rsidR="00A81000" w:rsidRPr="005A79B6">
        <w:rPr>
          <w:color w:val="000000"/>
          <w:sz w:val="30"/>
          <w:szCs w:val="30"/>
        </w:rPr>
        <w:t xml:space="preserve"> (препарат на основе лекарственного растительного сырья)</w:t>
      </w:r>
      <w:r w:rsidR="00880403" w:rsidRPr="005A79B6">
        <w:rPr>
          <w:color w:val="000000"/>
          <w:sz w:val="30"/>
          <w:szCs w:val="30"/>
        </w:rPr>
        <w:t xml:space="preserve"> не </w:t>
      </w:r>
      <w:r w:rsidR="00795A75" w:rsidRPr="005A79B6">
        <w:rPr>
          <w:color w:val="000000"/>
          <w:sz w:val="30"/>
          <w:szCs w:val="30"/>
        </w:rPr>
        <w:t xml:space="preserve">деградируют </w:t>
      </w:r>
      <w:r w:rsidR="00880403" w:rsidRPr="005A79B6">
        <w:rPr>
          <w:color w:val="000000"/>
          <w:sz w:val="30"/>
          <w:szCs w:val="30"/>
        </w:rPr>
        <w:t xml:space="preserve">в конкретной рецептуре и при конкретных условиях хранения, то испытания по определению содержания продуктов </w:t>
      </w:r>
      <w:r w:rsidR="00761AFC" w:rsidRPr="005A79B6">
        <w:rPr>
          <w:color w:val="000000"/>
          <w:sz w:val="30"/>
          <w:szCs w:val="30"/>
        </w:rPr>
        <w:t>деградации</w:t>
      </w:r>
      <w:r w:rsidR="00880403" w:rsidRPr="005A79B6">
        <w:rPr>
          <w:color w:val="000000"/>
          <w:sz w:val="30"/>
          <w:szCs w:val="30"/>
        </w:rPr>
        <w:t xml:space="preserve"> можно сократить или исключить</w:t>
      </w:r>
      <w:r w:rsidR="00AE08AA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(с согласия уполномоченного органа</w:t>
      </w:r>
      <w:r w:rsidR="00795A75" w:rsidRPr="005A79B6">
        <w:rPr>
          <w:color w:val="000000"/>
          <w:sz w:val="30"/>
          <w:szCs w:val="30"/>
        </w:rPr>
        <w:t xml:space="preserve"> </w:t>
      </w:r>
      <w:r w:rsidR="00AE08AA" w:rsidRPr="005A79B6">
        <w:rPr>
          <w:color w:val="000000"/>
          <w:sz w:val="30"/>
          <w:szCs w:val="30"/>
        </w:rPr>
        <w:t xml:space="preserve">(экспертной организации) </w:t>
      </w:r>
      <w:r w:rsidR="00795A75" w:rsidRPr="005A79B6">
        <w:rPr>
          <w:color w:val="000000"/>
          <w:sz w:val="30"/>
          <w:szCs w:val="30"/>
        </w:rPr>
        <w:t>государства-члена</w:t>
      </w:r>
      <w:r w:rsidR="00880403" w:rsidRPr="005A79B6">
        <w:rPr>
          <w:color w:val="000000"/>
          <w:sz w:val="30"/>
          <w:szCs w:val="30"/>
        </w:rPr>
        <w:t>)</w:t>
      </w:r>
      <w:r w:rsidR="00D32228" w:rsidRPr="005A79B6">
        <w:rPr>
          <w:color w:val="000000"/>
          <w:sz w:val="30"/>
          <w:szCs w:val="30"/>
        </w:rPr>
        <w:t>;</w:t>
      </w:r>
      <w:proofErr w:type="gramEnd"/>
    </w:p>
    <w:p w14:paraId="5B10A715" w14:textId="2E6C29CE" w:rsidR="00880403" w:rsidRPr="005A79B6" w:rsidRDefault="001E00A7" w:rsidP="00631EE6">
      <w:pPr>
        <w:pStyle w:val="af0"/>
        <w:widowControl/>
        <w:numPr>
          <w:ilvl w:val="0"/>
          <w:numId w:val="17"/>
        </w:numPr>
        <w:tabs>
          <w:tab w:val="left" w:pos="993"/>
        </w:tabs>
        <w:ind w:left="0" w:firstLine="708"/>
        <w:outlineLvl w:val="0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lastRenderedPageBreak/>
        <w:t xml:space="preserve">испытания на микробиологическую чистоту с указанием общего количества аэробных микроорганизмов, дрожжей и плесневых грибов, </w:t>
      </w:r>
      <w:r w:rsidR="003400B2" w:rsidRPr="005A79B6">
        <w:rPr>
          <w:color w:val="000000"/>
          <w:sz w:val="30"/>
          <w:szCs w:val="30"/>
        </w:rPr>
        <w:br/>
      </w:r>
      <w:r w:rsidRPr="005A79B6">
        <w:rPr>
          <w:color w:val="000000"/>
          <w:sz w:val="30"/>
          <w:szCs w:val="30"/>
        </w:rPr>
        <w:t>а также сведений об отсутствии специфических микроорганизмов</w:t>
      </w:r>
      <w:r w:rsidR="00880403" w:rsidRPr="005A79B6">
        <w:rPr>
          <w:color w:val="000000"/>
          <w:sz w:val="30"/>
          <w:szCs w:val="30"/>
        </w:rPr>
        <w:t>. Количество микроорганизмов должно быть определено с использованием фармакопейных или других валидированных методик. Критерии приемлемости должны соответствовать Фармакопее Союза</w:t>
      </w:r>
      <w:r w:rsidR="00396C21" w:rsidRPr="005A79B6">
        <w:rPr>
          <w:color w:val="000000"/>
          <w:sz w:val="30"/>
          <w:szCs w:val="30"/>
        </w:rPr>
        <w:t xml:space="preserve">, а при отсутствии в ней – </w:t>
      </w:r>
      <w:r w:rsidR="003400B2" w:rsidRPr="005A79B6">
        <w:rPr>
          <w:color w:val="000000"/>
          <w:sz w:val="30"/>
          <w:szCs w:val="30"/>
        </w:rPr>
        <w:t xml:space="preserve">критериям приемлемости </w:t>
      </w:r>
      <w:r w:rsidR="00396C21" w:rsidRPr="005A79B6">
        <w:rPr>
          <w:color w:val="000000"/>
          <w:sz w:val="30"/>
          <w:szCs w:val="30"/>
        </w:rPr>
        <w:t>фармакопе</w:t>
      </w:r>
      <w:r w:rsidR="003400B2" w:rsidRPr="005A79B6">
        <w:rPr>
          <w:color w:val="000000"/>
          <w:sz w:val="30"/>
          <w:szCs w:val="30"/>
        </w:rPr>
        <w:t>й</w:t>
      </w:r>
      <w:r w:rsidR="00396C21" w:rsidRPr="005A79B6">
        <w:rPr>
          <w:color w:val="000000"/>
          <w:sz w:val="30"/>
          <w:szCs w:val="30"/>
        </w:rPr>
        <w:t xml:space="preserve"> государств-членов.</w:t>
      </w:r>
    </w:p>
    <w:p w14:paraId="28E6C36C" w14:textId="0D28340F" w:rsidR="00880403" w:rsidRPr="005A79B6" w:rsidRDefault="00BB19AA" w:rsidP="00631EE6">
      <w:pPr>
        <w:spacing w:before="360" w:after="360" w:line="240" w:lineRule="auto"/>
        <w:jc w:val="center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6</w:t>
      </w:r>
      <w:r w:rsidR="00411A95" w:rsidRPr="005A79B6">
        <w:rPr>
          <w:rFonts w:cs="Times New Roman"/>
          <w:color w:val="000000"/>
          <w:sz w:val="30"/>
          <w:szCs w:val="30"/>
        </w:rPr>
        <w:t>.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="001E00A7" w:rsidRPr="005A79B6">
        <w:rPr>
          <w:rFonts w:cs="Times New Roman"/>
          <w:color w:val="000000"/>
          <w:sz w:val="30"/>
          <w:szCs w:val="30"/>
        </w:rPr>
        <w:t>Дополнительные (с</w:t>
      </w:r>
      <w:r w:rsidR="00880403" w:rsidRPr="005A79B6">
        <w:rPr>
          <w:rFonts w:cs="Times New Roman"/>
          <w:color w:val="000000"/>
          <w:sz w:val="30"/>
          <w:szCs w:val="30"/>
        </w:rPr>
        <w:t>пецифические</w:t>
      </w:r>
      <w:r w:rsidR="001E00A7" w:rsidRPr="005A79B6">
        <w:rPr>
          <w:rFonts w:cs="Times New Roman"/>
          <w:color w:val="000000"/>
          <w:sz w:val="30"/>
          <w:szCs w:val="30"/>
        </w:rPr>
        <w:t>)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испытания</w:t>
      </w:r>
      <w:r w:rsidR="00880403" w:rsidRPr="005A79B6">
        <w:rPr>
          <w:rFonts w:cs="Times New Roman"/>
          <w:color w:val="000000"/>
          <w:sz w:val="30"/>
          <w:szCs w:val="30"/>
        </w:rPr>
        <w:br/>
        <w:t>и критерии приемлемости</w:t>
      </w:r>
    </w:p>
    <w:p w14:paraId="37E3C433" w14:textId="618DCD87" w:rsidR="00880403" w:rsidRDefault="00880403" w:rsidP="00631EE6">
      <w:pPr>
        <w:numPr>
          <w:ilvl w:val="0"/>
          <w:numId w:val="6"/>
        </w:numPr>
        <w:tabs>
          <w:tab w:val="left" w:pos="1134"/>
        </w:tabs>
        <w:spacing w:before="360" w:after="360"/>
        <w:ind w:left="0" w:firstLine="709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В дополнение к универсальным испытаниям,</w:t>
      </w:r>
      <w:r w:rsidR="008D14D9" w:rsidRPr="005A79B6">
        <w:rPr>
          <w:rFonts w:cs="Times New Roman"/>
          <w:color w:val="000000"/>
          <w:sz w:val="30"/>
          <w:szCs w:val="30"/>
        </w:rPr>
        <w:t xml:space="preserve"> 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предусмотренными </w:t>
      </w:r>
      <w:r w:rsidR="008D14D9" w:rsidRPr="005A79B6">
        <w:rPr>
          <w:rFonts w:cs="Times New Roman"/>
          <w:color w:val="000000"/>
          <w:sz w:val="30"/>
          <w:szCs w:val="30"/>
        </w:rPr>
        <w:t>подразделом 5</w:t>
      </w:r>
      <w:r w:rsidR="003400B2" w:rsidRPr="005A79B6">
        <w:rPr>
          <w:rFonts w:cs="Times New Roman"/>
          <w:color w:val="000000"/>
          <w:sz w:val="30"/>
          <w:szCs w:val="30"/>
        </w:rPr>
        <w:t xml:space="preserve"> раздела </w:t>
      </w:r>
      <w:r w:rsidR="003400B2" w:rsidRPr="005A79B6">
        <w:rPr>
          <w:rFonts w:cs="Times New Roman"/>
          <w:color w:val="000000"/>
          <w:sz w:val="30"/>
          <w:szCs w:val="30"/>
          <w:lang w:val="en-US"/>
        </w:rPr>
        <w:t>IV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 настоящего Руководства</w:t>
      </w:r>
      <w:r w:rsidRPr="005A79B6">
        <w:rPr>
          <w:rFonts w:cs="Times New Roman"/>
          <w:color w:val="000000"/>
          <w:sz w:val="30"/>
          <w:szCs w:val="30"/>
        </w:rPr>
        <w:t xml:space="preserve">, для конкретных лекарственных растительных препаратов следует включать в спецификацию дополнительные (специфические) испытания и критерии приемлемости, если они лучше характеризуют качество лекарственного 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растительного </w:t>
      </w:r>
      <w:r w:rsidRPr="005A79B6">
        <w:rPr>
          <w:rFonts w:cs="Times New Roman"/>
          <w:color w:val="000000"/>
          <w:sz w:val="30"/>
          <w:szCs w:val="30"/>
        </w:rPr>
        <w:t xml:space="preserve">препарата или являются характерными для данной лекарственной формы. </w:t>
      </w:r>
    </w:p>
    <w:p w14:paraId="37EABAAF" w14:textId="512C75C8" w:rsidR="00880403" w:rsidRPr="005A79B6" w:rsidRDefault="008D14D9" w:rsidP="00631EE6">
      <w:pPr>
        <w:tabs>
          <w:tab w:val="left" w:pos="1134"/>
        </w:tabs>
        <w:autoSpaceDE w:val="0"/>
        <w:autoSpaceDN w:val="0"/>
        <w:adjustRightInd w:val="0"/>
        <w:spacing w:before="360" w:after="360" w:line="240" w:lineRule="auto"/>
        <w:ind w:left="346"/>
        <w:jc w:val="center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Дополнительные (специфические) испытания и критерии приемлемости для л</w:t>
      </w:r>
      <w:r w:rsidR="00880403" w:rsidRPr="005A79B6">
        <w:rPr>
          <w:rFonts w:cs="Times New Roman"/>
          <w:color w:val="000000"/>
          <w:sz w:val="30"/>
          <w:szCs w:val="30"/>
        </w:rPr>
        <w:t>екарственны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Pr="005A79B6">
        <w:rPr>
          <w:rFonts w:cs="Times New Roman"/>
          <w:color w:val="000000"/>
          <w:sz w:val="30"/>
          <w:szCs w:val="30"/>
        </w:rPr>
        <w:t>ов</w:t>
      </w:r>
    </w:p>
    <w:p w14:paraId="4308A377" w14:textId="2CB0AE3B" w:rsidR="00880403" w:rsidRPr="005A79B6" w:rsidRDefault="0047709B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before="360" w:after="360"/>
        <w:ind w:left="0" w:firstLine="708"/>
        <w:outlineLvl w:val="0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Дополнительные (специфические)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испытания и критерии приемлемости, как правило, должны быть включены 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в спецификацию на </w:t>
      </w:r>
      <w:r w:rsidR="00880403" w:rsidRPr="005A79B6">
        <w:rPr>
          <w:rFonts w:cs="Times New Roman"/>
          <w:color w:val="000000"/>
          <w:sz w:val="30"/>
          <w:szCs w:val="30"/>
        </w:rPr>
        <w:t>конкретны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лекарственны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растительны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="00BB19AA"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. </w:t>
      </w:r>
      <w:r w:rsidR="00BB19AA" w:rsidRPr="005A79B6">
        <w:rPr>
          <w:rFonts w:cs="Times New Roman"/>
          <w:color w:val="000000"/>
          <w:sz w:val="30"/>
          <w:szCs w:val="30"/>
        </w:rPr>
        <w:t>В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качестве примера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 в пунктах </w:t>
      </w:r>
      <w:r w:rsidR="008D14D9" w:rsidRPr="005A79B6">
        <w:rPr>
          <w:rFonts w:cs="Times New Roman"/>
          <w:color w:val="000000"/>
          <w:sz w:val="30"/>
          <w:szCs w:val="30"/>
        </w:rPr>
        <w:t>6</w:t>
      </w:r>
      <w:r w:rsidR="00EA4714" w:rsidRPr="005A79B6">
        <w:rPr>
          <w:rFonts w:cs="Times New Roman"/>
          <w:color w:val="000000"/>
          <w:sz w:val="30"/>
          <w:szCs w:val="30"/>
        </w:rPr>
        <w:t xml:space="preserve">7 </w:t>
      </w:r>
      <w:r w:rsidR="00AE228F">
        <w:rPr>
          <w:rFonts w:cs="Times New Roman"/>
          <w:color w:val="000000"/>
          <w:sz w:val="30"/>
          <w:szCs w:val="30"/>
        </w:rPr>
        <w:t>и</w:t>
      </w:r>
      <w:r w:rsidR="00EA4714" w:rsidRPr="005A79B6">
        <w:rPr>
          <w:rFonts w:cs="Times New Roman"/>
          <w:color w:val="000000"/>
          <w:sz w:val="30"/>
          <w:szCs w:val="30"/>
        </w:rPr>
        <w:t xml:space="preserve"> </w:t>
      </w:r>
      <w:r w:rsidR="008D14D9" w:rsidRPr="005A79B6">
        <w:rPr>
          <w:rFonts w:cs="Times New Roman"/>
          <w:color w:val="000000"/>
          <w:sz w:val="30"/>
          <w:szCs w:val="30"/>
        </w:rPr>
        <w:t>6</w:t>
      </w:r>
      <w:r w:rsidR="00EA4714" w:rsidRPr="005A79B6">
        <w:rPr>
          <w:rFonts w:cs="Times New Roman"/>
          <w:color w:val="000000"/>
          <w:sz w:val="30"/>
          <w:szCs w:val="30"/>
        </w:rPr>
        <w:t>8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 настоящего Руководства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представлен</w:t>
      </w:r>
      <w:r w:rsidR="00BB19AA"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типичны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готовы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лекарственны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форм</w:t>
      </w:r>
      <w:r w:rsidR="00BB19AA"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лекарственных растительных препаратов и соответствующи</w:t>
      </w:r>
      <w:r w:rsidR="00BB19AA" w:rsidRPr="005A79B6">
        <w:rPr>
          <w:rFonts w:cs="Times New Roman"/>
          <w:color w:val="000000"/>
          <w:sz w:val="30"/>
          <w:szCs w:val="30"/>
        </w:rPr>
        <w:t>е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им тип</w:t>
      </w:r>
      <w:r w:rsidR="00BB19AA" w:rsidRPr="005A79B6">
        <w:rPr>
          <w:rFonts w:cs="Times New Roman"/>
          <w:color w:val="000000"/>
          <w:sz w:val="30"/>
          <w:szCs w:val="30"/>
        </w:rPr>
        <w:t>ы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испытаний </w:t>
      </w:r>
      <w:r w:rsidR="00880403" w:rsidRPr="005A79B6">
        <w:rPr>
          <w:rFonts w:cs="Times New Roman"/>
          <w:color w:val="000000"/>
          <w:sz w:val="30"/>
          <w:szCs w:val="30"/>
        </w:rPr>
        <w:br/>
        <w:t xml:space="preserve">и критериев приемлемости. К </w:t>
      </w:r>
      <w:r w:rsidR="008D14D9" w:rsidRPr="005A79B6">
        <w:rPr>
          <w:rFonts w:cs="Times New Roman"/>
          <w:color w:val="000000"/>
          <w:sz w:val="30"/>
          <w:szCs w:val="30"/>
        </w:rPr>
        <w:t xml:space="preserve">рассмотренным в настоящем Руководстве </w:t>
      </w:r>
      <w:r w:rsidR="00880403" w:rsidRPr="005A79B6">
        <w:rPr>
          <w:rFonts w:cs="Times New Roman"/>
          <w:color w:val="000000"/>
          <w:sz w:val="30"/>
          <w:szCs w:val="30"/>
        </w:rPr>
        <w:lastRenderedPageBreak/>
        <w:t xml:space="preserve">готовым лекарственным формам относятся твердые 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и жидкие </w:t>
      </w:r>
      <w:r w:rsidR="00880403" w:rsidRPr="005A79B6">
        <w:rPr>
          <w:rFonts w:cs="Times New Roman"/>
          <w:color w:val="000000"/>
          <w:sz w:val="30"/>
          <w:szCs w:val="30"/>
        </w:rPr>
        <w:t>пероральные лекарственные растительные препараты.</w:t>
      </w:r>
      <w:r w:rsidR="008D14D9" w:rsidRPr="005A79B6">
        <w:rPr>
          <w:rFonts w:cs="Times New Roman"/>
          <w:color w:val="000000"/>
          <w:sz w:val="30"/>
          <w:szCs w:val="30"/>
        </w:rPr>
        <w:t xml:space="preserve"> Для других видов готовых лекарственных форм лекарственных растительных препаратов следует применять аналогичный подход.</w:t>
      </w:r>
    </w:p>
    <w:p w14:paraId="3D73E88B" w14:textId="5BE4525C" w:rsidR="00880403" w:rsidRPr="005A79B6" w:rsidRDefault="00880403" w:rsidP="00631EE6">
      <w:pPr>
        <w:tabs>
          <w:tab w:val="left" w:pos="1134"/>
        </w:tabs>
        <w:autoSpaceDE w:val="0"/>
        <w:autoSpaceDN w:val="0"/>
        <w:adjustRightInd w:val="0"/>
        <w:spacing w:before="360" w:after="360" w:line="240" w:lineRule="auto"/>
        <w:jc w:val="center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Таблетки (покрытые и не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покрытые оболочкой)</w:t>
      </w:r>
      <w:r w:rsidRPr="005A79B6">
        <w:rPr>
          <w:rFonts w:cs="Times New Roman"/>
          <w:color w:val="000000"/>
          <w:sz w:val="30"/>
          <w:szCs w:val="30"/>
        </w:rPr>
        <w:br/>
        <w:t>и твердые капсулы</w:t>
      </w:r>
    </w:p>
    <w:p w14:paraId="22ACEDF2" w14:textId="39687448" w:rsidR="00880403" w:rsidRPr="005A79B6" w:rsidRDefault="008D14D9" w:rsidP="00631EE6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before="360"/>
        <w:ind w:left="0" w:firstLine="708"/>
        <w:outlineLvl w:val="0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В спецификацию на все виды таблеток (покрытых и не покрытых оболочкой) и твердых капсул включают следующие испытания и критерии приемлемости (которые допускается также применять </w:t>
      </w:r>
      <w:r w:rsidR="00880403" w:rsidRPr="005A79B6">
        <w:rPr>
          <w:rFonts w:cs="Times New Roman"/>
          <w:color w:val="000000"/>
          <w:sz w:val="30"/>
          <w:szCs w:val="30"/>
        </w:rPr>
        <w:t>к мягким капсулам и гранулам</w:t>
      </w:r>
      <w:r w:rsidRPr="005A79B6">
        <w:rPr>
          <w:rFonts w:cs="Times New Roman"/>
          <w:color w:val="000000"/>
          <w:sz w:val="30"/>
          <w:szCs w:val="30"/>
        </w:rPr>
        <w:t>)</w:t>
      </w:r>
      <w:bookmarkStart w:id="1" w:name="OLE_LINK1"/>
      <w:bookmarkStart w:id="2" w:name="OLE_LINK2"/>
      <w:r w:rsidRPr="005A79B6">
        <w:rPr>
          <w:rFonts w:cs="Times New Roman"/>
          <w:color w:val="000000"/>
          <w:sz w:val="30"/>
          <w:szCs w:val="30"/>
        </w:rPr>
        <w:t>:</w:t>
      </w:r>
    </w:p>
    <w:p w14:paraId="5F312166" w14:textId="2EA626DF" w:rsidR="00880403" w:rsidRPr="005A79B6" w:rsidRDefault="008D14D9" w:rsidP="00631EE6">
      <w:pPr>
        <w:pStyle w:val="af0"/>
        <w:widowControl/>
        <w:numPr>
          <w:ilvl w:val="0"/>
          <w:numId w:val="20"/>
        </w:numPr>
        <w:tabs>
          <w:tab w:val="left" w:pos="993"/>
        </w:tabs>
        <w:ind w:left="0" w:firstLine="709"/>
        <w:outlineLvl w:val="0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D32228" w:rsidRPr="005A79B6">
        <w:rPr>
          <w:bCs/>
          <w:color w:val="000000"/>
          <w:sz w:val="30"/>
          <w:szCs w:val="30"/>
        </w:rPr>
        <w:t>р</w:t>
      </w:r>
      <w:r w:rsidR="00880403" w:rsidRPr="005A79B6">
        <w:rPr>
          <w:bCs/>
          <w:color w:val="000000"/>
          <w:sz w:val="30"/>
          <w:szCs w:val="30"/>
        </w:rPr>
        <w:t>астворение</w:t>
      </w:r>
      <w:r w:rsidR="00755A2C" w:rsidRPr="005A79B6">
        <w:rPr>
          <w:bCs/>
          <w:color w:val="000000"/>
          <w:sz w:val="30"/>
          <w:szCs w:val="30"/>
        </w:rPr>
        <w:t xml:space="preserve"> (</w:t>
      </w:r>
      <w:r w:rsidR="00880403" w:rsidRPr="005A79B6">
        <w:rPr>
          <w:bCs/>
          <w:color w:val="000000"/>
          <w:sz w:val="30"/>
          <w:szCs w:val="30"/>
        </w:rPr>
        <w:t>распадаемость</w:t>
      </w:r>
      <w:r w:rsidR="00755A2C" w:rsidRPr="005A79B6">
        <w:rPr>
          <w:bCs/>
          <w:color w:val="000000"/>
          <w:sz w:val="30"/>
          <w:szCs w:val="30"/>
        </w:rPr>
        <w:t>)</w:t>
      </w:r>
      <w:r w:rsidR="00333427" w:rsidRPr="005A79B6">
        <w:rPr>
          <w:bCs/>
          <w:color w:val="000000"/>
          <w:sz w:val="30"/>
          <w:szCs w:val="30"/>
        </w:rPr>
        <w:t xml:space="preserve"> </w:t>
      </w:r>
      <w:bookmarkEnd w:id="1"/>
      <w:bookmarkEnd w:id="2"/>
      <w:r w:rsidRPr="005A79B6">
        <w:rPr>
          <w:bCs/>
          <w:color w:val="000000"/>
          <w:sz w:val="30"/>
          <w:szCs w:val="30"/>
        </w:rPr>
        <w:t xml:space="preserve">которое </w:t>
      </w:r>
      <w:r w:rsidR="00BB19AA" w:rsidRPr="005A79B6">
        <w:rPr>
          <w:bCs/>
          <w:color w:val="000000"/>
          <w:sz w:val="30"/>
          <w:szCs w:val="30"/>
        </w:rPr>
        <w:t>провод</w:t>
      </w:r>
      <w:r w:rsidRPr="005A79B6">
        <w:rPr>
          <w:bCs/>
          <w:color w:val="000000"/>
          <w:sz w:val="30"/>
          <w:szCs w:val="30"/>
        </w:rPr>
        <w:t>и</w:t>
      </w:r>
      <w:r w:rsidR="00BB19AA" w:rsidRPr="005A79B6">
        <w:rPr>
          <w:bCs/>
          <w:color w:val="000000"/>
          <w:sz w:val="30"/>
          <w:szCs w:val="30"/>
        </w:rPr>
        <w:t xml:space="preserve">тся </w:t>
      </w:r>
      <w:r w:rsidR="00333427" w:rsidRPr="005A79B6">
        <w:rPr>
          <w:bCs/>
          <w:color w:val="000000"/>
          <w:sz w:val="30"/>
          <w:szCs w:val="30"/>
        </w:rPr>
        <w:t>д</w:t>
      </w:r>
      <w:r w:rsidR="00880403" w:rsidRPr="005A79B6">
        <w:rPr>
          <w:color w:val="000000"/>
          <w:sz w:val="30"/>
          <w:szCs w:val="30"/>
        </w:rPr>
        <w:t xml:space="preserve">ля лекарственных растительных препаратов с </w:t>
      </w:r>
      <w:r w:rsidRPr="005A79B6">
        <w:rPr>
          <w:color w:val="000000"/>
          <w:sz w:val="30"/>
          <w:szCs w:val="30"/>
        </w:rPr>
        <w:t>немедленным</w:t>
      </w:r>
      <w:r w:rsidR="00880403" w:rsidRPr="005A79B6">
        <w:rPr>
          <w:color w:val="000000"/>
          <w:sz w:val="30"/>
          <w:szCs w:val="30"/>
        </w:rPr>
        <w:t xml:space="preserve"> высвобождением</w:t>
      </w:r>
      <w:r w:rsidRPr="005A79B6">
        <w:rPr>
          <w:color w:val="000000"/>
          <w:sz w:val="30"/>
          <w:szCs w:val="30"/>
        </w:rPr>
        <w:t>, учитывая следующие особенности</w:t>
      </w:r>
      <w:r w:rsidR="00880403" w:rsidRPr="005A79B6">
        <w:rPr>
          <w:color w:val="000000"/>
          <w:sz w:val="30"/>
          <w:szCs w:val="30"/>
        </w:rPr>
        <w:t>:</w:t>
      </w:r>
    </w:p>
    <w:p w14:paraId="7ADB20A4" w14:textId="5AB87AAF" w:rsidR="00880403" w:rsidRPr="005A79B6" w:rsidRDefault="00880403" w:rsidP="00631EE6">
      <w:pPr>
        <w:ind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испытание на высвобождение действующего вещества </w:t>
      </w:r>
      <w:r w:rsidRPr="005A79B6">
        <w:rPr>
          <w:rFonts w:cs="Times New Roman"/>
          <w:i/>
          <w:color w:val="000000"/>
          <w:sz w:val="30"/>
          <w:szCs w:val="30"/>
        </w:rPr>
        <w:t>in</w:t>
      </w:r>
      <w:r w:rsidR="00D32228" w:rsidRPr="005A79B6">
        <w:rPr>
          <w:rFonts w:cs="Times New Roman"/>
          <w:i/>
          <w:color w:val="000000"/>
          <w:sz w:val="30"/>
          <w:szCs w:val="30"/>
        </w:rPr>
        <w:t xml:space="preserve"> </w:t>
      </w:r>
      <w:r w:rsidRPr="005A79B6">
        <w:rPr>
          <w:rFonts w:cs="Times New Roman"/>
          <w:i/>
          <w:color w:val="000000"/>
          <w:sz w:val="30"/>
          <w:szCs w:val="30"/>
        </w:rPr>
        <w:t xml:space="preserve">vitro </w:t>
      </w:r>
      <w:r w:rsidRPr="005A79B6">
        <w:rPr>
          <w:rFonts w:cs="Times New Roman"/>
          <w:color w:val="000000"/>
          <w:sz w:val="30"/>
          <w:szCs w:val="30"/>
        </w:rPr>
        <w:t>можно не проводить, если информация о компонентах, ответственных за терапевтическую активность, отсутствует;</w:t>
      </w:r>
    </w:p>
    <w:p w14:paraId="43802492" w14:textId="59B4B29D" w:rsidR="00880403" w:rsidRPr="005A79B6" w:rsidRDefault="00880403" w:rsidP="00631EE6">
      <w:pPr>
        <w:ind w:firstLine="709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достаточно провести испытание на распадаемость, если лекарственный растительный препарат содержит растительные фармацевтические субстанции, хорошо растворимые </w:t>
      </w:r>
      <w:r w:rsidR="003C3FA6" w:rsidRPr="005A79B6">
        <w:rPr>
          <w:rFonts w:cs="Times New Roman"/>
          <w:color w:val="000000"/>
          <w:sz w:val="30"/>
          <w:szCs w:val="30"/>
        </w:rPr>
        <w:t>во</w:t>
      </w:r>
      <w:r w:rsidR="008D14D9" w:rsidRPr="005A79B6">
        <w:rPr>
          <w:rFonts w:cs="Times New Roman"/>
          <w:color w:val="000000"/>
          <w:sz w:val="30"/>
          <w:szCs w:val="30"/>
        </w:rPr>
        <w:t xml:space="preserve"> все</w:t>
      </w:r>
      <w:r w:rsidR="003C3FA6" w:rsidRPr="005A79B6">
        <w:rPr>
          <w:rFonts w:cs="Times New Roman"/>
          <w:color w:val="000000"/>
          <w:sz w:val="30"/>
          <w:szCs w:val="30"/>
        </w:rPr>
        <w:t>м</w:t>
      </w:r>
      <w:r w:rsidR="008D14D9" w:rsidRPr="005A79B6">
        <w:rPr>
          <w:rFonts w:cs="Times New Roman"/>
          <w:color w:val="000000"/>
          <w:sz w:val="30"/>
          <w:szCs w:val="30"/>
        </w:rPr>
        <w:t xml:space="preserve"> </w:t>
      </w:r>
      <w:r w:rsidR="003C3FA6" w:rsidRPr="005A79B6">
        <w:rPr>
          <w:rFonts w:cs="Times New Roman"/>
          <w:color w:val="000000"/>
          <w:sz w:val="30"/>
          <w:szCs w:val="30"/>
        </w:rPr>
        <w:t>диапазоне</w:t>
      </w:r>
      <w:r w:rsidRPr="005A79B6">
        <w:rPr>
          <w:rFonts w:cs="Times New Roman"/>
          <w:color w:val="000000"/>
          <w:sz w:val="30"/>
          <w:szCs w:val="30"/>
        </w:rPr>
        <w:t xml:space="preserve"> физиологических значений pH;</w:t>
      </w:r>
    </w:p>
    <w:p w14:paraId="2607CB95" w14:textId="57D846EF" w:rsidR="00880403" w:rsidRPr="005A79B6" w:rsidRDefault="003C3FA6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испытание на распадаемость, как правило,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достаточно проводить в </w:t>
      </w:r>
      <w:r w:rsidR="00BB19AA" w:rsidRPr="005A79B6">
        <w:rPr>
          <w:rFonts w:cs="Times New Roman"/>
          <w:color w:val="000000"/>
          <w:sz w:val="30"/>
          <w:szCs w:val="30"/>
        </w:rPr>
        <w:t>1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точке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880403" w:rsidRPr="005A79B6">
        <w:rPr>
          <w:rFonts w:cs="Times New Roman"/>
          <w:color w:val="000000"/>
          <w:sz w:val="30"/>
          <w:szCs w:val="30"/>
        </w:rPr>
        <w:t>(</w:t>
      </w:r>
      <w:r w:rsidRPr="005A79B6">
        <w:rPr>
          <w:rFonts w:cs="Times New Roman"/>
          <w:color w:val="000000"/>
          <w:sz w:val="30"/>
          <w:szCs w:val="30"/>
        </w:rPr>
        <w:t xml:space="preserve">при 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1 </w:t>
      </w:r>
      <w:r w:rsidR="00880403" w:rsidRPr="005A79B6">
        <w:rPr>
          <w:rFonts w:cs="Times New Roman"/>
          <w:color w:val="000000"/>
          <w:sz w:val="30"/>
          <w:szCs w:val="30"/>
        </w:rPr>
        <w:t>значени</w:t>
      </w:r>
      <w:r w:rsidRPr="005A79B6">
        <w:rPr>
          <w:rFonts w:cs="Times New Roman"/>
          <w:color w:val="000000"/>
          <w:sz w:val="30"/>
          <w:szCs w:val="30"/>
        </w:rPr>
        <w:t>и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рН).</w:t>
      </w:r>
    </w:p>
    <w:p w14:paraId="1419E51A" w14:textId="65C9B000" w:rsidR="00880403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Испытания на распадаемость наиболее целесообразн</w:t>
      </w:r>
      <w:r w:rsidR="00BB19AA" w:rsidRPr="005A79B6">
        <w:rPr>
          <w:rFonts w:cs="Times New Roman"/>
          <w:color w:val="000000"/>
          <w:sz w:val="30"/>
          <w:szCs w:val="30"/>
        </w:rPr>
        <w:t xml:space="preserve">о проводить </w:t>
      </w:r>
      <w:r w:rsidRPr="005A79B6">
        <w:rPr>
          <w:rFonts w:cs="Times New Roman"/>
          <w:color w:val="000000"/>
          <w:sz w:val="30"/>
          <w:szCs w:val="30"/>
        </w:rPr>
        <w:t xml:space="preserve"> в случаях, когда установлена зависимость между распадаемостью и растворением, </w:t>
      </w:r>
      <w:r w:rsidR="00755A2C" w:rsidRPr="005A79B6">
        <w:rPr>
          <w:rFonts w:cs="Times New Roman"/>
          <w:color w:val="000000"/>
          <w:sz w:val="30"/>
          <w:szCs w:val="30"/>
        </w:rPr>
        <w:t>или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BB19AA" w:rsidRPr="005A79B6">
        <w:rPr>
          <w:rFonts w:cs="Times New Roman"/>
          <w:color w:val="000000"/>
          <w:sz w:val="30"/>
          <w:szCs w:val="30"/>
        </w:rPr>
        <w:t>если проведение</w:t>
      </w:r>
      <w:r w:rsidRPr="005A79B6">
        <w:rPr>
          <w:rFonts w:cs="Times New Roman"/>
          <w:color w:val="000000"/>
          <w:sz w:val="30"/>
          <w:szCs w:val="30"/>
        </w:rPr>
        <w:t xml:space="preserve"> испытани</w:t>
      </w:r>
      <w:r w:rsidR="00BB19AA" w:rsidRPr="005A79B6">
        <w:rPr>
          <w:rFonts w:cs="Times New Roman"/>
          <w:color w:val="000000"/>
          <w:sz w:val="30"/>
          <w:szCs w:val="30"/>
        </w:rPr>
        <w:t>я</w:t>
      </w:r>
      <w:r w:rsidRPr="005A79B6">
        <w:rPr>
          <w:rFonts w:cs="Times New Roman"/>
          <w:color w:val="000000"/>
          <w:sz w:val="30"/>
          <w:szCs w:val="30"/>
        </w:rPr>
        <w:t xml:space="preserve"> на распадаемость является более значимым, чем </w:t>
      </w:r>
      <w:r w:rsidR="009B18A1" w:rsidRPr="005A79B6">
        <w:rPr>
          <w:rFonts w:cs="Times New Roman"/>
          <w:color w:val="000000"/>
          <w:sz w:val="30"/>
          <w:szCs w:val="30"/>
        </w:rPr>
        <w:t xml:space="preserve">проведение </w:t>
      </w:r>
      <w:r w:rsidRPr="005A79B6">
        <w:rPr>
          <w:rFonts w:cs="Times New Roman"/>
          <w:color w:val="000000"/>
          <w:sz w:val="30"/>
          <w:szCs w:val="30"/>
        </w:rPr>
        <w:t>испытани</w:t>
      </w:r>
      <w:r w:rsidR="009B18A1" w:rsidRPr="005A79B6">
        <w:rPr>
          <w:rFonts w:cs="Times New Roman"/>
          <w:color w:val="000000"/>
          <w:sz w:val="30"/>
          <w:szCs w:val="30"/>
        </w:rPr>
        <w:t>я</w:t>
      </w:r>
      <w:r w:rsidRPr="005A79B6">
        <w:rPr>
          <w:rFonts w:cs="Times New Roman"/>
          <w:color w:val="000000"/>
          <w:sz w:val="30"/>
          <w:szCs w:val="30"/>
        </w:rPr>
        <w:t xml:space="preserve"> на растворение. В таких случаях проведение испытаний на растворение не всегда </w:t>
      </w:r>
      <w:r w:rsidRPr="005A79B6">
        <w:rPr>
          <w:rFonts w:cs="Times New Roman"/>
          <w:color w:val="000000"/>
          <w:sz w:val="30"/>
          <w:szCs w:val="30"/>
        </w:rPr>
        <w:lastRenderedPageBreak/>
        <w:t xml:space="preserve">обязательно, </w:t>
      </w:r>
      <w:r w:rsidR="00755A2C" w:rsidRPr="005A79B6">
        <w:rPr>
          <w:rFonts w:cs="Times New Roman"/>
          <w:color w:val="000000"/>
          <w:sz w:val="30"/>
          <w:szCs w:val="30"/>
        </w:rPr>
        <w:t>или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9B18A1" w:rsidRPr="005A79B6">
        <w:rPr>
          <w:rFonts w:cs="Times New Roman"/>
          <w:color w:val="000000"/>
          <w:sz w:val="30"/>
          <w:szCs w:val="30"/>
        </w:rPr>
        <w:t xml:space="preserve">их </w:t>
      </w:r>
      <w:r w:rsidRPr="005A79B6">
        <w:rPr>
          <w:rFonts w:cs="Times New Roman"/>
          <w:color w:val="000000"/>
          <w:sz w:val="30"/>
          <w:szCs w:val="30"/>
        </w:rPr>
        <w:t>можно проводить только в рамках периодического контроля.</w:t>
      </w:r>
    </w:p>
    <w:p w14:paraId="4076E558" w14:textId="0571EF88" w:rsidR="00880403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Для обоснования выб</w:t>
      </w:r>
      <w:r w:rsidR="003C3FA6" w:rsidRPr="005A79B6">
        <w:rPr>
          <w:rFonts w:cs="Times New Roman"/>
          <w:color w:val="000000"/>
          <w:sz w:val="30"/>
          <w:szCs w:val="30"/>
        </w:rPr>
        <w:t>ранной стратегии контроля (</w:t>
      </w:r>
      <w:r w:rsidRPr="005A79B6">
        <w:rPr>
          <w:rFonts w:cs="Times New Roman"/>
          <w:color w:val="000000"/>
          <w:sz w:val="30"/>
          <w:szCs w:val="30"/>
        </w:rPr>
        <w:t>проведение испытаний на растворение или</w:t>
      </w:r>
      <w:r w:rsidR="003C3FA6" w:rsidRPr="005A79B6">
        <w:rPr>
          <w:rFonts w:cs="Times New Roman"/>
          <w:color w:val="000000"/>
          <w:sz w:val="30"/>
          <w:szCs w:val="30"/>
        </w:rPr>
        <w:t xml:space="preserve"> проведение испытаний</w:t>
      </w:r>
      <w:r w:rsidRPr="005A79B6">
        <w:rPr>
          <w:rFonts w:cs="Times New Roman"/>
          <w:color w:val="000000"/>
          <w:sz w:val="30"/>
          <w:szCs w:val="30"/>
        </w:rPr>
        <w:t xml:space="preserve"> распадаемость</w:t>
      </w:r>
      <w:r w:rsidR="003C3FA6" w:rsidRPr="005A79B6">
        <w:rPr>
          <w:rFonts w:cs="Times New Roman"/>
          <w:color w:val="000000"/>
          <w:sz w:val="30"/>
          <w:szCs w:val="30"/>
        </w:rPr>
        <w:t>)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3C3FA6" w:rsidRPr="005A79B6">
        <w:rPr>
          <w:rFonts w:cs="Times New Roman"/>
          <w:color w:val="000000"/>
          <w:sz w:val="30"/>
          <w:szCs w:val="30"/>
        </w:rPr>
        <w:t xml:space="preserve">в регистрационное досье лекарственного растительного препарата </w:t>
      </w:r>
      <w:r w:rsidRPr="005A79B6">
        <w:rPr>
          <w:rFonts w:cs="Times New Roman"/>
          <w:color w:val="000000"/>
          <w:sz w:val="30"/>
          <w:szCs w:val="30"/>
        </w:rPr>
        <w:t xml:space="preserve">следует </w:t>
      </w:r>
      <w:r w:rsidR="003C3FA6" w:rsidRPr="005A79B6">
        <w:rPr>
          <w:rFonts w:cs="Times New Roman"/>
          <w:color w:val="000000"/>
          <w:sz w:val="30"/>
          <w:szCs w:val="30"/>
        </w:rPr>
        <w:t>включить</w:t>
      </w:r>
      <w:r w:rsidRPr="005A79B6">
        <w:rPr>
          <w:rFonts w:cs="Times New Roman"/>
          <w:color w:val="000000"/>
          <w:sz w:val="30"/>
          <w:szCs w:val="30"/>
        </w:rPr>
        <w:t xml:space="preserve"> информацию по разработке поддержания </w:t>
      </w:r>
      <w:r w:rsidR="003C3FA6" w:rsidRPr="005A79B6">
        <w:rPr>
          <w:rFonts w:cs="Times New Roman"/>
          <w:color w:val="000000"/>
          <w:sz w:val="30"/>
          <w:szCs w:val="30"/>
        </w:rPr>
        <w:t>постоянства</w:t>
      </w:r>
      <w:r w:rsidRPr="005A79B6">
        <w:rPr>
          <w:rFonts w:cs="Times New Roman"/>
          <w:color w:val="000000"/>
          <w:sz w:val="30"/>
          <w:szCs w:val="30"/>
        </w:rPr>
        <w:t xml:space="preserve"> рецептурного состава и технологического процесса</w:t>
      </w:r>
      <w:r w:rsidR="003C3FA6" w:rsidRPr="005A79B6">
        <w:rPr>
          <w:rFonts w:cs="Times New Roman"/>
          <w:color w:val="000000"/>
          <w:sz w:val="30"/>
          <w:szCs w:val="30"/>
        </w:rPr>
        <w:t xml:space="preserve"> производства лекарственного растительного препарата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2C494513" w14:textId="77777777" w:rsidR="00880403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Для готовых лекарственных форм с модифицированным высвобождением следует </w:t>
      </w:r>
      <w:proofErr w:type="gramStart"/>
      <w:r w:rsidRPr="005A79B6">
        <w:rPr>
          <w:rFonts w:cs="Times New Roman"/>
          <w:color w:val="000000"/>
          <w:sz w:val="30"/>
          <w:szCs w:val="30"/>
        </w:rPr>
        <w:t xml:space="preserve">установить </w:t>
      </w:r>
      <w:r w:rsidR="00750248" w:rsidRPr="005A79B6">
        <w:rPr>
          <w:rFonts w:cs="Times New Roman"/>
          <w:color w:val="000000"/>
          <w:sz w:val="30"/>
          <w:szCs w:val="30"/>
        </w:rPr>
        <w:t>конкретные</w:t>
      </w:r>
      <w:r w:rsidR="00755A2C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>условия</w:t>
      </w:r>
      <w:proofErr w:type="gramEnd"/>
      <w:r w:rsidRPr="005A79B6">
        <w:rPr>
          <w:rFonts w:cs="Times New Roman"/>
          <w:color w:val="000000"/>
          <w:sz w:val="30"/>
          <w:szCs w:val="30"/>
        </w:rPr>
        <w:t xml:space="preserve"> проведения испытаний и отбора проб:</w:t>
      </w:r>
    </w:p>
    <w:p w14:paraId="11EBB728" w14:textId="62A319DE" w:rsidR="00880403" w:rsidRPr="005A79B6" w:rsidRDefault="003C3FA6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проведение </w:t>
      </w:r>
      <w:r w:rsidR="00880403" w:rsidRPr="005A79B6">
        <w:rPr>
          <w:rFonts w:cs="Times New Roman"/>
          <w:color w:val="000000"/>
          <w:sz w:val="30"/>
          <w:szCs w:val="30"/>
        </w:rPr>
        <w:t>испытания в нескольких точках (</w:t>
      </w:r>
      <w:r w:rsidRPr="005A79B6">
        <w:rPr>
          <w:rFonts w:cs="Times New Roman"/>
          <w:color w:val="000000"/>
          <w:sz w:val="30"/>
          <w:szCs w:val="30"/>
        </w:rPr>
        <w:t xml:space="preserve">при </w:t>
      </w:r>
      <w:r w:rsidR="00880403" w:rsidRPr="005A79B6">
        <w:rPr>
          <w:rFonts w:cs="Times New Roman"/>
          <w:color w:val="000000"/>
          <w:sz w:val="30"/>
          <w:szCs w:val="30"/>
        </w:rPr>
        <w:t>разны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физиологических </w:t>
      </w:r>
      <w:r w:rsidR="00880403" w:rsidRPr="005A79B6">
        <w:rPr>
          <w:rFonts w:cs="Times New Roman"/>
          <w:color w:val="000000"/>
          <w:sz w:val="30"/>
          <w:szCs w:val="30"/>
        </w:rPr>
        <w:t>значения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рН) – для лекарственных форм </w:t>
      </w:r>
      <w:r w:rsidR="009B18A1" w:rsidRPr="005A79B6">
        <w:rPr>
          <w:rFonts w:cs="Times New Roman"/>
          <w:color w:val="000000"/>
          <w:sz w:val="30"/>
          <w:szCs w:val="30"/>
        </w:rPr>
        <w:t xml:space="preserve">лекарственных растительных препаратов </w:t>
      </w:r>
      <w:r w:rsidR="00880403" w:rsidRPr="005A79B6">
        <w:rPr>
          <w:rFonts w:cs="Times New Roman"/>
          <w:color w:val="000000"/>
          <w:sz w:val="30"/>
          <w:szCs w:val="30"/>
        </w:rPr>
        <w:t>с пролонгированным высвобождением;</w:t>
      </w:r>
    </w:p>
    <w:p w14:paraId="1ADE376D" w14:textId="06DD21CA" w:rsidR="00880403" w:rsidRPr="005A79B6" w:rsidRDefault="006A4D60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проведение </w:t>
      </w:r>
      <w:r w:rsidR="00880403" w:rsidRPr="005A79B6">
        <w:rPr>
          <w:rFonts w:cs="Times New Roman"/>
          <w:color w:val="000000"/>
          <w:sz w:val="30"/>
          <w:szCs w:val="30"/>
        </w:rPr>
        <w:t>двухстадийны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испытани</w:t>
      </w:r>
      <w:r w:rsidR="00A41F00" w:rsidRPr="005A79B6">
        <w:rPr>
          <w:rFonts w:cs="Times New Roman"/>
          <w:color w:val="000000"/>
          <w:sz w:val="30"/>
          <w:szCs w:val="30"/>
        </w:rPr>
        <w:t>й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 в нескольких точках (с использованием различных сред последовательно или параллельно) – для </w:t>
      </w:r>
      <w:r w:rsidR="00A41F00" w:rsidRPr="005A79B6">
        <w:rPr>
          <w:rFonts w:cs="Times New Roman"/>
          <w:color w:val="000000"/>
          <w:sz w:val="30"/>
          <w:szCs w:val="30"/>
        </w:rPr>
        <w:t xml:space="preserve">лекарственных </w:t>
      </w:r>
      <w:r w:rsidR="00880403" w:rsidRPr="005A79B6">
        <w:rPr>
          <w:rFonts w:cs="Times New Roman"/>
          <w:color w:val="000000"/>
          <w:sz w:val="30"/>
          <w:szCs w:val="30"/>
        </w:rPr>
        <w:t xml:space="preserve">форм </w:t>
      </w:r>
      <w:r w:rsidR="00A41F00" w:rsidRPr="005A79B6">
        <w:rPr>
          <w:rFonts w:cs="Times New Roman"/>
          <w:color w:val="000000"/>
          <w:sz w:val="30"/>
          <w:szCs w:val="30"/>
        </w:rPr>
        <w:t xml:space="preserve">лекарственных растительных препаратов </w:t>
      </w:r>
      <w:r w:rsidR="00880403" w:rsidRPr="005A79B6">
        <w:rPr>
          <w:rFonts w:cs="Times New Roman"/>
          <w:color w:val="000000"/>
          <w:sz w:val="30"/>
          <w:szCs w:val="30"/>
        </w:rPr>
        <w:t>с замедленным высвобождением</w:t>
      </w:r>
      <w:r w:rsidR="00A41F00" w:rsidRPr="005A79B6">
        <w:rPr>
          <w:rFonts w:cs="Times New Roman"/>
          <w:color w:val="000000"/>
          <w:sz w:val="30"/>
          <w:szCs w:val="30"/>
        </w:rPr>
        <w:t>. П</w:t>
      </w:r>
      <w:r w:rsidR="00880403" w:rsidRPr="005A79B6">
        <w:rPr>
          <w:rFonts w:cs="Times New Roman"/>
          <w:color w:val="000000"/>
          <w:sz w:val="30"/>
          <w:szCs w:val="30"/>
        </w:rPr>
        <w:t>ри разработке испытаний и критериев приемлемости важно учитывать контингент пациентов, которые будут принимать лекарственный растительный препарат (например, пациенты с ахлоргидрией, пожилые пациенты и т.</w:t>
      </w:r>
      <w:r w:rsidR="00755A2C" w:rsidRPr="005A79B6">
        <w:rPr>
          <w:rFonts w:cs="Times New Roman"/>
          <w:color w:val="000000"/>
          <w:sz w:val="30"/>
          <w:szCs w:val="30"/>
        </w:rPr>
        <w:t> </w:t>
      </w:r>
      <w:r w:rsidR="00880403" w:rsidRPr="005A79B6">
        <w:rPr>
          <w:rFonts w:cs="Times New Roman"/>
          <w:color w:val="000000"/>
          <w:sz w:val="30"/>
          <w:szCs w:val="30"/>
        </w:rPr>
        <w:t>п.);</w:t>
      </w:r>
    </w:p>
    <w:p w14:paraId="5A01056C" w14:textId="7EFEEDB9" w:rsidR="00880403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для установления критериев приемлемости для нескольких контролируемых точек можно использовать корреляцию </w:t>
      </w:r>
      <w:r w:rsidRPr="005A79B6">
        <w:rPr>
          <w:rFonts w:cs="Times New Roman"/>
          <w:i/>
          <w:color w:val="000000"/>
          <w:sz w:val="30"/>
          <w:szCs w:val="30"/>
          <w:lang w:val="en-US"/>
        </w:rPr>
        <w:t>in</w:t>
      </w:r>
      <w:r w:rsidRPr="005A79B6">
        <w:rPr>
          <w:rFonts w:cs="Times New Roman"/>
          <w:i/>
          <w:color w:val="000000"/>
          <w:sz w:val="30"/>
          <w:szCs w:val="30"/>
        </w:rPr>
        <w:t xml:space="preserve"> </w:t>
      </w:r>
      <w:r w:rsidRPr="005A79B6">
        <w:rPr>
          <w:rFonts w:cs="Times New Roman"/>
          <w:i/>
          <w:color w:val="000000"/>
          <w:sz w:val="30"/>
          <w:szCs w:val="30"/>
          <w:lang w:val="en-US"/>
        </w:rPr>
        <w:t>vitro</w:t>
      </w:r>
      <w:r w:rsidR="00B32264" w:rsidRPr="005A79B6">
        <w:rPr>
          <w:rFonts w:cs="Times New Roman"/>
          <w:i/>
          <w:color w:val="000000"/>
          <w:sz w:val="30"/>
          <w:szCs w:val="30"/>
        </w:rPr>
        <w:t xml:space="preserve"> – </w:t>
      </w:r>
      <w:r w:rsidR="00B32264" w:rsidRPr="005A79B6">
        <w:rPr>
          <w:rFonts w:cs="Times New Roman"/>
          <w:i/>
          <w:color w:val="000000"/>
          <w:sz w:val="30"/>
          <w:szCs w:val="30"/>
        </w:rPr>
        <w:br/>
      </w:r>
      <w:r w:rsidRPr="005A79B6">
        <w:rPr>
          <w:rFonts w:cs="Times New Roman"/>
          <w:i/>
          <w:color w:val="000000"/>
          <w:sz w:val="30"/>
          <w:szCs w:val="30"/>
          <w:lang w:val="en-US"/>
        </w:rPr>
        <w:t>in</w:t>
      </w:r>
      <w:r w:rsidRPr="005A79B6">
        <w:rPr>
          <w:rFonts w:cs="Times New Roman"/>
          <w:i/>
          <w:color w:val="000000"/>
          <w:sz w:val="30"/>
          <w:szCs w:val="30"/>
        </w:rPr>
        <w:t xml:space="preserve"> </w:t>
      </w:r>
      <w:r w:rsidRPr="005A79B6">
        <w:rPr>
          <w:rFonts w:cs="Times New Roman"/>
          <w:i/>
          <w:color w:val="000000"/>
          <w:sz w:val="30"/>
          <w:szCs w:val="30"/>
          <w:lang w:val="en-US"/>
        </w:rPr>
        <w:t>vivo</w:t>
      </w:r>
      <w:r w:rsidRPr="005A79B6">
        <w:rPr>
          <w:rFonts w:cs="Times New Roman"/>
          <w:color w:val="000000"/>
          <w:sz w:val="30"/>
          <w:szCs w:val="30"/>
        </w:rPr>
        <w:t xml:space="preserve"> (при наличии данных о биодоступности для человека</w:t>
      </w:r>
      <w:r w:rsidR="00755A2C" w:rsidRPr="005A79B6">
        <w:rPr>
          <w:rFonts w:cs="Times New Roman"/>
          <w:color w:val="000000"/>
          <w:sz w:val="30"/>
          <w:szCs w:val="30"/>
        </w:rPr>
        <w:t xml:space="preserve"> или</w:t>
      </w:r>
      <w:r w:rsidRPr="005A79B6">
        <w:rPr>
          <w:rFonts w:cs="Times New Roman"/>
          <w:color w:val="000000"/>
          <w:sz w:val="30"/>
          <w:szCs w:val="30"/>
        </w:rPr>
        <w:t xml:space="preserve"> определенных вид</w:t>
      </w:r>
      <w:r w:rsidR="00A41F00" w:rsidRPr="005A79B6">
        <w:rPr>
          <w:rFonts w:cs="Times New Roman"/>
          <w:color w:val="000000"/>
          <w:sz w:val="30"/>
          <w:szCs w:val="30"/>
        </w:rPr>
        <w:t>ов</w:t>
      </w:r>
      <w:r w:rsidRPr="005A79B6">
        <w:rPr>
          <w:rFonts w:cs="Times New Roman"/>
          <w:color w:val="000000"/>
          <w:sz w:val="30"/>
          <w:szCs w:val="30"/>
        </w:rPr>
        <w:t xml:space="preserve"> животных составов</w:t>
      </w:r>
      <w:r w:rsidR="00A41F00" w:rsidRPr="005A79B6">
        <w:rPr>
          <w:rFonts w:cs="Times New Roman"/>
          <w:color w:val="000000"/>
          <w:sz w:val="30"/>
          <w:szCs w:val="30"/>
        </w:rPr>
        <w:t xml:space="preserve"> (рецептур) лекарственного препарата</w:t>
      </w:r>
      <w:r w:rsidRPr="005A79B6">
        <w:rPr>
          <w:rFonts w:cs="Times New Roman"/>
          <w:color w:val="000000"/>
          <w:sz w:val="30"/>
          <w:szCs w:val="30"/>
        </w:rPr>
        <w:t xml:space="preserve">, </w:t>
      </w:r>
      <w:r w:rsidR="00795A75" w:rsidRPr="005A79B6">
        <w:rPr>
          <w:rFonts w:cs="Times New Roman"/>
          <w:color w:val="000000"/>
          <w:sz w:val="30"/>
          <w:szCs w:val="30"/>
        </w:rPr>
        <w:t xml:space="preserve">проявляющих </w:t>
      </w:r>
      <w:r w:rsidRPr="005A79B6">
        <w:rPr>
          <w:rFonts w:cs="Times New Roman"/>
          <w:color w:val="000000"/>
          <w:sz w:val="30"/>
          <w:szCs w:val="30"/>
        </w:rPr>
        <w:t xml:space="preserve">разные скорости высвобождения). При отсутствии таких данных и невозможности доказать, что </w:t>
      </w:r>
      <w:r w:rsidRPr="005A79B6">
        <w:rPr>
          <w:rFonts w:cs="Times New Roman"/>
          <w:color w:val="000000"/>
          <w:sz w:val="30"/>
          <w:szCs w:val="30"/>
        </w:rPr>
        <w:lastRenderedPageBreak/>
        <w:t xml:space="preserve">высвобождение </w:t>
      </w:r>
      <w:r w:rsidR="00A41F00" w:rsidRPr="005A79B6">
        <w:rPr>
          <w:rFonts w:cs="Times New Roman"/>
          <w:color w:val="000000"/>
          <w:sz w:val="30"/>
          <w:szCs w:val="30"/>
        </w:rPr>
        <w:t xml:space="preserve">действующих веществ </w:t>
      </w:r>
      <w:r w:rsidRPr="005A79B6">
        <w:rPr>
          <w:rFonts w:cs="Times New Roman"/>
          <w:color w:val="000000"/>
          <w:sz w:val="30"/>
          <w:szCs w:val="30"/>
        </w:rPr>
        <w:t xml:space="preserve">лекарственного </w:t>
      </w:r>
      <w:r w:rsidR="00A41F00" w:rsidRPr="005A79B6">
        <w:rPr>
          <w:rFonts w:cs="Times New Roman"/>
          <w:color w:val="000000"/>
          <w:sz w:val="30"/>
          <w:szCs w:val="30"/>
        </w:rPr>
        <w:t>препарата</w:t>
      </w:r>
      <w:r w:rsidRPr="005A79B6">
        <w:rPr>
          <w:rFonts w:cs="Times New Roman"/>
          <w:color w:val="000000"/>
          <w:sz w:val="30"/>
          <w:szCs w:val="30"/>
        </w:rPr>
        <w:t xml:space="preserve"> не зависит от условий проведения испытаний </w:t>
      </w:r>
      <w:r w:rsidRPr="005A79B6">
        <w:rPr>
          <w:rFonts w:cs="Times New Roman"/>
          <w:i/>
          <w:color w:val="000000"/>
          <w:sz w:val="30"/>
          <w:szCs w:val="30"/>
          <w:lang w:val="en-US"/>
        </w:rPr>
        <w:t>in</w:t>
      </w:r>
      <w:r w:rsidRPr="005A79B6">
        <w:rPr>
          <w:rFonts w:cs="Times New Roman"/>
          <w:i/>
          <w:color w:val="000000"/>
          <w:sz w:val="30"/>
          <w:szCs w:val="30"/>
        </w:rPr>
        <w:t xml:space="preserve"> </w:t>
      </w:r>
      <w:r w:rsidRPr="005A79B6">
        <w:rPr>
          <w:rFonts w:cs="Times New Roman"/>
          <w:i/>
          <w:color w:val="000000"/>
          <w:sz w:val="30"/>
          <w:szCs w:val="30"/>
          <w:lang w:val="en-US"/>
        </w:rPr>
        <w:t>vitro</w:t>
      </w:r>
      <w:r w:rsidRPr="005A79B6">
        <w:rPr>
          <w:rFonts w:cs="Times New Roman"/>
          <w:color w:val="000000"/>
          <w:sz w:val="30"/>
          <w:szCs w:val="30"/>
        </w:rPr>
        <w:t>, критерии приемлемости следует устанавливать на основании доступных данных</w:t>
      </w:r>
      <w:r w:rsidR="009B18A1" w:rsidRPr="005A79B6">
        <w:rPr>
          <w:rFonts w:cs="Times New Roman"/>
          <w:color w:val="000000"/>
          <w:sz w:val="30"/>
          <w:szCs w:val="30"/>
        </w:rPr>
        <w:t xml:space="preserve"> об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795A75" w:rsidRPr="005A79B6">
        <w:rPr>
          <w:rFonts w:cs="Times New Roman"/>
          <w:color w:val="000000"/>
          <w:sz w:val="30"/>
          <w:szCs w:val="30"/>
        </w:rPr>
        <w:t>анализ</w:t>
      </w:r>
      <w:r w:rsidR="009B18A1" w:rsidRPr="005A79B6">
        <w:rPr>
          <w:rFonts w:cs="Times New Roman"/>
          <w:color w:val="000000"/>
          <w:sz w:val="30"/>
          <w:szCs w:val="30"/>
        </w:rPr>
        <w:t>е</w:t>
      </w:r>
      <w:r w:rsidR="00795A75" w:rsidRPr="005A79B6">
        <w:rPr>
          <w:rFonts w:cs="Times New Roman"/>
          <w:color w:val="000000"/>
          <w:sz w:val="30"/>
          <w:szCs w:val="30"/>
        </w:rPr>
        <w:t xml:space="preserve"> </w:t>
      </w:r>
      <w:r w:rsidR="000C54D9" w:rsidRPr="005A79B6">
        <w:rPr>
          <w:rFonts w:cs="Times New Roman"/>
          <w:color w:val="000000"/>
          <w:sz w:val="30"/>
          <w:szCs w:val="30"/>
        </w:rPr>
        <w:t xml:space="preserve">производственных </w:t>
      </w:r>
      <w:r w:rsidRPr="005A79B6">
        <w:rPr>
          <w:rFonts w:cs="Times New Roman"/>
          <w:color w:val="000000"/>
          <w:sz w:val="30"/>
          <w:szCs w:val="30"/>
        </w:rPr>
        <w:t>сери</w:t>
      </w:r>
      <w:r w:rsidR="00795A75" w:rsidRPr="005A79B6">
        <w:rPr>
          <w:rFonts w:cs="Times New Roman"/>
          <w:color w:val="000000"/>
          <w:sz w:val="30"/>
          <w:szCs w:val="30"/>
        </w:rPr>
        <w:t>й</w:t>
      </w:r>
      <w:r w:rsidRPr="005A79B6">
        <w:rPr>
          <w:rFonts w:cs="Times New Roman"/>
          <w:color w:val="000000"/>
          <w:sz w:val="30"/>
          <w:szCs w:val="30"/>
        </w:rPr>
        <w:t>.</w:t>
      </w:r>
    </w:p>
    <w:p w14:paraId="7439DC3E" w14:textId="7ADB3023" w:rsidR="00FC36C4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 xml:space="preserve">Как правило, допустимое колебание </w:t>
      </w:r>
      <w:r w:rsidR="009B18A1" w:rsidRPr="005A79B6">
        <w:rPr>
          <w:rFonts w:cs="Times New Roman"/>
          <w:color w:val="000000"/>
          <w:sz w:val="30"/>
          <w:szCs w:val="30"/>
        </w:rPr>
        <w:t xml:space="preserve">значения </w:t>
      </w:r>
      <w:r w:rsidRPr="005A79B6">
        <w:rPr>
          <w:rFonts w:cs="Times New Roman"/>
          <w:color w:val="000000"/>
          <w:sz w:val="30"/>
          <w:szCs w:val="30"/>
        </w:rPr>
        <w:t>степени высвобождения в любой момент времени не должно превышать ±</w:t>
      </w:r>
      <w:r w:rsidR="00B32264" w:rsidRPr="005A79B6">
        <w:rPr>
          <w:rFonts w:cs="Times New Roman"/>
          <w:color w:val="000000"/>
          <w:sz w:val="30"/>
          <w:szCs w:val="30"/>
        </w:rPr>
        <w:t> </w:t>
      </w:r>
      <w:r w:rsidRPr="005A79B6">
        <w:rPr>
          <w:rFonts w:cs="Times New Roman"/>
          <w:color w:val="000000"/>
          <w:sz w:val="30"/>
          <w:szCs w:val="30"/>
        </w:rPr>
        <w:t xml:space="preserve">10 % от декларированного содержания лекарственного растительного сырья </w:t>
      </w:r>
      <w:r w:rsidR="00755A2C" w:rsidRPr="005A79B6">
        <w:rPr>
          <w:rFonts w:cs="Times New Roman"/>
          <w:color w:val="000000"/>
          <w:sz w:val="30"/>
          <w:szCs w:val="30"/>
        </w:rPr>
        <w:t>или</w:t>
      </w:r>
      <w:r w:rsidRPr="005A79B6">
        <w:rPr>
          <w:rFonts w:cs="Times New Roman"/>
          <w:color w:val="000000"/>
          <w:sz w:val="30"/>
          <w:szCs w:val="30"/>
        </w:rPr>
        <w:t xml:space="preserve"> растительной фармацевтической субстанции (то есть, допустимое суммарное колебание составляет 20</w:t>
      </w:r>
      <w:r w:rsidR="00A41F00" w:rsidRPr="005A79B6">
        <w:rPr>
          <w:rFonts w:cs="Times New Roman"/>
          <w:color w:val="000000"/>
          <w:sz w:val="30"/>
          <w:szCs w:val="30"/>
        </w:rPr>
        <w:t> </w:t>
      </w:r>
      <w:r w:rsidRPr="005A79B6">
        <w:rPr>
          <w:rFonts w:cs="Times New Roman"/>
          <w:color w:val="000000"/>
          <w:sz w:val="30"/>
          <w:szCs w:val="30"/>
        </w:rPr>
        <w:t>%). Таким образом, требование (50 ± 10) %</w:t>
      </w:r>
      <w:r w:rsidR="00356014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означает, что допустимый диапазон находится между </w:t>
      </w:r>
      <w:r w:rsidR="00A81000" w:rsidRPr="005A79B6">
        <w:rPr>
          <w:rFonts w:cs="Times New Roman"/>
          <w:color w:val="000000"/>
          <w:sz w:val="30"/>
          <w:szCs w:val="30"/>
        </w:rPr>
        <w:br/>
      </w:r>
      <w:r w:rsidRPr="005A79B6">
        <w:rPr>
          <w:rFonts w:cs="Times New Roman"/>
          <w:color w:val="000000"/>
          <w:sz w:val="30"/>
          <w:szCs w:val="30"/>
        </w:rPr>
        <w:t>40</w:t>
      </w:r>
      <w:r w:rsidR="00A41F00" w:rsidRPr="005A79B6">
        <w:rPr>
          <w:rFonts w:cs="Times New Roman"/>
          <w:color w:val="000000"/>
          <w:sz w:val="30"/>
          <w:szCs w:val="30"/>
        </w:rPr>
        <w:t> </w:t>
      </w:r>
      <w:r w:rsidRPr="005A79B6">
        <w:rPr>
          <w:rFonts w:cs="Times New Roman"/>
          <w:color w:val="000000"/>
          <w:sz w:val="30"/>
          <w:szCs w:val="30"/>
        </w:rPr>
        <w:t>% и 60</w:t>
      </w:r>
      <w:r w:rsidR="00A41F00" w:rsidRPr="005A79B6">
        <w:rPr>
          <w:rFonts w:cs="Times New Roman"/>
          <w:color w:val="000000"/>
          <w:sz w:val="30"/>
          <w:szCs w:val="30"/>
        </w:rPr>
        <w:t> </w:t>
      </w:r>
      <w:r w:rsidRPr="005A79B6">
        <w:rPr>
          <w:rFonts w:cs="Times New Roman"/>
          <w:color w:val="000000"/>
          <w:sz w:val="30"/>
          <w:szCs w:val="30"/>
        </w:rPr>
        <w:t xml:space="preserve">% (за исключением случаев, </w:t>
      </w:r>
      <w:r w:rsidR="009B18A1" w:rsidRPr="005A79B6">
        <w:rPr>
          <w:rFonts w:cs="Times New Roman"/>
          <w:color w:val="000000"/>
          <w:sz w:val="30"/>
          <w:szCs w:val="30"/>
        </w:rPr>
        <w:t>если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795A75" w:rsidRPr="005A79B6">
        <w:rPr>
          <w:rFonts w:cs="Times New Roman"/>
          <w:color w:val="000000"/>
          <w:sz w:val="30"/>
          <w:szCs w:val="30"/>
        </w:rPr>
        <w:t>исследование биоэквивалентности</w:t>
      </w:r>
      <w:r w:rsidRPr="005A79B6">
        <w:rPr>
          <w:rFonts w:cs="Times New Roman"/>
          <w:color w:val="000000"/>
          <w:sz w:val="30"/>
          <w:szCs w:val="30"/>
        </w:rPr>
        <w:t xml:space="preserve"> </w:t>
      </w:r>
      <w:r w:rsidR="00A41F00" w:rsidRPr="005A79B6">
        <w:rPr>
          <w:rFonts w:cs="Times New Roman"/>
          <w:color w:val="000000"/>
          <w:sz w:val="30"/>
          <w:szCs w:val="30"/>
        </w:rPr>
        <w:t>позволяет установить</w:t>
      </w:r>
      <w:r w:rsidRPr="005A79B6">
        <w:rPr>
          <w:rFonts w:cs="Times New Roman"/>
          <w:color w:val="000000"/>
          <w:sz w:val="30"/>
          <w:szCs w:val="30"/>
        </w:rPr>
        <w:t xml:space="preserve"> более широкий диапазон)</w:t>
      </w:r>
      <w:r w:rsidR="00333427" w:rsidRPr="005A79B6">
        <w:rPr>
          <w:rFonts w:cs="Times New Roman"/>
          <w:color w:val="000000"/>
          <w:sz w:val="30"/>
          <w:szCs w:val="30"/>
        </w:rPr>
        <w:t>;</w:t>
      </w:r>
    </w:p>
    <w:p w14:paraId="6AC338D2" w14:textId="6DB544C6" w:rsidR="00333427" w:rsidRPr="005A79B6" w:rsidRDefault="00A41F00" w:rsidP="00631EE6">
      <w:pPr>
        <w:pStyle w:val="af0"/>
        <w:widowControl/>
        <w:numPr>
          <w:ilvl w:val="0"/>
          <w:numId w:val="20"/>
        </w:numPr>
        <w:tabs>
          <w:tab w:val="left" w:pos="993"/>
        </w:tabs>
        <w:ind w:left="0" w:firstLine="708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D32228" w:rsidRPr="005A79B6">
        <w:rPr>
          <w:bCs/>
          <w:color w:val="000000"/>
          <w:sz w:val="30"/>
          <w:szCs w:val="30"/>
        </w:rPr>
        <w:t>п</w:t>
      </w:r>
      <w:r w:rsidR="00880403" w:rsidRPr="005A79B6">
        <w:rPr>
          <w:bCs/>
          <w:color w:val="000000"/>
          <w:sz w:val="30"/>
          <w:szCs w:val="30"/>
        </w:rPr>
        <w:t>рочность</w:t>
      </w:r>
      <w:r w:rsidR="00755A2C" w:rsidRPr="005A79B6">
        <w:rPr>
          <w:bCs/>
          <w:color w:val="000000"/>
          <w:sz w:val="30"/>
          <w:szCs w:val="30"/>
        </w:rPr>
        <w:t xml:space="preserve"> (</w:t>
      </w:r>
      <w:r w:rsidR="00880403" w:rsidRPr="005A79B6">
        <w:rPr>
          <w:bCs/>
          <w:color w:val="000000"/>
          <w:sz w:val="30"/>
          <w:szCs w:val="30"/>
        </w:rPr>
        <w:t>истираемость</w:t>
      </w:r>
      <w:r w:rsidR="00755A2C" w:rsidRPr="005A79B6">
        <w:rPr>
          <w:bCs/>
          <w:color w:val="000000"/>
          <w:sz w:val="30"/>
          <w:szCs w:val="30"/>
        </w:rPr>
        <w:t>)</w:t>
      </w:r>
      <w:r w:rsidRPr="005A79B6">
        <w:rPr>
          <w:bCs/>
          <w:color w:val="000000"/>
          <w:sz w:val="30"/>
          <w:szCs w:val="30"/>
        </w:rPr>
        <w:t xml:space="preserve">. Если данное испытание </w:t>
      </w:r>
      <w:r w:rsidR="009B18A1" w:rsidRPr="005A79B6">
        <w:rPr>
          <w:color w:val="000000"/>
          <w:sz w:val="30"/>
          <w:szCs w:val="30"/>
        </w:rPr>
        <w:t xml:space="preserve">проводится </w:t>
      </w:r>
      <w:r w:rsidR="00880403" w:rsidRPr="005A79B6">
        <w:rPr>
          <w:color w:val="000000"/>
          <w:sz w:val="30"/>
          <w:szCs w:val="30"/>
        </w:rPr>
        <w:t>в рамках технологического контроля</w:t>
      </w:r>
      <w:r w:rsidRPr="005A79B6">
        <w:rPr>
          <w:color w:val="000000"/>
          <w:sz w:val="30"/>
          <w:szCs w:val="30"/>
        </w:rPr>
        <w:t xml:space="preserve"> то, как правило,</w:t>
      </w:r>
      <w:r w:rsidR="00880403" w:rsidRPr="005A79B6">
        <w:rPr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>отсутствует</w:t>
      </w:r>
      <w:r w:rsidR="00880403" w:rsidRPr="005A79B6">
        <w:rPr>
          <w:color w:val="000000"/>
          <w:sz w:val="30"/>
          <w:szCs w:val="30"/>
        </w:rPr>
        <w:t xml:space="preserve"> необходимост</w:t>
      </w:r>
      <w:r w:rsidRPr="005A79B6">
        <w:rPr>
          <w:color w:val="000000"/>
          <w:sz w:val="30"/>
          <w:szCs w:val="30"/>
        </w:rPr>
        <w:t>ь</w:t>
      </w:r>
      <w:r w:rsidR="00880403" w:rsidRPr="005A79B6">
        <w:rPr>
          <w:color w:val="000000"/>
          <w:sz w:val="30"/>
          <w:szCs w:val="30"/>
        </w:rPr>
        <w:t xml:space="preserve"> включать данн</w:t>
      </w:r>
      <w:r w:rsidRPr="005A79B6">
        <w:rPr>
          <w:color w:val="000000"/>
          <w:sz w:val="30"/>
          <w:szCs w:val="30"/>
        </w:rPr>
        <w:t>о</w:t>
      </w:r>
      <w:r w:rsidR="00880403" w:rsidRPr="005A79B6">
        <w:rPr>
          <w:color w:val="000000"/>
          <w:sz w:val="30"/>
          <w:szCs w:val="30"/>
        </w:rPr>
        <w:t xml:space="preserve">е </w:t>
      </w:r>
      <w:r w:rsidRPr="005A79B6">
        <w:rPr>
          <w:color w:val="000000"/>
          <w:sz w:val="30"/>
          <w:szCs w:val="30"/>
        </w:rPr>
        <w:t>испытание</w:t>
      </w:r>
      <w:r w:rsidR="00880403" w:rsidRPr="005A79B6">
        <w:rPr>
          <w:color w:val="000000"/>
          <w:sz w:val="30"/>
          <w:szCs w:val="30"/>
        </w:rPr>
        <w:t xml:space="preserve"> в спецификацию. Критерии приемлемости по эт</w:t>
      </w:r>
      <w:r w:rsidRPr="005A79B6">
        <w:rPr>
          <w:color w:val="000000"/>
          <w:sz w:val="30"/>
          <w:szCs w:val="30"/>
        </w:rPr>
        <w:t>ому испытанию</w:t>
      </w:r>
      <w:r w:rsidR="00880403" w:rsidRPr="005A79B6">
        <w:rPr>
          <w:color w:val="000000"/>
          <w:sz w:val="30"/>
          <w:szCs w:val="30"/>
        </w:rPr>
        <w:t xml:space="preserve"> включают</w:t>
      </w:r>
      <w:r w:rsidR="009B18A1" w:rsidRPr="005A79B6">
        <w:rPr>
          <w:color w:val="000000"/>
          <w:sz w:val="30"/>
          <w:szCs w:val="30"/>
        </w:rPr>
        <w:t>ся</w:t>
      </w:r>
      <w:r w:rsidR="00880403" w:rsidRPr="005A79B6">
        <w:rPr>
          <w:color w:val="000000"/>
          <w:sz w:val="30"/>
          <w:szCs w:val="30"/>
        </w:rPr>
        <w:t xml:space="preserve"> в спецификацию в том случае, если они представляют собой важную характеристику качества лекарственного растительного препарата (например, жевательны</w:t>
      </w:r>
      <w:r w:rsidR="009B18A1"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таблет</w:t>
      </w:r>
      <w:r w:rsidR="009B18A1" w:rsidRPr="005A79B6">
        <w:rPr>
          <w:color w:val="000000"/>
          <w:sz w:val="30"/>
          <w:szCs w:val="30"/>
        </w:rPr>
        <w:t>о</w:t>
      </w:r>
      <w:r w:rsidR="00880403" w:rsidRPr="005A79B6">
        <w:rPr>
          <w:color w:val="000000"/>
          <w:sz w:val="30"/>
          <w:szCs w:val="30"/>
        </w:rPr>
        <w:t>к)</w:t>
      </w:r>
      <w:r w:rsidR="00333427" w:rsidRPr="005A79B6">
        <w:rPr>
          <w:color w:val="000000"/>
          <w:sz w:val="30"/>
          <w:szCs w:val="30"/>
        </w:rPr>
        <w:t>;</w:t>
      </w:r>
    </w:p>
    <w:p w14:paraId="5E67CBB2" w14:textId="7FFD2AFC" w:rsidR="00333427" w:rsidRPr="005A79B6" w:rsidRDefault="00A41F00" w:rsidP="00631EE6">
      <w:pPr>
        <w:pStyle w:val="af0"/>
        <w:widowControl/>
        <w:numPr>
          <w:ilvl w:val="0"/>
          <w:numId w:val="20"/>
        </w:numPr>
        <w:tabs>
          <w:tab w:val="left" w:pos="993"/>
        </w:tabs>
        <w:ind w:left="0" w:firstLine="708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D32228" w:rsidRPr="005A79B6">
        <w:rPr>
          <w:bCs/>
          <w:color w:val="000000"/>
          <w:sz w:val="30"/>
          <w:szCs w:val="30"/>
        </w:rPr>
        <w:t>о</w:t>
      </w:r>
      <w:r w:rsidR="00880403" w:rsidRPr="005A79B6">
        <w:rPr>
          <w:bCs/>
          <w:color w:val="000000"/>
          <w:sz w:val="30"/>
          <w:szCs w:val="30"/>
        </w:rPr>
        <w:t>днородность дозирования</w:t>
      </w:r>
      <w:r w:rsidR="00D32228" w:rsidRPr="005A79B6">
        <w:rPr>
          <w:bCs/>
          <w:color w:val="000000"/>
          <w:sz w:val="30"/>
          <w:szCs w:val="30"/>
        </w:rPr>
        <w:t xml:space="preserve"> – </w:t>
      </w:r>
      <w:r w:rsidRPr="005A79B6">
        <w:rPr>
          <w:bCs/>
          <w:color w:val="000000"/>
          <w:sz w:val="30"/>
          <w:szCs w:val="30"/>
        </w:rPr>
        <w:t>проводится с</w:t>
      </w:r>
      <w:r w:rsidR="00880403" w:rsidRPr="005A79B6">
        <w:rPr>
          <w:color w:val="000000"/>
          <w:sz w:val="30"/>
          <w:szCs w:val="30"/>
        </w:rPr>
        <w:t xml:space="preserve"> использова</w:t>
      </w:r>
      <w:r w:rsidRPr="005A79B6">
        <w:rPr>
          <w:color w:val="000000"/>
          <w:sz w:val="30"/>
          <w:szCs w:val="30"/>
        </w:rPr>
        <w:t>нием</w:t>
      </w:r>
      <w:r w:rsidR="00880403" w:rsidRPr="005A79B6">
        <w:rPr>
          <w:color w:val="000000"/>
          <w:sz w:val="30"/>
          <w:szCs w:val="30"/>
        </w:rPr>
        <w:t xml:space="preserve"> фармакопейны</w:t>
      </w:r>
      <w:r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методик.</w:t>
      </w:r>
      <w:r w:rsidR="00D32228" w:rsidRPr="005A79B6">
        <w:rPr>
          <w:color w:val="000000"/>
          <w:sz w:val="30"/>
          <w:szCs w:val="30"/>
        </w:rPr>
        <w:t xml:space="preserve"> </w:t>
      </w:r>
      <w:r w:rsidR="001C6521" w:rsidRPr="005A79B6">
        <w:rPr>
          <w:color w:val="000000"/>
          <w:sz w:val="30"/>
          <w:szCs w:val="30"/>
        </w:rPr>
        <w:t xml:space="preserve">При </w:t>
      </w:r>
      <w:r w:rsidR="003400B2" w:rsidRPr="005A79B6">
        <w:rPr>
          <w:color w:val="000000"/>
          <w:sz w:val="30"/>
          <w:szCs w:val="30"/>
        </w:rPr>
        <w:t>необходимости</w:t>
      </w:r>
      <w:r w:rsidR="00880403" w:rsidRPr="005A79B6">
        <w:rPr>
          <w:color w:val="000000"/>
          <w:sz w:val="30"/>
          <w:szCs w:val="30"/>
        </w:rPr>
        <w:t>, данн</w:t>
      </w:r>
      <w:r w:rsidRPr="005A79B6">
        <w:rPr>
          <w:color w:val="000000"/>
          <w:sz w:val="30"/>
          <w:szCs w:val="30"/>
        </w:rPr>
        <w:t>о</w:t>
      </w:r>
      <w:r w:rsidR="00880403" w:rsidRPr="005A79B6">
        <w:rPr>
          <w:color w:val="000000"/>
          <w:sz w:val="30"/>
          <w:szCs w:val="30"/>
        </w:rPr>
        <w:t>е испытани</w:t>
      </w:r>
      <w:r w:rsidRPr="005A79B6">
        <w:rPr>
          <w:color w:val="000000"/>
          <w:sz w:val="30"/>
          <w:szCs w:val="30"/>
        </w:rPr>
        <w:t>е</w:t>
      </w:r>
      <w:r w:rsidR="00880403" w:rsidRPr="005A79B6">
        <w:rPr>
          <w:color w:val="000000"/>
          <w:sz w:val="30"/>
          <w:szCs w:val="30"/>
        </w:rPr>
        <w:t xml:space="preserve"> можно проводить в рамках </w:t>
      </w:r>
      <w:r w:rsidR="00795A75" w:rsidRPr="005A79B6">
        <w:rPr>
          <w:color w:val="000000"/>
          <w:sz w:val="30"/>
          <w:szCs w:val="30"/>
        </w:rPr>
        <w:t xml:space="preserve">внутрипроизводственного </w:t>
      </w:r>
      <w:r w:rsidR="00880403" w:rsidRPr="005A79B6">
        <w:rPr>
          <w:color w:val="000000"/>
          <w:sz w:val="30"/>
          <w:szCs w:val="30"/>
        </w:rPr>
        <w:t>контроля, крит</w:t>
      </w:r>
      <w:r w:rsidR="001C6521" w:rsidRPr="005A79B6">
        <w:rPr>
          <w:color w:val="000000"/>
          <w:sz w:val="30"/>
          <w:szCs w:val="30"/>
        </w:rPr>
        <w:t>ерии приемлемости следует включа</w:t>
      </w:r>
      <w:r w:rsidR="00880403" w:rsidRPr="005A79B6">
        <w:rPr>
          <w:color w:val="000000"/>
          <w:sz w:val="30"/>
          <w:szCs w:val="30"/>
        </w:rPr>
        <w:t>ть в спецификацию</w:t>
      </w:r>
      <w:r w:rsidR="00333427" w:rsidRPr="005A79B6">
        <w:rPr>
          <w:color w:val="000000"/>
          <w:sz w:val="30"/>
          <w:szCs w:val="30"/>
        </w:rPr>
        <w:t>;</w:t>
      </w:r>
    </w:p>
    <w:p w14:paraId="4EFE4BB9" w14:textId="47E14DCA" w:rsidR="00333427" w:rsidRPr="005A79B6" w:rsidRDefault="00A41F00" w:rsidP="00631EE6">
      <w:pPr>
        <w:pStyle w:val="af0"/>
        <w:widowControl/>
        <w:numPr>
          <w:ilvl w:val="0"/>
          <w:numId w:val="20"/>
        </w:numPr>
        <w:tabs>
          <w:tab w:val="left" w:pos="993"/>
        </w:tabs>
        <w:ind w:left="0" w:firstLine="708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D32228" w:rsidRPr="005A79B6">
        <w:rPr>
          <w:bCs/>
          <w:color w:val="000000"/>
          <w:sz w:val="30"/>
          <w:szCs w:val="30"/>
        </w:rPr>
        <w:t>с</w:t>
      </w:r>
      <w:r w:rsidR="00880403" w:rsidRPr="005A79B6">
        <w:rPr>
          <w:bCs/>
          <w:color w:val="000000"/>
          <w:sz w:val="30"/>
          <w:szCs w:val="30"/>
        </w:rPr>
        <w:t>одержание влаги</w:t>
      </w:r>
      <w:r w:rsidR="00D32228" w:rsidRPr="005A79B6">
        <w:rPr>
          <w:bCs/>
          <w:color w:val="000000"/>
          <w:sz w:val="30"/>
          <w:szCs w:val="30"/>
        </w:rPr>
        <w:t xml:space="preserve"> </w:t>
      </w:r>
      <w:r w:rsidR="001C6521" w:rsidRPr="005A79B6">
        <w:rPr>
          <w:color w:val="000000"/>
          <w:sz w:val="30"/>
          <w:szCs w:val="30"/>
        </w:rPr>
        <w:t>при необходимости</w:t>
      </w:r>
      <w:r w:rsidR="00880403" w:rsidRPr="005A79B6">
        <w:rPr>
          <w:color w:val="000000"/>
          <w:sz w:val="30"/>
          <w:szCs w:val="30"/>
        </w:rPr>
        <w:t xml:space="preserve"> следует включать в спецификацию.</w:t>
      </w:r>
      <w:r w:rsidR="00D32228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Критерии приемлемости можно обосновать данными о влияни</w:t>
      </w:r>
      <w:r w:rsidR="001C6521" w:rsidRPr="005A79B6">
        <w:rPr>
          <w:color w:val="000000"/>
          <w:sz w:val="30"/>
          <w:szCs w:val="30"/>
        </w:rPr>
        <w:t>и</w:t>
      </w:r>
      <w:r w:rsidR="00880403" w:rsidRPr="005A79B6">
        <w:rPr>
          <w:color w:val="000000"/>
          <w:sz w:val="30"/>
          <w:szCs w:val="30"/>
        </w:rPr>
        <w:t xml:space="preserve"> влажности или поглощения влаги на </w:t>
      </w:r>
      <w:r w:rsidRPr="005A79B6">
        <w:rPr>
          <w:color w:val="000000"/>
          <w:sz w:val="30"/>
          <w:szCs w:val="30"/>
        </w:rPr>
        <w:t xml:space="preserve">показатели качества и стабильности </w:t>
      </w:r>
      <w:r w:rsidR="00880403" w:rsidRPr="005A79B6">
        <w:rPr>
          <w:color w:val="000000"/>
          <w:sz w:val="30"/>
          <w:szCs w:val="30"/>
        </w:rPr>
        <w:t>лекарственн</w:t>
      </w:r>
      <w:r w:rsidRPr="005A79B6">
        <w:rPr>
          <w:color w:val="000000"/>
          <w:sz w:val="30"/>
          <w:szCs w:val="30"/>
        </w:rPr>
        <w:t>ого</w:t>
      </w:r>
      <w:r w:rsidR="00880403" w:rsidRPr="005A79B6">
        <w:rPr>
          <w:color w:val="000000"/>
          <w:sz w:val="30"/>
          <w:szCs w:val="30"/>
        </w:rPr>
        <w:t xml:space="preserve"> растительн</w:t>
      </w:r>
      <w:r w:rsidRPr="005A79B6">
        <w:rPr>
          <w:color w:val="000000"/>
          <w:sz w:val="30"/>
          <w:szCs w:val="30"/>
        </w:rPr>
        <w:t>ого</w:t>
      </w:r>
      <w:r w:rsidR="00880403" w:rsidRPr="005A79B6">
        <w:rPr>
          <w:color w:val="000000"/>
          <w:sz w:val="30"/>
          <w:szCs w:val="30"/>
        </w:rPr>
        <w:t xml:space="preserve"> препарат</w:t>
      </w:r>
      <w:r w:rsidRPr="005A79B6">
        <w:rPr>
          <w:color w:val="000000"/>
          <w:sz w:val="30"/>
          <w:szCs w:val="30"/>
        </w:rPr>
        <w:t>а</w:t>
      </w:r>
      <w:r w:rsidR="00880403" w:rsidRPr="005A79B6">
        <w:rPr>
          <w:color w:val="000000"/>
          <w:sz w:val="30"/>
          <w:szCs w:val="30"/>
        </w:rPr>
        <w:t>.</w:t>
      </w:r>
      <w:r w:rsidR="001C6521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В некоторых случаях достаточно провести испытание</w:t>
      </w:r>
      <w:r w:rsidR="001C6521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«Потеря в массе </w:t>
      </w:r>
      <w:r w:rsidR="00880403" w:rsidRPr="005A79B6">
        <w:rPr>
          <w:color w:val="000000"/>
          <w:sz w:val="30"/>
          <w:szCs w:val="30"/>
        </w:rPr>
        <w:lastRenderedPageBreak/>
        <w:t>при высушивании»</w:t>
      </w:r>
      <w:r w:rsidRPr="005A79B6">
        <w:rPr>
          <w:color w:val="000000"/>
          <w:sz w:val="30"/>
          <w:szCs w:val="30"/>
        </w:rPr>
        <w:t xml:space="preserve">, при </w:t>
      </w:r>
      <w:proofErr w:type="gramStart"/>
      <w:r w:rsidRPr="005A79B6">
        <w:rPr>
          <w:color w:val="000000"/>
          <w:sz w:val="30"/>
          <w:szCs w:val="30"/>
        </w:rPr>
        <w:t>условии</w:t>
      </w:r>
      <w:proofErr w:type="gramEnd"/>
      <w:r w:rsidRPr="005A79B6">
        <w:rPr>
          <w:color w:val="000000"/>
          <w:sz w:val="30"/>
          <w:szCs w:val="30"/>
        </w:rPr>
        <w:t xml:space="preserve"> что используется </w:t>
      </w:r>
      <w:r w:rsidR="00880403" w:rsidRPr="005A79B6">
        <w:rPr>
          <w:color w:val="000000"/>
          <w:sz w:val="30"/>
          <w:szCs w:val="30"/>
        </w:rPr>
        <w:t>специфическ</w:t>
      </w:r>
      <w:r w:rsidRPr="005A79B6">
        <w:rPr>
          <w:color w:val="000000"/>
          <w:sz w:val="30"/>
          <w:szCs w:val="30"/>
        </w:rPr>
        <w:t>ая</w:t>
      </w:r>
      <w:r w:rsidR="00880403" w:rsidRPr="005A79B6">
        <w:rPr>
          <w:color w:val="000000"/>
          <w:sz w:val="30"/>
          <w:szCs w:val="30"/>
        </w:rPr>
        <w:t xml:space="preserve"> методик</w:t>
      </w:r>
      <w:r w:rsidRPr="005A79B6">
        <w:rPr>
          <w:color w:val="000000"/>
          <w:sz w:val="30"/>
          <w:szCs w:val="30"/>
        </w:rPr>
        <w:t>а</w:t>
      </w:r>
      <w:r w:rsidR="00880403" w:rsidRPr="005A79B6">
        <w:rPr>
          <w:color w:val="000000"/>
          <w:sz w:val="30"/>
          <w:szCs w:val="30"/>
        </w:rPr>
        <w:t xml:space="preserve"> определения содержания влаги (например, титрование по методу Карла Фишера)</w:t>
      </w:r>
      <w:r w:rsidR="00D32228" w:rsidRPr="005A79B6">
        <w:rPr>
          <w:color w:val="000000"/>
          <w:sz w:val="30"/>
          <w:szCs w:val="30"/>
        </w:rPr>
        <w:t>;</w:t>
      </w:r>
    </w:p>
    <w:p w14:paraId="0CABCCCE" w14:textId="1118D3F2" w:rsidR="00880403" w:rsidRPr="005A79B6" w:rsidRDefault="00E209CF" w:rsidP="00631EE6">
      <w:pPr>
        <w:pStyle w:val="af0"/>
        <w:widowControl/>
        <w:numPr>
          <w:ilvl w:val="0"/>
          <w:numId w:val="20"/>
        </w:numPr>
        <w:tabs>
          <w:tab w:val="left" w:pos="993"/>
        </w:tabs>
        <w:ind w:left="0" w:firstLine="708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D32228" w:rsidRPr="005A79B6">
        <w:rPr>
          <w:bCs/>
          <w:color w:val="000000"/>
          <w:sz w:val="30"/>
          <w:szCs w:val="30"/>
        </w:rPr>
        <w:t>м</w:t>
      </w:r>
      <w:r w:rsidR="00880403" w:rsidRPr="005A79B6">
        <w:rPr>
          <w:bCs/>
          <w:color w:val="000000"/>
          <w:sz w:val="30"/>
          <w:szCs w:val="30"/>
        </w:rPr>
        <w:t>икробиологическ</w:t>
      </w:r>
      <w:r w:rsidRPr="005A79B6">
        <w:rPr>
          <w:bCs/>
          <w:color w:val="000000"/>
          <w:sz w:val="30"/>
          <w:szCs w:val="30"/>
        </w:rPr>
        <w:t>ую</w:t>
      </w:r>
      <w:r w:rsidR="00880403" w:rsidRPr="005A79B6">
        <w:rPr>
          <w:bCs/>
          <w:color w:val="000000"/>
          <w:sz w:val="30"/>
          <w:szCs w:val="30"/>
        </w:rPr>
        <w:t xml:space="preserve"> чистот</w:t>
      </w:r>
      <w:r w:rsidRPr="005A79B6">
        <w:rPr>
          <w:bCs/>
          <w:color w:val="000000"/>
          <w:sz w:val="30"/>
          <w:szCs w:val="30"/>
        </w:rPr>
        <w:t>у</w:t>
      </w:r>
      <w:r w:rsidR="00880403" w:rsidRPr="005A79B6">
        <w:rPr>
          <w:color w:val="000000"/>
          <w:sz w:val="30"/>
          <w:szCs w:val="30"/>
        </w:rPr>
        <w:t>.</w:t>
      </w:r>
      <w:r w:rsidR="00356014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Допускается не проводить </w:t>
      </w:r>
      <w:r w:rsidR="001C6521" w:rsidRPr="005A79B6">
        <w:rPr>
          <w:color w:val="000000"/>
          <w:sz w:val="30"/>
          <w:szCs w:val="30"/>
        </w:rPr>
        <w:t>данн</w:t>
      </w:r>
      <w:r w:rsidRPr="005A79B6">
        <w:rPr>
          <w:color w:val="000000"/>
          <w:sz w:val="30"/>
          <w:szCs w:val="30"/>
        </w:rPr>
        <w:t>о</w:t>
      </w:r>
      <w:r w:rsidR="001C6521" w:rsidRPr="005A79B6">
        <w:rPr>
          <w:color w:val="000000"/>
          <w:sz w:val="30"/>
          <w:szCs w:val="30"/>
        </w:rPr>
        <w:t xml:space="preserve">е </w:t>
      </w:r>
      <w:r w:rsidR="00880403" w:rsidRPr="005A79B6">
        <w:rPr>
          <w:color w:val="000000"/>
          <w:sz w:val="30"/>
          <w:szCs w:val="30"/>
        </w:rPr>
        <w:t>испытани</w:t>
      </w:r>
      <w:r w:rsidRPr="005A79B6">
        <w:rPr>
          <w:color w:val="000000"/>
          <w:sz w:val="30"/>
          <w:szCs w:val="30"/>
        </w:rPr>
        <w:t>е</w:t>
      </w:r>
      <w:r w:rsidR="00880403" w:rsidRPr="005A79B6">
        <w:rPr>
          <w:color w:val="000000"/>
          <w:sz w:val="30"/>
          <w:szCs w:val="30"/>
        </w:rPr>
        <w:t xml:space="preserve"> </w:t>
      </w:r>
      <w:r w:rsidR="001C6521" w:rsidRPr="005A79B6">
        <w:rPr>
          <w:color w:val="000000"/>
          <w:sz w:val="30"/>
          <w:szCs w:val="30"/>
        </w:rPr>
        <w:t xml:space="preserve">для </w:t>
      </w:r>
      <w:r w:rsidR="00880403" w:rsidRPr="005A79B6">
        <w:rPr>
          <w:color w:val="000000"/>
          <w:sz w:val="30"/>
          <w:szCs w:val="30"/>
        </w:rPr>
        <w:t xml:space="preserve">каждой </w:t>
      </w:r>
      <w:r w:rsidRPr="005A79B6">
        <w:rPr>
          <w:color w:val="000000"/>
          <w:sz w:val="30"/>
          <w:szCs w:val="30"/>
        </w:rPr>
        <w:t>серии готовой лекарственной формы лекарственного препарата</w:t>
      </w:r>
      <w:r w:rsidR="00880403" w:rsidRPr="005A79B6">
        <w:rPr>
          <w:color w:val="000000"/>
          <w:sz w:val="30"/>
          <w:szCs w:val="30"/>
        </w:rPr>
        <w:t xml:space="preserve">, если </w:t>
      </w:r>
      <w:r w:rsidR="001C6521" w:rsidRPr="005A79B6">
        <w:rPr>
          <w:color w:val="000000"/>
          <w:sz w:val="30"/>
          <w:szCs w:val="30"/>
        </w:rPr>
        <w:t xml:space="preserve">проводится </w:t>
      </w:r>
      <w:r w:rsidR="00880403" w:rsidRPr="005A79B6">
        <w:rPr>
          <w:color w:val="000000"/>
          <w:sz w:val="30"/>
          <w:szCs w:val="30"/>
        </w:rPr>
        <w:t>контроль исходных компонентов, а технологический процесс валидирован и не создает риска микробной контаминации.</w:t>
      </w:r>
      <w:r w:rsidR="00D32228" w:rsidRPr="005A79B6">
        <w:rPr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>Целесообразно</w:t>
      </w:r>
      <w:r w:rsidR="00880403" w:rsidRPr="005A79B6">
        <w:rPr>
          <w:color w:val="000000"/>
          <w:sz w:val="30"/>
          <w:szCs w:val="30"/>
        </w:rPr>
        <w:t xml:space="preserve"> проведение периодических испытаний</w:t>
      </w:r>
      <w:r w:rsidRPr="005A79B6">
        <w:rPr>
          <w:color w:val="000000"/>
          <w:sz w:val="30"/>
          <w:szCs w:val="30"/>
        </w:rPr>
        <w:t xml:space="preserve"> по данному показателю</w:t>
      </w:r>
      <w:r w:rsidR="00880403" w:rsidRPr="005A79B6">
        <w:rPr>
          <w:color w:val="000000"/>
          <w:sz w:val="30"/>
          <w:szCs w:val="30"/>
        </w:rPr>
        <w:t>.</w:t>
      </w:r>
      <w:r w:rsidR="00D32228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При необходимости, следует устанавливать критерии приемлемости для общего количества аэробных микроорганизмов, грибов, отсутствия отдельных специфических микроорганизмов (например,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Staphylococcus</w:t>
      </w:r>
      <w:r w:rsidR="00880403" w:rsidRPr="005A79B6">
        <w:rPr>
          <w:i/>
          <w:iCs/>
          <w:color w:val="000000"/>
          <w:sz w:val="30"/>
          <w:szCs w:val="30"/>
        </w:rPr>
        <w:t xml:space="preserve">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aureus</w:t>
      </w:r>
      <w:r w:rsidR="00880403" w:rsidRPr="005A79B6">
        <w:rPr>
          <w:i/>
          <w:iCs/>
          <w:color w:val="000000"/>
          <w:sz w:val="30"/>
          <w:szCs w:val="30"/>
        </w:rPr>
        <w:t xml:space="preserve">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Escherichia</w:t>
      </w:r>
      <w:r w:rsidR="00880403" w:rsidRPr="005A79B6">
        <w:rPr>
          <w:i/>
          <w:iCs/>
          <w:color w:val="000000"/>
          <w:sz w:val="30"/>
          <w:szCs w:val="30"/>
        </w:rPr>
        <w:t xml:space="preserve">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coli</w:t>
      </w:r>
      <w:r w:rsidR="00880403" w:rsidRPr="005A79B6">
        <w:rPr>
          <w:i/>
          <w:iCs/>
          <w:color w:val="000000"/>
          <w:sz w:val="30"/>
          <w:szCs w:val="30"/>
        </w:rPr>
        <w:t xml:space="preserve">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Salmonella</w:t>
      </w:r>
      <w:r w:rsidR="00750248" w:rsidRPr="005A79B6">
        <w:rPr>
          <w:i/>
          <w:iCs/>
          <w:color w:val="000000"/>
          <w:sz w:val="30"/>
          <w:szCs w:val="30"/>
        </w:rPr>
        <w:t xml:space="preserve"> </w:t>
      </w:r>
      <w:r w:rsidR="00750248" w:rsidRPr="005A79B6">
        <w:rPr>
          <w:i/>
          <w:iCs/>
          <w:color w:val="000000"/>
          <w:sz w:val="30"/>
          <w:szCs w:val="30"/>
          <w:lang w:val="en-US"/>
        </w:rPr>
        <w:t>spp</w:t>
      </w:r>
      <w:r w:rsidR="00750248" w:rsidRPr="005A79B6">
        <w:rPr>
          <w:i/>
          <w:iCs/>
          <w:color w:val="000000"/>
          <w:sz w:val="30"/>
          <w:szCs w:val="30"/>
        </w:rPr>
        <w:t>.</w:t>
      </w:r>
      <w:r w:rsidR="00880403" w:rsidRPr="005A79B6">
        <w:rPr>
          <w:i/>
          <w:iCs/>
          <w:color w:val="000000"/>
          <w:sz w:val="30"/>
          <w:szCs w:val="30"/>
        </w:rPr>
        <w:t xml:space="preserve">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Pseudomonas</w:t>
      </w:r>
      <w:r w:rsidR="00750248" w:rsidRPr="005A79B6">
        <w:rPr>
          <w:i/>
          <w:iCs/>
          <w:color w:val="000000"/>
          <w:sz w:val="30"/>
          <w:szCs w:val="30"/>
        </w:rPr>
        <w:t xml:space="preserve"> </w:t>
      </w:r>
      <w:r w:rsidR="00750248" w:rsidRPr="005A79B6">
        <w:rPr>
          <w:i/>
          <w:iCs/>
          <w:color w:val="000000"/>
          <w:sz w:val="30"/>
          <w:szCs w:val="30"/>
          <w:lang w:val="en-US"/>
        </w:rPr>
        <w:t>spp</w:t>
      </w:r>
      <w:r w:rsidR="00750248" w:rsidRPr="005A79B6">
        <w:rPr>
          <w:i/>
          <w:iCs/>
          <w:color w:val="000000"/>
          <w:sz w:val="30"/>
          <w:szCs w:val="30"/>
        </w:rPr>
        <w:t>.</w:t>
      </w:r>
      <w:r w:rsidR="00880403" w:rsidRPr="005A79B6">
        <w:rPr>
          <w:iCs/>
          <w:color w:val="000000"/>
          <w:sz w:val="30"/>
          <w:szCs w:val="30"/>
        </w:rPr>
        <w:t>). К</w:t>
      </w:r>
      <w:r w:rsidR="00880403" w:rsidRPr="005A79B6">
        <w:rPr>
          <w:color w:val="000000"/>
          <w:sz w:val="30"/>
          <w:szCs w:val="30"/>
        </w:rPr>
        <w:t xml:space="preserve">оличественные показатели следует определять с использованием фармакопейных или других валидированных методик, а частота и время проведения выборочного </w:t>
      </w:r>
      <w:r w:rsidR="00795A75" w:rsidRPr="005A79B6">
        <w:rPr>
          <w:color w:val="000000"/>
          <w:sz w:val="30"/>
          <w:szCs w:val="30"/>
        </w:rPr>
        <w:t xml:space="preserve">внутрипроизводственного </w:t>
      </w:r>
      <w:r w:rsidR="00880403" w:rsidRPr="005A79B6">
        <w:rPr>
          <w:color w:val="000000"/>
          <w:sz w:val="30"/>
          <w:szCs w:val="30"/>
        </w:rPr>
        <w:t xml:space="preserve">контроля должны быть обоснованы накопленными </w:t>
      </w:r>
      <w:r w:rsidR="00A75CD6" w:rsidRPr="005A79B6">
        <w:rPr>
          <w:color w:val="000000"/>
          <w:sz w:val="30"/>
          <w:szCs w:val="30"/>
        </w:rPr>
        <w:t xml:space="preserve">экспериментальными </w:t>
      </w:r>
      <w:r w:rsidR="00880403" w:rsidRPr="005A79B6">
        <w:rPr>
          <w:color w:val="000000"/>
          <w:sz w:val="30"/>
          <w:szCs w:val="30"/>
        </w:rPr>
        <w:t>данными. При наличии научного обоснования</w:t>
      </w:r>
      <w:r w:rsidR="00EC4A44" w:rsidRPr="005A79B6">
        <w:rPr>
          <w:color w:val="000000"/>
          <w:sz w:val="30"/>
          <w:szCs w:val="30"/>
        </w:rPr>
        <w:t xml:space="preserve"> (в соответствии с </w:t>
      </w:r>
      <w:r w:rsidR="00E22DFF" w:rsidRPr="005A79B6">
        <w:rPr>
          <w:color w:val="000000"/>
          <w:sz w:val="30"/>
          <w:szCs w:val="30"/>
        </w:rPr>
        <w:t>п</w:t>
      </w:r>
      <w:r w:rsidR="00EC4A44" w:rsidRPr="005A79B6">
        <w:rPr>
          <w:color w:val="000000"/>
          <w:sz w:val="30"/>
          <w:szCs w:val="30"/>
        </w:rPr>
        <w:t>риложением №</w:t>
      </w:r>
      <w:r w:rsidR="005552C7" w:rsidRPr="005A79B6">
        <w:rPr>
          <w:color w:val="000000"/>
          <w:sz w:val="30"/>
          <w:szCs w:val="30"/>
        </w:rPr>
        <w:t xml:space="preserve"> </w:t>
      </w:r>
      <w:r w:rsidR="001C6521" w:rsidRPr="005A79B6">
        <w:rPr>
          <w:color w:val="000000"/>
          <w:sz w:val="30"/>
          <w:szCs w:val="30"/>
        </w:rPr>
        <w:t>1</w:t>
      </w:r>
      <w:r w:rsidR="00EC4A44" w:rsidRPr="005A79B6">
        <w:rPr>
          <w:color w:val="000000"/>
          <w:sz w:val="30"/>
          <w:szCs w:val="30"/>
        </w:rPr>
        <w:t xml:space="preserve"> к </w:t>
      </w:r>
      <w:r w:rsidR="00CD610A" w:rsidRPr="005A79B6">
        <w:rPr>
          <w:color w:val="000000"/>
          <w:sz w:val="30"/>
          <w:szCs w:val="30"/>
        </w:rPr>
        <w:t>Р</w:t>
      </w:r>
      <w:r w:rsidR="00EC4A44" w:rsidRPr="005A79B6">
        <w:rPr>
          <w:color w:val="000000"/>
          <w:sz w:val="30"/>
          <w:szCs w:val="30"/>
        </w:rPr>
        <w:t>уководству по составлению нормативного документа по качеству</w:t>
      </w:r>
      <w:r w:rsidR="008E2E13" w:rsidRPr="005A79B6">
        <w:rPr>
          <w:color w:val="000000"/>
          <w:sz w:val="30"/>
          <w:szCs w:val="30"/>
        </w:rPr>
        <w:t xml:space="preserve"> лекарственного препарата</w:t>
      </w:r>
      <w:r w:rsidR="00EC4A44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 испытания микробиологической чистоты для твердых лекарственных форм можно не проводить.</w:t>
      </w:r>
    </w:p>
    <w:p w14:paraId="35DCB116" w14:textId="0630DE5C" w:rsidR="00880403" w:rsidRPr="005A79B6" w:rsidRDefault="00880403" w:rsidP="00631EE6">
      <w:pPr>
        <w:spacing w:before="360" w:after="360" w:line="240" w:lineRule="auto"/>
        <w:jc w:val="center"/>
        <w:rPr>
          <w:rFonts w:cs="Times New Roman"/>
          <w:bCs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t>Жидкости</w:t>
      </w:r>
      <w:r w:rsidR="00356014" w:rsidRPr="005A79B6">
        <w:rPr>
          <w:rFonts w:cs="Times New Roman"/>
          <w:color w:val="000000"/>
          <w:sz w:val="30"/>
          <w:szCs w:val="30"/>
        </w:rPr>
        <w:t xml:space="preserve"> </w:t>
      </w:r>
      <w:r w:rsidRPr="005A79B6">
        <w:rPr>
          <w:rFonts w:cs="Times New Roman"/>
          <w:color w:val="000000"/>
          <w:sz w:val="30"/>
          <w:szCs w:val="30"/>
        </w:rPr>
        <w:t xml:space="preserve">для </w:t>
      </w:r>
      <w:r w:rsidR="00795A75" w:rsidRPr="005A79B6">
        <w:rPr>
          <w:rFonts w:cs="Times New Roman"/>
          <w:color w:val="000000"/>
          <w:sz w:val="30"/>
          <w:szCs w:val="30"/>
        </w:rPr>
        <w:t>приема внутрь</w:t>
      </w:r>
    </w:p>
    <w:p w14:paraId="29A3B3AE" w14:textId="10B2EF92" w:rsidR="008346E7" w:rsidRPr="005A79B6" w:rsidRDefault="00880403" w:rsidP="00631EE6">
      <w:pPr>
        <w:pStyle w:val="af0"/>
        <w:widowControl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Как правило, в отношении жидкостей для </w:t>
      </w:r>
      <w:r w:rsidR="00795A75" w:rsidRPr="005A79B6">
        <w:rPr>
          <w:color w:val="000000"/>
          <w:sz w:val="30"/>
          <w:szCs w:val="30"/>
        </w:rPr>
        <w:t>приема внутрь</w:t>
      </w:r>
      <w:r w:rsidRPr="005A79B6">
        <w:rPr>
          <w:color w:val="000000"/>
          <w:sz w:val="30"/>
          <w:szCs w:val="30"/>
        </w:rPr>
        <w:t xml:space="preserve"> и порошков, предназначенных для приготовления таких жидких лекарственных форм, целесообразно проводить одно</w:t>
      </w:r>
      <w:r w:rsidR="001C6521" w:rsidRPr="005A79B6">
        <w:rPr>
          <w:color w:val="000000"/>
          <w:sz w:val="30"/>
          <w:szCs w:val="30"/>
        </w:rPr>
        <w:t xml:space="preserve"> </w:t>
      </w:r>
      <w:r w:rsidR="00A75CD6" w:rsidRPr="005A79B6">
        <w:rPr>
          <w:color w:val="000000"/>
          <w:sz w:val="30"/>
          <w:szCs w:val="30"/>
        </w:rPr>
        <w:t xml:space="preserve">или более </w:t>
      </w:r>
      <w:r w:rsidR="001C6521" w:rsidRPr="005A79B6">
        <w:rPr>
          <w:color w:val="000000"/>
          <w:sz w:val="30"/>
          <w:szCs w:val="30"/>
        </w:rPr>
        <w:t xml:space="preserve">из </w:t>
      </w:r>
      <w:r w:rsidR="00A75CD6" w:rsidRPr="005A79B6">
        <w:rPr>
          <w:color w:val="000000"/>
          <w:sz w:val="30"/>
          <w:szCs w:val="30"/>
        </w:rPr>
        <w:t>следующих дополнительных (</w:t>
      </w:r>
      <w:r w:rsidR="001C6521" w:rsidRPr="005A79B6">
        <w:rPr>
          <w:color w:val="000000"/>
          <w:sz w:val="30"/>
          <w:szCs w:val="30"/>
        </w:rPr>
        <w:t>специфических</w:t>
      </w:r>
      <w:r w:rsidR="00A75CD6" w:rsidRPr="005A79B6">
        <w:rPr>
          <w:color w:val="000000"/>
          <w:sz w:val="30"/>
          <w:szCs w:val="30"/>
        </w:rPr>
        <w:t>)</w:t>
      </w:r>
      <w:r w:rsidR="001C6521" w:rsidRPr="005A79B6">
        <w:rPr>
          <w:color w:val="000000"/>
          <w:sz w:val="30"/>
          <w:szCs w:val="30"/>
        </w:rPr>
        <w:t xml:space="preserve"> испытаний:</w:t>
      </w:r>
    </w:p>
    <w:p w14:paraId="56385759" w14:textId="617CED62" w:rsidR="008346E7" w:rsidRPr="005A79B6" w:rsidRDefault="00A75CD6" w:rsidP="00631EE6">
      <w:pPr>
        <w:pStyle w:val="af0"/>
        <w:widowControl/>
        <w:numPr>
          <w:ilvl w:val="0"/>
          <w:numId w:val="23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lastRenderedPageBreak/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>однородность дозирования –</w:t>
      </w:r>
      <w:r w:rsidRPr="005A79B6">
        <w:rPr>
          <w:bCs/>
          <w:color w:val="000000"/>
          <w:sz w:val="30"/>
          <w:szCs w:val="30"/>
        </w:rPr>
        <w:t xml:space="preserve"> </w:t>
      </w:r>
      <w:r w:rsidR="008346E7" w:rsidRPr="005A79B6">
        <w:rPr>
          <w:color w:val="000000"/>
          <w:sz w:val="30"/>
          <w:szCs w:val="30"/>
        </w:rPr>
        <w:t xml:space="preserve">включает в себя и однородность содержания, и однородность массы. Критерии приемлемости следует устанавливать для отклонений массы, объема наполнения и (или) однородности наполнения. При этом следует использовать фармакопейные методы. </w:t>
      </w:r>
      <w:r w:rsidR="0006143D" w:rsidRPr="005A79B6">
        <w:rPr>
          <w:color w:val="000000"/>
          <w:sz w:val="30"/>
          <w:szCs w:val="30"/>
        </w:rPr>
        <w:t>При</w:t>
      </w:r>
      <w:r w:rsidR="008346E7" w:rsidRPr="005A79B6">
        <w:rPr>
          <w:color w:val="000000"/>
          <w:sz w:val="30"/>
          <w:szCs w:val="30"/>
        </w:rPr>
        <w:t xml:space="preserve"> необходимости испытания можно проводить в рамках внутрипроизводственного контроля</w:t>
      </w:r>
      <w:r w:rsidR="0006143D" w:rsidRPr="005A79B6">
        <w:rPr>
          <w:color w:val="000000"/>
          <w:sz w:val="30"/>
          <w:szCs w:val="30"/>
        </w:rPr>
        <w:t>,</w:t>
      </w:r>
      <w:r w:rsidR="008346E7" w:rsidRPr="005A79B6">
        <w:rPr>
          <w:color w:val="000000"/>
          <w:sz w:val="30"/>
          <w:szCs w:val="30"/>
        </w:rPr>
        <w:t xml:space="preserve"> однако критерии приемлемости следует включить в спецификацию. Данный подход можно применять к однодозным и многодозным упаковкам. За единицу дозирования принимают стандартную дозу, принимаемую пациентом. В контрольном испытании эту однократную дозу можно определить прямым измерением или рассчитать, исходя из измеренной общей массы или объема лекарственного</w:t>
      </w:r>
      <w:r w:rsidR="0006143D" w:rsidRPr="005A79B6">
        <w:rPr>
          <w:color w:val="000000"/>
          <w:sz w:val="30"/>
          <w:szCs w:val="30"/>
        </w:rPr>
        <w:t xml:space="preserve"> растительного</w:t>
      </w:r>
      <w:r w:rsidR="008346E7" w:rsidRPr="005A79B6">
        <w:rPr>
          <w:color w:val="000000"/>
          <w:sz w:val="30"/>
          <w:szCs w:val="30"/>
        </w:rPr>
        <w:t xml:space="preserve"> препарата, разделенных на общее ожидаемое количество доз. Если в состав упаковки входит устройство для дозирования (например, медицинская пипетка или наконечник-дозатор для флаконов), то их следует использовать для измерения дозы. В противном случае следует использовать стандартные приспособления для измерения объема. Используемое устройство для дозирования обычно выбирают в процессе разработки. Для порошков, предназначенных для приготовления жидкостей для приема внутрь, считается приемлемым проведение испытаний на однородность массы;</w:t>
      </w:r>
    </w:p>
    <w:p w14:paraId="4A7BCFF7" w14:textId="707CAE4B" w:rsidR="008346E7" w:rsidRPr="005A79B6" w:rsidRDefault="00A75CD6" w:rsidP="00631EE6">
      <w:pPr>
        <w:pStyle w:val="af0"/>
        <w:widowControl/>
        <w:numPr>
          <w:ilvl w:val="0"/>
          <w:numId w:val="23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определение </w:t>
      </w:r>
      <w:r w:rsidR="008346E7" w:rsidRPr="005A79B6">
        <w:rPr>
          <w:bCs/>
          <w:color w:val="000000"/>
          <w:sz w:val="30"/>
          <w:szCs w:val="30"/>
        </w:rPr>
        <w:t>значени</w:t>
      </w:r>
      <w:r w:rsidRPr="005A79B6">
        <w:rPr>
          <w:bCs/>
          <w:color w:val="000000"/>
          <w:sz w:val="30"/>
          <w:szCs w:val="30"/>
        </w:rPr>
        <w:t>я</w:t>
      </w:r>
      <w:r w:rsidR="008346E7" w:rsidRPr="005A79B6">
        <w:rPr>
          <w:bCs/>
          <w:color w:val="000000"/>
          <w:sz w:val="30"/>
          <w:szCs w:val="30"/>
        </w:rPr>
        <w:t xml:space="preserve"> pH – в</w:t>
      </w:r>
      <w:r w:rsidR="008346E7" w:rsidRPr="005A79B6">
        <w:rPr>
          <w:color w:val="000000"/>
          <w:sz w:val="30"/>
          <w:szCs w:val="30"/>
        </w:rPr>
        <w:t xml:space="preserve"> случае необходимости следует представить критерии приемлемости для </w:t>
      </w:r>
      <w:r w:rsidRPr="005A79B6">
        <w:rPr>
          <w:color w:val="000000"/>
          <w:sz w:val="30"/>
          <w:szCs w:val="30"/>
        </w:rPr>
        <w:t xml:space="preserve">диапазона значений </w:t>
      </w:r>
      <w:r w:rsidR="008346E7" w:rsidRPr="005A79B6">
        <w:rPr>
          <w:color w:val="000000"/>
          <w:sz w:val="30"/>
          <w:szCs w:val="30"/>
        </w:rPr>
        <w:t>рН и обосновать предлагаемый диапазон значений;</w:t>
      </w:r>
    </w:p>
    <w:p w14:paraId="0AE62062" w14:textId="6D64190B" w:rsidR="008346E7" w:rsidRPr="005A79B6" w:rsidRDefault="00A75CD6" w:rsidP="00631EE6">
      <w:pPr>
        <w:pStyle w:val="af0"/>
        <w:widowControl/>
        <w:numPr>
          <w:ilvl w:val="0"/>
          <w:numId w:val="23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>микробиологическ</w:t>
      </w:r>
      <w:r w:rsidRPr="005A79B6">
        <w:rPr>
          <w:bCs/>
          <w:color w:val="000000"/>
          <w:sz w:val="30"/>
          <w:szCs w:val="30"/>
        </w:rPr>
        <w:t>ую</w:t>
      </w:r>
      <w:r w:rsidR="008346E7" w:rsidRPr="005A79B6">
        <w:rPr>
          <w:bCs/>
          <w:color w:val="000000"/>
          <w:sz w:val="30"/>
          <w:szCs w:val="30"/>
        </w:rPr>
        <w:t xml:space="preserve"> чистот</w:t>
      </w:r>
      <w:r w:rsidRPr="005A79B6">
        <w:rPr>
          <w:bCs/>
          <w:color w:val="000000"/>
          <w:sz w:val="30"/>
          <w:szCs w:val="30"/>
        </w:rPr>
        <w:t>у</w:t>
      </w:r>
      <w:r w:rsidR="008346E7" w:rsidRPr="005A79B6">
        <w:rPr>
          <w:bCs/>
          <w:color w:val="000000"/>
          <w:sz w:val="30"/>
          <w:szCs w:val="30"/>
        </w:rPr>
        <w:t xml:space="preserve"> </w:t>
      </w:r>
      <w:r w:rsidR="008346E7" w:rsidRPr="005A79B6">
        <w:rPr>
          <w:color w:val="000000"/>
          <w:sz w:val="30"/>
          <w:szCs w:val="30"/>
        </w:rPr>
        <w:t xml:space="preserve">не проводятся по каждой серии, если осуществляется контроль исходных компонентов, а технологический процесс валидирован и не создает риска микробной контаминации. </w:t>
      </w:r>
      <w:r w:rsidRPr="005A79B6">
        <w:rPr>
          <w:color w:val="000000"/>
          <w:sz w:val="30"/>
          <w:szCs w:val="30"/>
        </w:rPr>
        <w:t xml:space="preserve">Целесообразно проведение периодических испытаний </w:t>
      </w:r>
      <w:r w:rsidRPr="005A79B6">
        <w:rPr>
          <w:color w:val="000000"/>
          <w:sz w:val="30"/>
          <w:szCs w:val="30"/>
        </w:rPr>
        <w:lastRenderedPageBreak/>
        <w:t xml:space="preserve">по данному показателю. </w:t>
      </w:r>
      <w:r w:rsidR="008346E7" w:rsidRPr="005A79B6">
        <w:rPr>
          <w:color w:val="000000"/>
          <w:sz w:val="30"/>
          <w:szCs w:val="30"/>
        </w:rPr>
        <w:t xml:space="preserve">При наличии научного обоснования </w:t>
      </w:r>
      <w:r w:rsidR="00E22DFF" w:rsidRPr="005A79B6">
        <w:rPr>
          <w:color w:val="000000"/>
          <w:sz w:val="30"/>
          <w:szCs w:val="30"/>
        </w:rPr>
        <w:br/>
      </w:r>
      <w:r w:rsidR="008346E7" w:rsidRPr="005A79B6">
        <w:rPr>
          <w:color w:val="000000"/>
          <w:sz w:val="30"/>
          <w:szCs w:val="30"/>
        </w:rPr>
        <w:t>(в соответствии с приложением №</w:t>
      </w:r>
      <w:r w:rsidR="00CD610A" w:rsidRPr="005A79B6">
        <w:rPr>
          <w:color w:val="000000"/>
          <w:sz w:val="30"/>
          <w:szCs w:val="30"/>
        </w:rPr>
        <w:t xml:space="preserve"> </w:t>
      </w:r>
      <w:r w:rsidR="0006143D" w:rsidRPr="005A79B6">
        <w:rPr>
          <w:color w:val="000000"/>
          <w:sz w:val="30"/>
          <w:szCs w:val="30"/>
        </w:rPr>
        <w:t>1</w:t>
      </w:r>
      <w:r w:rsidR="008346E7" w:rsidRPr="005A79B6">
        <w:rPr>
          <w:color w:val="000000"/>
          <w:sz w:val="30"/>
          <w:szCs w:val="30"/>
        </w:rPr>
        <w:t xml:space="preserve"> к </w:t>
      </w:r>
      <w:r w:rsidR="00CD610A" w:rsidRPr="005A79B6">
        <w:rPr>
          <w:color w:val="000000"/>
          <w:sz w:val="30"/>
          <w:szCs w:val="30"/>
        </w:rPr>
        <w:t>Р</w:t>
      </w:r>
      <w:r w:rsidR="008346E7" w:rsidRPr="005A79B6">
        <w:rPr>
          <w:color w:val="000000"/>
          <w:sz w:val="30"/>
          <w:szCs w:val="30"/>
        </w:rPr>
        <w:t xml:space="preserve">уководству по составлению нормативного документа по качеству лекарственного препарата) испытания на микробиологическую чистоту порошков, предназначенных для растворения и приема внутрь, можно не проводить. Контроль </w:t>
      </w:r>
      <w:r w:rsidRPr="005A79B6">
        <w:rPr>
          <w:color w:val="000000"/>
          <w:sz w:val="30"/>
          <w:szCs w:val="30"/>
        </w:rPr>
        <w:t xml:space="preserve">показателей </w:t>
      </w:r>
      <w:r w:rsidR="0006143D" w:rsidRPr="005A79B6">
        <w:rPr>
          <w:color w:val="000000"/>
          <w:sz w:val="30"/>
          <w:szCs w:val="30"/>
        </w:rPr>
        <w:t xml:space="preserve">микробиологической чистоты </w:t>
      </w:r>
      <w:r w:rsidR="008346E7" w:rsidRPr="005A79B6">
        <w:rPr>
          <w:color w:val="000000"/>
          <w:sz w:val="30"/>
          <w:szCs w:val="30"/>
        </w:rPr>
        <w:t xml:space="preserve">проводится в соответствии с </w:t>
      </w:r>
      <w:r w:rsidR="005D4267" w:rsidRPr="005A79B6">
        <w:rPr>
          <w:color w:val="000000"/>
          <w:sz w:val="30"/>
          <w:szCs w:val="30"/>
        </w:rPr>
        <w:t xml:space="preserve">требованиями </w:t>
      </w:r>
      <w:r w:rsidR="008346E7" w:rsidRPr="005A79B6">
        <w:rPr>
          <w:color w:val="000000"/>
          <w:sz w:val="30"/>
          <w:szCs w:val="30"/>
        </w:rPr>
        <w:t>Фармакопе</w:t>
      </w:r>
      <w:r w:rsidR="005D4267" w:rsidRPr="005A79B6">
        <w:rPr>
          <w:color w:val="000000"/>
          <w:sz w:val="30"/>
          <w:szCs w:val="30"/>
        </w:rPr>
        <w:t>и</w:t>
      </w:r>
      <w:r w:rsidR="008346E7" w:rsidRPr="005A79B6">
        <w:rPr>
          <w:color w:val="000000"/>
          <w:sz w:val="30"/>
          <w:szCs w:val="30"/>
        </w:rPr>
        <w:t xml:space="preserve"> Союза, а при отсутствии в ней – в соответствии с фармакопеями государств-членов. При необходимости, следует устанавливать критерии приемлемости для общего количества аэробных микроорганизмов, грибов, отсутствия отдельных специфических микроорганизмов (например, </w:t>
      </w:r>
      <w:r w:rsidR="008346E7" w:rsidRPr="005A79B6">
        <w:rPr>
          <w:i/>
          <w:iCs/>
          <w:sz w:val="30"/>
          <w:szCs w:val="30"/>
          <w:lang w:val="en-US"/>
        </w:rPr>
        <w:t>Staphylococcus</w:t>
      </w:r>
      <w:r w:rsidR="008346E7" w:rsidRPr="005A79B6">
        <w:rPr>
          <w:i/>
          <w:iCs/>
          <w:sz w:val="30"/>
          <w:szCs w:val="30"/>
        </w:rPr>
        <w:t xml:space="preserve"> </w:t>
      </w:r>
      <w:r w:rsidR="008346E7" w:rsidRPr="005A79B6">
        <w:rPr>
          <w:i/>
          <w:iCs/>
          <w:sz w:val="30"/>
          <w:szCs w:val="30"/>
          <w:lang w:val="en-US"/>
        </w:rPr>
        <w:t>aureus</w:t>
      </w:r>
      <w:r w:rsidR="008346E7" w:rsidRPr="005A79B6">
        <w:rPr>
          <w:i/>
          <w:iCs/>
          <w:sz w:val="30"/>
          <w:szCs w:val="30"/>
        </w:rPr>
        <w:t xml:space="preserve">, </w:t>
      </w:r>
      <w:r w:rsidR="008346E7" w:rsidRPr="005A79B6">
        <w:rPr>
          <w:i/>
          <w:iCs/>
          <w:sz w:val="30"/>
          <w:szCs w:val="30"/>
          <w:lang w:val="en-US"/>
        </w:rPr>
        <w:t>Escherichia</w:t>
      </w:r>
      <w:r w:rsidR="008346E7" w:rsidRPr="005A79B6">
        <w:rPr>
          <w:i/>
          <w:iCs/>
          <w:sz w:val="30"/>
          <w:szCs w:val="30"/>
        </w:rPr>
        <w:t xml:space="preserve"> </w:t>
      </w:r>
      <w:r w:rsidR="008346E7" w:rsidRPr="005A79B6">
        <w:rPr>
          <w:i/>
          <w:iCs/>
          <w:sz w:val="30"/>
          <w:szCs w:val="30"/>
          <w:lang w:val="en-US"/>
        </w:rPr>
        <w:t>coli</w:t>
      </w:r>
      <w:r w:rsidR="008346E7" w:rsidRPr="005A79B6">
        <w:rPr>
          <w:i/>
          <w:iCs/>
          <w:sz w:val="30"/>
          <w:szCs w:val="30"/>
        </w:rPr>
        <w:t xml:space="preserve">, </w:t>
      </w:r>
      <w:r w:rsidR="008346E7" w:rsidRPr="005A79B6">
        <w:rPr>
          <w:i/>
          <w:iCs/>
          <w:sz w:val="30"/>
          <w:szCs w:val="30"/>
          <w:lang w:val="en-US"/>
        </w:rPr>
        <w:t>Salmonella</w:t>
      </w:r>
      <w:r w:rsidR="008346E7" w:rsidRPr="005A79B6">
        <w:rPr>
          <w:i/>
          <w:iCs/>
          <w:sz w:val="30"/>
          <w:szCs w:val="30"/>
        </w:rPr>
        <w:t xml:space="preserve"> </w:t>
      </w:r>
      <w:r w:rsidR="008346E7" w:rsidRPr="005A79B6">
        <w:rPr>
          <w:i/>
          <w:iCs/>
          <w:sz w:val="30"/>
          <w:szCs w:val="30"/>
          <w:lang w:val="en-US"/>
        </w:rPr>
        <w:t>spp</w:t>
      </w:r>
      <w:r w:rsidR="008346E7" w:rsidRPr="005A79B6">
        <w:rPr>
          <w:i/>
          <w:iCs/>
          <w:sz w:val="30"/>
          <w:szCs w:val="30"/>
        </w:rPr>
        <w:t xml:space="preserve">., </w:t>
      </w:r>
      <w:r w:rsidR="008346E7" w:rsidRPr="005A79B6">
        <w:rPr>
          <w:i/>
          <w:iCs/>
          <w:sz w:val="30"/>
          <w:szCs w:val="30"/>
          <w:lang w:val="en-US"/>
        </w:rPr>
        <w:t>Pseudomonas</w:t>
      </w:r>
      <w:r w:rsidR="008346E7" w:rsidRPr="005A79B6">
        <w:rPr>
          <w:i/>
          <w:iCs/>
          <w:sz w:val="30"/>
          <w:szCs w:val="30"/>
        </w:rPr>
        <w:t xml:space="preserve"> </w:t>
      </w:r>
      <w:r w:rsidR="008346E7" w:rsidRPr="005A79B6">
        <w:rPr>
          <w:i/>
          <w:iCs/>
          <w:sz w:val="30"/>
          <w:szCs w:val="30"/>
          <w:lang w:val="en-US"/>
        </w:rPr>
        <w:t>spp</w:t>
      </w:r>
      <w:r w:rsidR="008346E7" w:rsidRPr="005A79B6">
        <w:rPr>
          <w:i/>
          <w:iCs/>
          <w:sz w:val="30"/>
          <w:szCs w:val="30"/>
        </w:rPr>
        <w:t>.</w:t>
      </w:r>
      <w:r w:rsidR="008346E7" w:rsidRPr="005A79B6">
        <w:rPr>
          <w:iCs/>
          <w:sz w:val="30"/>
          <w:szCs w:val="30"/>
        </w:rPr>
        <w:t xml:space="preserve">). </w:t>
      </w:r>
      <w:r w:rsidR="008346E7" w:rsidRPr="005A79B6">
        <w:rPr>
          <w:color w:val="000000"/>
          <w:sz w:val="30"/>
          <w:szCs w:val="30"/>
        </w:rPr>
        <w:t>Количественные показатели</w:t>
      </w:r>
      <w:r w:rsidRPr="005A79B6">
        <w:rPr>
          <w:color w:val="000000"/>
          <w:sz w:val="30"/>
          <w:szCs w:val="30"/>
        </w:rPr>
        <w:t xml:space="preserve"> микробиологической чистоты</w:t>
      </w:r>
      <w:r w:rsidR="008346E7" w:rsidRPr="005A79B6">
        <w:rPr>
          <w:color w:val="000000"/>
          <w:sz w:val="30"/>
          <w:szCs w:val="30"/>
        </w:rPr>
        <w:t xml:space="preserve"> следует определять с использованием фармакопейных или других валидированных методик, а частота и время проведения выборочного внутрипроизводственного контроля должны быть обоснованы </w:t>
      </w:r>
      <w:r w:rsidRPr="005A79B6">
        <w:rPr>
          <w:color w:val="000000"/>
          <w:sz w:val="30"/>
          <w:szCs w:val="30"/>
        </w:rPr>
        <w:t>накопленными экспериментальными данными</w:t>
      </w:r>
      <w:r w:rsidR="008346E7" w:rsidRPr="005A79B6">
        <w:rPr>
          <w:color w:val="000000"/>
          <w:sz w:val="30"/>
          <w:szCs w:val="30"/>
        </w:rPr>
        <w:t>;</w:t>
      </w:r>
    </w:p>
    <w:p w14:paraId="3975076D" w14:textId="05744F15" w:rsidR="008346E7" w:rsidRPr="005A79B6" w:rsidRDefault="00A75CD6" w:rsidP="00631EE6">
      <w:pPr>
        <w:pStyle w:val="af0"/>
        <w:widowControl/>
        <w:numPr>
          <w:ilvl w:val="0"/>
          <w:numId w:val="23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 xml:space="preserve">содержание противомикробных консервантов </w:t>
      </w:r>
      <w:r w:rsidRPr="005A79B6">
        <w:rPr>
          <w:bCs/>
          <w:color w:val="000000"/>
          <w:sz w:val="30"/>
          <w:szCs w:val="30"/>
        </w:rPr>
        <w:t xml:space="preserve">выполняются </w:t>
      </w:r>
      <w:r w:rsidR="008346E7" w:rsidRPr="005A79B6">
        <w:rPr>
          <w:bCs/>
          <w:color w:val="000000"/>
          <w:sz w:val="30"/>
          <w:szCs w:val="30"/>
        </w:rPr>
        <w:t>д</w:t>
      </w:r>
      <w:r w:rsidR="008346E7" w:rsidRPr="005A79B6">
        <w:rPr>
          <w:color w:val="000000"/>
          <w:sz w:val="30"/>
          <w:szCs w:val="30"/>
        </w:rPr>
        <w:t xml:space="preserve">ля пероральных лекарственных </w:t>
      </w:r>
      <w:r w:rsidR="004F7802" w:rsidRPr="005A79B6">
        <w:rPr>
          <w:color w:val="000000"/>
          <w:sz w:val="30"/>
          <w:szCs w:val="30"/>
        </w:rPr>
        <w:t xml:space="preserve">растительных </w:t>
      </w:r>
      <w:r w:rsidR="008346E7" w:rsidRPr="005A79B6">
        <w:rPr>
          <w:color w:val="000000"/>
          <w:sz w:val="30"/>
          <w:szCs w:val="30"/>
        </w:rPr>
        <w:t>препаратов, в состав которых входят противомикробные консерванты</w:t>
      </w:r>
      <w:r w:rsidRPr="005A79B6">
        <w:rPr>
          <w:color w:val="000000"/>
          <w:sz w:val="30"/>
          <w:szCs w:val="30"/>
        </w:rPr>
        <w:t>. Следует установить</w:t>
      </w:r>
      <w:r w:rsidR="008346E7" w:rsidRPr="005A79B6">
        <w:rPr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 xml:space="preserve">и обосновать </w:t>
      </w:r>
      <w:r w:rsidR="008346E7" w:rsidRPr="005A79B6">
        <w:rPr>
          <w:color w:val="000000"/>
          <w:sz w:val="30"/>
          <w:szCs w:val="30"/>
        </w:rPr>
        <w:t>критерии приемлемости допустимого содержания</w:t>
      </w:r>
      <w:r w:rsidRPr="005A79B6">
        <w:rPr>
          <w:color w:val="000000"/>
          <w:sz w:val="30"/>
          <w:szCs w:val="30"/>
        </w:rPr>
        <w:t xml:space="preserve"> противомикробных консервантов, исходя из </w:t>
      </w:r>
      <w:r w:rsidR="008346E7" w:rsidRPr="005A79B6">
        <w:rPr>
          <w:color w:val="000000"/>
          <w:sz w:val="30"/>
          <w:szCs w:val="30"/>
        </w:rPr>
        <w:t>допустимых предел</w:t>
      </w:r>
      <w:r w:rsidRPr="005A79B6">
        <w:rPr>
          <w:color w:val="000000"/>
          <w:sz w:val="30"/>
          <w:szCs w:val="30"/>
        </w:rPr>
        <w:t>ов</w:t>
      </w:r>
      <w:r w:rsidR="008346E7" w:rsidRPr="005A79B6">
        <w:rPr>
          <w:color w:val="000000"/>
          <w:sz w:val="30"/>
          <w:szCs w:val="30"/>
        </w:rPr>
        <w:t xml:space="preserve">, гарантирующих соблюдение микробиологического качества продукции на протяжении срока годности. Необходимо подтвердить эффективность противомикробного действия при минимальной концентрации консерванта. Как правило, испытания на содержание противомикробных консервантов следует проводить в рамках контроля готовой продукции. Однако в определенных обстоятельствах </w:t>
      </w:r>
      <w:r w:rsidR="008346E7" w:rsidRPr="005A79B6">
        <w:rPr>
          <w:color w:val="000000"/>
          <w:sz w:val="30"/>
          <w:szCs w:val="30"/>
        </w:rPr>
        <w:lastRenderedPageBreak/>
        <w:t xml:space="preserve">достаточно проведения испытаний в рамках внутрипроизводственного контроля. Если контроль содержания противомикробных консервантов осуществляется в процессе производства, критерии приемлемости должны быть включены в спецификацию на готовую продукцию. Эффективность противомикробного консерванта следует доказать в ходе разработки, при масштабировании и на протяжении срока годности (например, в рамках проведения исследований стабильности в соответствии с </w:t>
      </w:r>
      <w:r w:rsidR="0006143D" w:rsidRPr="005A79B6">
        <w:rPr>
          <w:color w:val="000000"/>
          <w:sz w:val="30"/>
          <w:szCs w:val="30"/>
        </w:rPr>
        <w:t>Руководством по валидации процесса производства лекарственных препаратов для медицинского применения</w:t>
      </w:r>
      <w:r w:rsidR="008346E7" w:rsidRPr="005A79B6">
        <w:rPr>
          <w:color w:val="000000"/>
          <w:sz w:val="30"/>
          <w:szCs w:val="30"/>
        </w:rPr>
        <w:t>) несмотря на то</w:t>
      </w:r>
      <w:r w:rsidR="0006143D" w:rsidRPr="005A79B6">
        <w:rPr>
          <w:color w:val="000000"/>
          <w:sz w:val="30"/>
          <w:szCs w:val="30"/>
        </w:rPr>
        <w:t>,</w:t>
      </w:r>
      <w:r w:rsidR="008346E7" w:rsidRPr="005A79B6">
        <w:rPr>
          <w:color w:val="000000"/>
          <w:sz w:val="30"/>
          <w:szCs w:val="30"/>
        </w:rPr>
        <w:t xml:space="preserve"> что химический анализ на содержание консерванта обычно включают в спецификацию;</w:t>
      </w:r>
    </w:p>
    <w:p w14:paraId="59AAA06F" w14:textId="128BEA50" w:rsidR="008346E7" w:rsidRPr="005A79B6" w:rsidRDefault="00A75CD6" w:rsidP="00631EE6">
      <w:pPr>
        <w:pStyle w:val="af0"/>
        <w:widowControl/>
        <w:numPr>
          <w:ilvl w:val="0"/>
          <w:numId w:val="23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>содержание антиоксидантов – к</w:t>
      </w:r>
      <w:r w:rsidR="008346E7" w:rsidRPr="005A79B6">
        <w:rPr>
          <w:color w:val="000000"/>
          <w:sz w:val="30"/>
          <w:szCs w:val="30"/>
        </w:rPr>
        <w:t xml:space="preserve">ак правило, </w:t>
      </w:r>
      <w:r w:rsidR="0006143D" w:rsidRPr="005A79B6">
        <w:rPr>
          <w:color w:val="000000"/>
          <w:sz w:val="30"/>
          <w:szCs w:val="30"/>
        </w:rPr>
        <w:t>провод</w:t>
      </w:r>
      <w:r w:rsidRPr="005A79B6">
        <w:rPr>
          <w:color w:val="000000"/>
          <w:sz w:val="30"/>
          <w:szCs w:val="30"/>
        </w:rPr>
        <w:t>и</w:t>
      </w:r>
      <w:r w:rsidR="0006143D" w:rsidRPr="005A79B6">
        <w:rPr>
          <w:color w:val="000000"/>
          <w:sz w:val="30"/>
          <w:szCs w:val="30"/>
        </w:rPr>
        <w:t>тся</w:t>
      </w:r>
      <w:r w:rsidR="008346E7" w:rsidRPr="005A79B6">
        <w:rPr>
          <w:color w:val="000000"/>
          <w:sz w:val="30"/>
          <w:szCs w:val="30"/>
        </w:rPr>
        <w:t xml:space="preserve"> в </w:t>
      </w:r>
      <w:proofErr w:type="gramStart"/>
      <w:r w:rsidR="008346E7" w:rsidRPr="005A79B6">
        <w:rPr>
          <w:color w:val="000000"/>
          <w:sz w:val="30"/>
          <w:szCs w:val="30"/>
        </w:rPr>
        <w:t>рамках</w:t>
      </w:r>
      <w:proofErr w:type="gramEnd"/>
      <w:r w:rsidR="008346E7" w:rsidRPr="005A79B6">
        <w:rPr>
          <w:color w:val="000000"/>
          <w:sz w:val="30"/>
          <w:szCs w:val="30"/>
        </w:rPr>
        <w:t xml:space="preserve"> контроля готовой продукции. При наличии обоснованных данных, полученных в процессе разработки и изучения стабильности готовых лекарственных </w:t>
      </w:r>
      <w:r w:rsidR="0006143D" w:rsidRPr="005A79B6">
        <w:rPr>
          <w:color w:val="000000"/>
          <w:sz w:val="30"/>
          <w:szCs w:val="30"/>
        </w:rPr>
        <w:t xml:space="preserve">растительных </w:t>
      </w:r>
      <w:r w:rsidR="008346E7" w:rsidRPr="005A79B6">
        <w:rPr>
          <w:color w:val="000000"/>
          <w:sz w:val="30"/>
          <w:szCs w:val="30"/>
        </w:rPr>
        <w:t xml:space="preserve">препаратов, испытания на протяжении срока годности можно не проводить, а </w:t>
      </w:r>
      <w:r w:rsidR="00FA336A" w:rsidRPr="005A79B6">
        <w:rPr>
          <w:color w:val="000000"/>
          <w:sz w:val="30"/>
          <w:szCs w:val="30"/>
        </w:rPr>
        <w:t>взамен</w:t>
      </w:r>
      <w:r w:rsidR="008346E7" w:rsidRPr="005A79B6">
        <w:rPr>
          <w:color w:val="000000"/>
          <w:sz w:val="30"/>
          <w:szCs w:val="30"/>
        </w:rPr>
        <w:t xml:space="preserve"> испытаний в рамках контроля готовой продукции может быть достаточно проведения внутрипроизводственных испытаний. Если контроль содержания антиоксидантов осуществляется в процессе производства, критерии приемлемости должны быть включены в спецификацию на готовую продукцию. При изменениях </w:t>
      </w:r>
      <w:r w:rsidRPr="005A79B6">
        <w:rPr>
          <w:color w:val="000000"/>
          <w:sz w:val="30"/>
          <w:szCs w:val="30"/>
        </w:rPr>
        <w:t xml:space="preserve">в </w:t>
      </w:r>
      <w:r w:rsidR="008346E7" w:rsidRPr="005A79B6">
        <w:rPr>
          <w:color w:val="000000"/>
          <w:sz w:val="30"/>
          <w:szCs w:val="30"/>
        </w:rPr>
        <w:t>технологическо</w:t>
      </w:r>
      <w:r w:rsidRPr="005A79B6">
        <w:rPr>
          <w:color w:val="000000"/>
          <w:sz w:val="30"/>
          <w:szCs w:val="30"/>
        </w:rPr>
        <w:t>м</w:t>
      </w:r>
      <w:r w:rsidR="008346E7" w:rsidRPr="005A79B6">
        <w:rPr>
          <w:color w:val="000000"/>
          <w:sz w:val="30"/>
          <w:szCs w:val="30"/>
        </w:rPr>
        <w:t xml:space="preserve"> процесс</w:t>
      </w:r>
      <w:r w:rsidRPr="005A79B6">
        <w:rPr>
          <w:color w:val="000000"/>
          <w:sz w:val="30"/>
          <w:szCs w:val="30"/>
        </w:rPr>
        <w:t xml:space="preserve">е производства лекарственной формы или изменениях </w:t>
      </w:r>
      <w:r w:rsidR="008346E7" w:rsidRPr="005A79B6">
        <w:rPr>
          <w:color w:val="000000"/>
          <w:sz w:val="30"/>
          <w:szCs w:val="30"/>
        </w:rPr>
        <w:t xml:space="preserve">первичной упаковки </w:t>
      </w:r>
      <w:r w:rsidRPr="005A79B6">
        <w:rPr>
          <w:color w:val="000000"/>
          <w:sz w:val="30"/>
          <w:szCs w:val="30"/>
        </w:rPr>
        <w:t xml:space="preserve">следует проводить повторную оценку </w:t>
      </w:r>
      <w:r w:rsidR="008346E7" w:rsidRPr="005A79B6">
        <w:rPr>
          <w:color w:val="000000"/>
          <w:sz w:val="30"/>
          <w:szCs w:val="30"/>
        </w:rPr>
        <w:t>применяемы</w:t>
      </w:r>
      <w:r w:rsidRPr="005A79B6">
        <w:rPr>
          <w:color w:val="000000"/>
          <w:sz w:val="30"/>
          <w:szCs w:val="30"/>
        </w:rPr>
        <w:t>х</w:t>
      </w:r>
      <w:r w:rsidR="008346E7" w:rsidRPr="005A79B6">
        <w:rPr>
          <w:color w:val="000000"/>
          <w:sz w:val="30"/>
          <w:szCs w:val="30"/>
        </w:rPr>
        <w:t xml:space="preserve"> способ</w:t>
      </w:r>
      <w:r w:rsidRPr="005A79B6">
        <w:rPr>
          <w:color w:val="000000"/>
          <w:sz w:val="30"/>
          <w:szCs w:val="30"/>
        </w:rPr>
        <w:t>ов</w:t>
      </w:r>
      <w:r w:rsidR="008346E7" w:rsidRPr="005A79B6">
        <w:rPr>
          <w:color w:val="000000"/>
          <w:sz w:val="30"/>
          <w:szCs w:val="30"/>
        </w:rPr>
        <w:t xml:space="preserve"> контроля</w:t>
      </w:r>
      <w:r w:rsidRPr="005A79B6">
        <w:rPr>
          <w:color w:val="000000"/>
          <w:sz w:val="30"/>
          <w:szCs w:val="30"/>
        </w:rPr>
        <w:t xml:space="preserve"> антиоксидантов</w:t>
      </w:r>
      <w:r w:rsidR="008346E7" w:rsidRPr="005A79B6">
        <w:rPr>
          <w:color w:val="000000"/>
          <w:sz w:val="30"/>
          <w:szCs w:val="30"/>
        </w:rPr>
        <w:t>;</w:t>
      </w:r>
    </w:p>
    <w:p w14:paraId="01D9B93D" w14:textId="6B233CA7" w:rsidR="008346E7" w:rsidRPr="005A79B6" w:rsidRDefault="00A75CD6" w:rsidP="00631EE6">
      <w:pPr>
        <w:pStyle w:val="af0"/>
        <w:widowControl/>
        <w:numPr>
          <w:ilvl w:val="0"/>
          <w:numId w:val="23"/>
        </w:numPr>
        <w:tabs>
          <w:tab w:val="left" w:pos="993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8346E7" w:rsidRPr="005A79B6">
        <w:rPr>
          <w:bCs/>
          <w:color w:val="000000"/>
          <w:sz w:val="30"/>
          <w:szCs w:val="30"/>
        </w:rPr>
        <w:t xml:space="preserve">экстрагируемые вещества </w:t>
      </w:r>
      <w:r w:rsidR="008346E7" w:rsidRPr="005A79B6">
        <w:rPr>
          <w:color w:val="000000"/>
          <w:sz w:val="30"/>
          <w:szCs w:val="30"/>
        </w:rPr>
        <w:t xml:space="preserve">проводятся в том случае, если первичная упаковка </w:t>
      </w:r>
      <w:r w:rsidR="0084552B" w:rsidRPr="005A79B6">
        <w:rPr>
          <w:color w:val="000000"/>
          <w:sz w:val="30"/>
          <w:szCs w:val="30"/>
        </w:rPr>
        <w:t>изготовлена из</w:t>
      </w:r>
      <w:r w:rsidR="008346E7" w:rsidRPr="005A79B6">
        <w:rPr>
          <w:color w:val="000000"/>
          <w:sz w:val="30"/>
          <w:szCs w:val="30"/>
        </w:rPr>
        <w:t xml:space="preserve"> не стеклянны</w:t>
      </w:r>
      <w:r w:rsidR="0084552B" w:rsidRPr="005A79B6">
        <w:rPr>
          <w:color w:val="000000"/>
          <w:sz w:val="30"/>
          <w:szCs w:val="30"/>
        </w:rPr>
        <w:t>х</w:t>
      </w:r>
      <w:r w:rsidR="008346E7" w:rsidRPr="005A79B6">
        <w:rPr>
          <w:color w:val="000000"/>
          <w:sz w:val="30"/>
          <w:szCs w:val="30"/>
        </w:rPr>
        <w:t xml:space="preserve"> материал</w:t>
      </w:r>
      <w:r w:rsidR="0084552B" w:rsidRPr="005A79B6">
        <w:rPr>
          <w:color w:val="000000"/>
          <w:sz w:val="30"/>
          <w:szCs w:val="30"/>
        </w:rPr>
        <w:t>ов или включает в себя материалы не из стекла</w:t>
      </w:r>
      <w:r w:rsidR="008346E7" w:rsidRPr="005A79B6">
        <w:rPr>
          <w:color w:val="000000"/>
          <w:sz w:val="30"/>
          <w:szCs w:val="30"/>
        </w:rPr>
        <w:t xml:space="preserve"> (резиновые (полимерные) пробки, уплотнительные прокладки, крышки, флаконы и </w:t>
      </w:r>
      <w:r w:rsidR="008346E7" w:rsidRPr="005A79B6">
        <w:rPr>
          <w:color w:val="000000"/>
          <w:sz w:val="30"/>
          <w:szCs w:val="30"/>
        </w:rPr>
        <w:lastRenderedPageBreak/>
        <w:t xml:space="preserve">т. п). Компоненты первичной упаковки в этом случае должны быть перечислены, а информацию по данным компонентам следует собрать на начальном этапе процесса разработки. Если данные, полученные на стадии разработки лекарственного препарата, подтверждают, что экстрагирования веществ из первичной упаковки не происходит, </w:t>
      </w:r>
      <w:r w:rsidR="0006143D" w:rsidRPr="005A79B6">
        <w:rPr>
          <w:color w:val="000000"/>
          <w:sz w:val="30"/>
          <w:szCs w:val="30"/>
        </w:rPr>
        <w:t>отсутствует</w:t>
      </w:r>
      <w:r w:rsidR="008346E7" w:rsidRPr="005A79B6">
        <w:rPr>
          <w:color w:val="000000"/>
          <w:sz w:val="30"/>
          <w:szCs w:val="30"/>
        </w:rPr>
        <w:t xml:space="preserve"> необходимост</w:t>
      </w:r>
      <w:r w:rsidR="0006143D" w:rsidRPr="005A79B6">
        <w:rPr>
          <w:color w:val="000000"/>
          <w:sz w:val="30"/>
          <w:szCs w:val="30"/>
        </w:rPr>
        <w:t>ь</w:t>
      </w:r>
      <w:r w:rsidR="008346E7" w:rsidRPr="005A79B6">
        <w:rPr>
          <w:color w:val="000000"/>
          <w:sz w:val="30"/>
          <w:szCs w:val="30"/>
        </w:rPr>
        <w:t xml:space="preserve"> проводить такой контроль. В случае изменения первичной упаковки следует повторно проанализировать способ контроля экстрагируемых веществ;</w:t>
      </w:r>
    </w:p>
    <w:p w14:paraId="18A416C1" w14:textId="02B04893" w:rsidR="008346E7" w:rsidRPr="005A79B6" w:rsidRDefault="0084552B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 xml:space="preserve">содержание спирта </w:t>
      </w:r>
      <w:r w:rsidR="008346E7" w:rsidRPr="005A79B6">
        <w:rPr>
          <w:color w:val="000000"/>
          <w:sz w:val="30"/>
          <w:szCs w:val="30"/>
        </w:rPr>
        <w:t>проводятся в том случае, если в информации о лекарственном препарате приводятся указания о содержании спирта;</w:t>
      </w:r>
    </w:p>
    <w:p w14:paraId="6A09A96E" w14:textId="4BE4D31C" w:rsidR="008346E7" w:rsidRPr="005A79B6" w:rsidRDefault="0084552B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8346E7" w:rsidRPr="005A79B6">
        <w:rPr>
          <w:bCs/>
          <w:color w:val="000000"/>
          <w:sz w:val="30"/>
          <w:szCs w:val="30"/>
        </w:rPr>
        <w:t xml:space="preserve">растворение </w:t>
      </w:r>
      <w:r w:rsidRPr="005A79B6">
        <w:rPr>
          <w:bCs/>
          <w:color w:val="000000"/>
          <w:sz w:val="30"/>
          <w:szCs w:val="30"/>
        </w:rPr>
        <w:t>выполняются</w:t>
      </w:r>
      <w:r w:rsidR="008346E7" w:rsidRPr="005A79B6">
        <w:rPr>
          <w:bCs/>
          <w:color w:val="000000"/>
          <w:sz w:val="30"/>
          <w:szCs w:val="30"/>
        </w:rPr>
        <w:t xml:space="preserve"> в</w:t>
      </w:r>
      <w:r w:rsidR="008346E7" w:rsidRPr="005A79B6">
        <w:rPr>
          <w:color w:val="000000"/>
          <w:sz w:val="30"/>
          <w:szCs w:val="30"/>
        </w:rPr>
        <w:t xml:space="preserve"> дополнение к показателям качества, </w:t>
      </w:r>
      <w:r w:rsidRPr="005A79B6">
        <w:rPr>
          <w:color w:val="000000"/>
          <w:sz w:val="30"/>
          <w:szCs w:val="30"/>
        </w:rPr>
        <w:t>указанным</w:t>
      </w:r>
      <w:r w:rsidR="008346E7" w:rsidRPr="005A79B6">
        <w:rPr>
          <w:color w:val="000000"/>
          <w:sz w:val="30"/>
          <w:szCs w:val="30"/>
        </w:rPr>
        <w:t xml:space="preserve"> выше, в некоторых случаях (например, когда компоненты лекарственного растительного сырья или растительной фармацевтической субстанции (препарата на основе </w:t>
      </w:r>
      <w:r w:rsidR="00E22DFF" w:rsidRPr="005A79B6">
        <w:rPr>
          <w:color w:val="000000"/>
          <w:sz w:val="30"/>
          <w:szCs w:val="30"/>
        </w:rPr>
        <w:t>лекарственного</w:t>
      </w:r>
      <w:r w:rsidR="008346E7" w:rsidRPr="005A79B6">
        <w:rPr>
          <w:color w:val="000000"/>
          <w:sz w:val="30"/>
          <w:szCs w:val="30"/>
        </w:rPr>
        <w:t xml:space="preserve"> растительного сырья) труднорастворимы) целесообразно включить</w:t>
      </w:r>
      <w:r w:rsidR="00E22DFF" w:rsidRPr="005A79B6">
        <w:rPr>
          <w:color w:val="000000"/>
          <w:sz w:val="30"/>
          <w:szCs w:val="30"/>
        </w:rPr>
        <w:t xml:space="preserve"> </w:t>
      </w:r>
      <w:r w:rsidR="008346E7" w:rsidRPr="005A79B6">
        <w:rPr>
          <w:color w:val="000000"/>
          <w:sz w:val="30"/>
          <w:szCs w:val="30"/>
        </w:rPr>
        <w:t>в спецификацию испытание на растворение и критерии приемлемости для пероральных суспензий и сухих порошков для ресуспендирования. По возможности оборудование, среда растворения и условия проведения испытаний должны соответствовать требованиям Фармакопеи Союза</w:t>
      </w:r>
      <w:r w:rsidR="00C2444C" w:rsidRPr="005A79B6">
        <w:rPr>
          <w:color w:val="000000"/>
          <w:sz w:val="30"/>
          <w:szCs w:val="30"/>
        </w:rPr>
        <w:t>, а при отсутствии в ней – требованиям фармакопей государств-членов</w:t>
      </w:r>
      <w:r w:rsidR="008346E7" w:rsidRPr="005A79B6">
        <w:rPr>
          <w:color w:val="000000"/>
          <w:sz w:val="30"/>
          <w:szCs w:val="30"/>
        </w:rPr>
        <w:t xml:space="preserve">. Отступления от фармакопейных требований следует обосновать. Методики растворения с использованием фармакопейных или нефармакопейных типов приборов и условий необходимо валидировать. Как правило, для готовых лекарственных форм с быстрым высвобождением достаточно проводить испытания в одной точке (одно значение). Для готовых лекарственных форм с регулируемым высвобождением следует проводить выборочный </w:t>
      </w:r>
      <w:r w:rsidR="008346E7" w:rsidRPr="005A79B6">
        <w:rPr>
          <w:color w:val="000000"/>
          <w:sz w:val="30"/>
          <w:szCs w:val="30"/>
        </w:rPr>
        <w:lastRenderedPageBreak/>
        <w:t xml:space="preserve">контроль в нескольких фиксированных точках (несколько значений), через соответствующие интервалы. Критерии приемлемости следует устанавливать на основании наблюдаемого диапазона отклонений, принимая во внимание профили растворения серий, показавших приемлемые характеристики </w:t>
      </w:r>
      <w:r w:rsidR="008346E7" w:rsidRPr="005A79B6">
        <w:rPr>
          <w:i/>
          <w:color w:val="000000"/>
          <w:sz w:val="30"/>
          <w:szCs w:val="30"/>
        </w:rPr>
        <w:t>in vivo</w:t>
      </w:r>
      <w:r w:rsidR="008346E7" w:rsidRPr="005A79B6">
        <w:rPr>
          <w:color w:val="000000"/>
          <w:sz w:val="30"/>
          <w:szCs w:val="30"/>
        </w:rPr>
        <w:t xml:space="preserve">. </w:t>
      </w:r>
      <w:r w:rsidR="008346E7" w:rsidRPr="005A79B6">
        <w:rPr>
          <w:sz w:val="30"/>
          <w:szCs w:val="30"/>
        </w:rPr>
        <w:t xml:space="preserve">При выборе между испытанием на растворение или испытанием на распределение по размеру частиц (дисперсность) необходимо использовать данные фармацевтической разработки лекарственного растительного препарата. </w:t>
      </w:r>
      <w:r w:rsidR="008346E7" w:rsidRPr="005A79B6">
        <w:rPr>
          <w:color w:val="000000"/>
          <w:sz w:val="30"/>
          <w:szCs w:val="30"/>
        </w:rPr>
        <w:t>Испытание на растворение можно проводить как в рамках внутрипроизводственного контроля, так и в рамках выпускающего контроля, в зависимости от его значимости для рабочих характеристик продукции. Н</w:t>
      </w:r>
      <w:r w:rsidR="008346E7" w:rsidRPr="005A79B6">
        <w:rPr>
          <w:sz w:val="30"/>
          <w:szCs w:val="30"/>
        </w:rPr>
        <w:t xml:space="preserve">еобходимо привести обоснование выбора между </w:t>
      </w:r>
      <w:r w:rsidR="00B50CB7" w:rsidRPr="005A79B6">
        <w:rPr>
          <w:sz w:val="30"/>
          <w:szCs w:val="30"/>
        </w:rPr>
        <w:t>испытанием</w:t>
      </w:r>
      <w:r w:rsidR="008346E7" w:rsidRPr="005A79B6">
        <w:rPr>
          <w:sz w:val="30"/>
          <w:szCs w:val="30"/>
        </w:rPr>
        <w:t xml:space="preserve"> на растворение твердых лекарственных форм для приема внутрь и испытани</w:t>
      </w:r>
      <w:r w:rsidR="00B50CB7" w:rsidRPr="005A79B6">
        <w:rPr>
          <w:sz w:val="30"/>
          <w:szCs w:val="30"/>
        </w:rPr>
        <w:t>ем</w:t>
      </w:r>
      <w:r w:rsidR="008346E7" w:rsidRPr="005A79B6">
        <w:rPr>
          <w:sz w:val="30"/>
          <w:szCs w:val="30"/>
        </w:rPr>
        <w:t xml:space="preserve"> на распределение по размеру частиц</w:t>
      </w:r>
      <w:r w:rsidR="008346E7" w:rsidRPr="005A79B6">
        <w:rPr>
          <w:color w:val="000000"/>
          <w:sz w:val="30"/>
          <w:szCs w:val="30"/>
        </w:rPr>
        <w:t>;</w:t>
      </w:r>
    </w:p>
    <w:p w14:paraId="0FB5BE1A" w14:textId="5886A207" w:rsidR="008346E7" w:rsidRPr="005A79B6" w:rsidRDefault="0084552B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 xml:space="preserve">распределение частиц по размеру </w:t>
      </w:r>
      <w:r w:rsidR="008346E7" w:rsidRPr="005A79B6">
        <w:rPr>
          <w:color w:val="000000"/>
          <w:sz w:val="30"/>
          <w:szCs w:val="30"/>
        </w:rPr>
        <w:t xml:space="preserve">целесообразно </w:t>
      </w:r>
      <w:r w:rsidR="00B50CB7" w:rsidRPr="005A79B6">
        <w:rPr>
          <w:color w:val="000000"/>
          <w:sz w:val="30"/>
          <w:szCs w:val="30"/>
        </w:rPr>
        <w:t>включать</w:t>
      </w:r>
      <w:r w:rsidR="008346E7" w:rsidRPr="005A79B6">
        <w:rPr>
          <w:color w:val="000000"/>
          <w:sz w:val="30"/>
          <w:szCs w:val="30"/>
        </w:rPr>
        <w:t xml:space="preserve"> в спецификацию для пероральных суспензий. При необходимости выбора между проведением испытаний на растворение или на распределение частиц по размеру следует руководствоваться данными, полученными в процессе разработки</w:t>
      </w:r>
      <w:r w:rsidRPr="005A79B6">
        <w:rPr>
          <w:color w:val="000000"/>
          <w:sz w:val="30"/>
          <w:szCs w:val="30"/>
        </w:rPr>
        <w:t xml:space="preserve"> лекарственной формы</w:t>
      </w:r>
      <w:r w:rsidR="008346E7" w:rsidRPr="005A79B6">
        <w:rPr>
          <w:color w:val="000000"/>
          <w:sz w:val="30"/>
          <w:szCs w:val="30"/>
        </w:rPr>
        <w:t xml:space="preserve">. Испытание на распределение частиц по размеру можно проводить как в рамках внутрипроизводственного контроля, так и в рамках выпускающего контроля, в зависимости от его значимости для рабочих характеристик продукции. Если в ходе разработки </w:t>
      </w:r>
      <w:r w:rsidRPr="005A79B6">
        <w:rPr>
          <w:color w:val="000000"/>
          <w:sz w:val="30"/>
          <w:szCs w:val="30"/>
        </w:rPr>
        <w:t>лекарственной формы</w:t>
      </w:r>
      <w:r w:rsidR="008346E7" w:rsidRPr="005A79B6">
        <w:rPr>
          <w:color w:val="000000"/>
          <w:sz w:val="30"/>
          <w:szCs w:val="30"/>
        </w:rPr>
        <w:t xml:space="preserve"> было подтверждено быстрое высвобождение лекарственного вещества, то испытание </w:t>
      </w:r>
      <w:r w:rsidR="00B50CB7" w:rsidRPr="005A79B6">
        <w:rPr>
          <w:color w:val="000000"/>
          <w:sz w:val="30"/>
          <w:szCs w:val="30"/>
        </w:rPr>
        <w:t xml:space="preserve">на </w:t>
      </w:r>
      <w:r w:rsidR="008346E7" w:rsidRPr="005A79B6">
        <w:rPr>
          <w:color w:val="000000"/>
          <w:sz w:val="30"/>
          <w:szCs w:val="30"/>
        </w:rPr>
        <w:t>распределени</w:t>
      </w:r>
      <w:r w:rsidR="00B50CB7" w:rsidRPr="005A79B6">
        <w:rPr>
          <w:color w:val="000000"/>
          <w:sz w:val="30"/>
          <w:szCs w:val="30"/>
        </w:rPr>
        <w:t>е</w:t>
      </w:r>
      <w:r w:rsidR="008346E7" w:rsidRPr="005A79B6">
        <w:rPr>
          <w:color w:val="000000"/>
          <w:sz w:val="30"/>
          <w:szCs w:val="30"/>
        </w:rPr>
        <w:t xml:space="preserve"> частиц по размеру в спецификацию можно не включать. При соответствующем обосновании допускается проводить испытание на распределение частиц по размеру </w:t>
      </w:r>
      <w:r w:rsidR="00FA336A" w:rsidRPr="005A79B6">
        <w:rPr>
          <w:color w:val="000000"/>
          <w:sz w:val="30"/>
          <w:szCs w:val="30"/>
        </w:rPr>
        <w:t xml:space="preserve">взамен </w:t>
      </w:r>
      <w:r w:rsidR="008346E7" w:rsidRPr="005A79B6">
        <w:rPr>
          <w:color w:val="000000"/>
          <w:sz w:val="30"/>
          <w:szCs w:val="30"/>
        </w:rPr>
        <w:t xml:space="preserve">испытания на растворение. Критерии приемлемости должны </w:t>
      </w:r>
      <w:r w:rsidR="008346E7" w:rsidRPr="005A79B6">
        <w:rPr>
          <w:color w:val="000000"/>
          <w:sz w:val="30"/>
          <w:szCs w:val="30"/>
        </w:rPr>
        <w:lastRenderedPageBreak/>
        <w:t xml:space="preserve">включать допустимое распределение частиц по размеру (в процентах от общего числа частиц в заданном диапазоне размеров) и показывать долю (в процентах) для интервалов разных размеров частиц. Следует четко определить средний, верхний и (или) нижний пределы размеров частиц. Критерии приемлемости </w:t>
      </w:r>
      <w:r w:rsidRPr="005A79B6">
        <w:rPr>
          <w:color w:val="000000"/>
          <w:sz w:val="30"/>
          <w:szCs w:val="30"/>
        </w:rPr>
        <w:t xml:space="preserve">распределения по размерам частиц </w:t>
      </w:r>
      <w:r w:rsidR="008346E7" w:rsidRPr="005A79B6">
        <w:rPr>
          <w:color w:val="000000"/>
          <w:sz w:val="30"/>
          <w:szCs w:val="30"/>
        </w:rPr>
        <w:t xml:space="preserve">следует устанавливать на основании наблюдаемого диапазона отклонений, принимая во внимание как профили растворения серий, показавших приемлемые характеристики </w:t>
      </w:r>
      <w:r w:rsidR="008346E7" w:rsidRPr="005A79B6">
        <w:rPr>
          <w:i/>
          <w:color w:val="000000"/>
          <w:sz w:val="30"/>
          <w:szCs w:val="30"/>
        </w:rPr>
        <w:t>in vivo</w:t>
      </w:r>
      <w:r w:rsidR="008346E7" w:rsidRPr="005A79B6">
        <w:rPr>
          <w:color w:val="000000"/>
          <w:sz w:val="30"/>
          <w:szCs w:val="30"/>
        </w:rPr>
        <w:t xml:space="preserve">, так и предполагаемое применение лекарственного растительного препарата. В процессе разработки лекарственного растительного препарата следует исследовать потенциальную возможность увеличения размера частиц, и результаты данных исследований необходимо учитывать при установлении критериев приемлемости; </w:t>
      </w:r>
    </w:p>
    <w:p w14:paraId="4A4A9674" w14:textId="732ACB15" w:rsidR="008346E7" w:rsidRPr="005A79B6" w:rsidRDefault="0084552B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>р</w:t>
      </w:r>
      <w:r w:rsidR="008346E7" w:rsidRPr="005A79B6">
        <w:rPr>
          <w:color w:val="000000"/>
          <w:sz w:val="30"/>
          <w:szCs w:val="30"/>
        </w:rPr>
        <w:t xml:space="preserve">едиспергируемость (восстановление дисперсности) </w:t>
      </w:r>
      <w:r w:rsidRPr="005A79B6">
        <w:rPr>
          <w:color w:val="000000"/>
          <w:sz w:val="30"/>
          <w:szCs w:val="30"/>
        </w:rPr>
        <w:t xml:space="preserve">включают в спецификацию для пероральных суспензий, образующих осадок в процессе хранения и устанавливают для него </w:t>
      </w:r>
      <w:r w:rsidR="008346E7" w:rsidRPr="005A79B6">
        <w:rPr>
          <w:color w:val="000000"/>
          <w:sz w:val="30"/>
          <w:szCs w:val="30"/>
        </w:rPr>
        <w:t xml:space="preserve">критерии приемлемости в отношении редиспергируемости. Приемлемым </w:t>
      </w:r>
      <w:r w:rsidRPr="005A79B6">
        <w:rPr>
          <w:color w:val="000000"/>
          <w:sz w:val="30"/>
          <w:szCs w:val="30"/>
        </w:rPr>
        <w:t xml:space="preserve">вариантом испытания на редиспергируемость </w:t>
      </w:r>
      <w:r w:rsidR="008346E7" w:rsidRPr="005A79B6">
        <w:rPr>
          <w:color w:val="000000"/>
          <w:sz w:val="30"/>
          <w:szCs w:val="30"/>
        </w:rPr>
        <w:t xml:space="preserve">является испытание на взбалтывание. </w:t>
      </w:r>
      <w:r w:rsidRPr="005A79B6">
        <w:rPr>
          <w:color w:val="000000"/>
          <w:sz w:val="30"/>
          <w:szCs w:val="30"/>
        </w:rPr>
        <w:t>В этом случае с</w:t>
      </w:r>
      <w:r w:rsidR="008346E7" w:rsidRPr="005A79B6">
        <w:rPr>
          <w:color w:val="000000"/>
          <w:sz w:val="30"/>
          <w:szCs w:val="30"/>
        </w:rPr>
        <w:t xml:space="preserve">ледует указать метод взбалтывания (механический или ручной) и четко определить время ресуспендирования, исходя из данных, полученных в процессе разработки </w:t>
      </w:r>
      <w:r w:rsidRPr="005A79B6">
        <w:rPr>
          <w:color w:val="000000"/>
          <w:sz w:val="30"/>
          <w:szCs w:val="30"/>
        </w:rPr>
        <w:t>лекарственной формы</w:t>
      </w:r>
      <w:r w:rsidR="008346E7" w:rsidRPr="005A79B6">
        <w:rPr>
          <w:color w:val="000000"/>
          <w:sz w:val="30"/>
          <w:szCs w:val="30"/>
        </w:rPr>
        <w:t>. Допускается проведение выборочных испытаний серии или исключение данного показателя из спецификации на основании информации, полученной на стадии разработки;</w:t>
      </w:r>
    </w:p>
    <w:p w14:paraId="2A7AC406" w14:textId="5E942138" w:rsidR="008346E7" w:rsidRPr="005A79B6" w:rsidRDefault="0084552B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 xml:space="preserve">реологические свойства (вязкость) – </w:t>
      </w:r>
      <w:r w:rsidR="00B50CB7" w:rsidRPr="005A79B6">
        <w:rPr>
          <w:color w:val="000000"/>
          <w:sz w:val="30"/>
          <w:szCs w:val="30"/>
        </w:rPr>
        <w:t>целесообразно включить в спецификацию</w:t>
      </w:r>
      <w:r w:rsidR="00B50CB7" w:rsidRPr="005A79B6">
        <w:rPr>
          <w:bCs/>
          <w:color w:val="000000"/>
          <w:sz w:val="30"/>
          <w:szCs w:val="30"/>
        </w:rPr>
        <w:t xml:space="preserve"> </w:t>
      </w:r>
      <w:r w:rsidR="008346E7" w:rsidRPr="005A79B6">
        <w:rPr>
          <w:bCs/>
          <w:color w:val="000000"/>
          <w:sz w:val="30"/>
          <w:szCs w:val="30"/>
        </w:rPr>
        <w:t>д</w:t>
      </w:r>
      <w:r w:rsidR="008346E7" w:rsidRPr="005A79B6">
        <w:rPr>
          <w:color w:val="000000"/>
          <w:sz w:val="30"/>
          <w:szCs w:val="30"/>
        </w:rPr>
        <w:t>ля относительно вязких растворов или суспензий. Следует указать аналитическую методику</w:t>
      </w:r>
      <w:r w:rsidR="00B50CB7" w:rsidRPr="005A79B6">
        <w:rPr>
          <w:color w:val="000000"/>
          <w:sz w:val="30"/>
          <w:szCs w:val="30"/>
        </w:rPr>
        <w:t xml:space="preserve"> определения</w:t>
      </w:r>
      <w:r w:rsidR="008346E7" w:rsidRPr="005A79B6">
        <w:rPr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 xml:space="preserve">реологических свойств (вязкости) </w:t>
      </w:r>
      <w:r w:rsidR="008346E7" w:rsidRPr="005A79B6">
        <w:rPr>
          <w:color w:val="000000"/>
          <w:sz w:val="30"/>
          <w:szCs w:val="30"/>
        </w:rPr>
        <w:t xml:space="preserve">и установить критерии </w:t>
      </w:r>
      <w:r w:rsidR="008346E7" w:rsidRPr="005A79B6">
        <w:rPr>
          <w:color w:val="000000"/>
          <w:sz w:val="30"/>
          <w:szCs w:val="30"/>
        </w:rPr>
        <w:lastRenderedPageBreak/>
        <w:t>приемлемости. Для обоснования выборочных испытаний серии или исключения данного показателя из спецификации достаточно данных</w:t>
      </w:r>
      <w:r w:rsidR="00B50CB7" w:rsidRPr="005A79B6">
        <w:rPr>
          <w:color w:val="000000"/>
          <w:sz w:val="30"/>
          <w:szCs w:val="30"/>
        </w:rPr>
        <w:t>,</w:t>
      </w:r>
      <w:r w:rsidR="008346E7" w:rsidRPr="005A79B6">
        <w:rPr>
          <w:color w:val="000000"/>
          <w:sz w:val="30"/>
          <w:szCs w:val="30"/>
        </w:rPr>
        <w:t xml:space="preserve"> полученных в ходе разработки;</w:t>
      </w:r>
    </w:p>
    <w:p w14:paraId="42BED287" w14:textId="601381B3" w:rsidR="008346E7" w:rsidRPr="005A79B6" w:rsidRDefault="0084552B" w:rsidP="00631EE6">
      <w:pPr>
        <w:pStyle w:val="af0"/>
        <w:widowControl/>
        <w:numPr>
          <w:ilvl w:val="0"/>
          <w:numId w:val="23"/>
        </w:numPr>
        <w:tabs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8346E7" w:rsidRPr="005A79B6">
        <w:rPr>
          <w:bCs/>
          <w:color w:val="000000"/>
          <w:sz w:val="30"/>
          <w:szCs w:val="30"/>
        </w:rPr>
        <w:t>удельный вес (</w:t>
      </w:r>
      <w:r w:rsidR="008346E7" w:rsidRPr="005A79B6">
        <w:rPr>
          <w:color w:val="000000"/>
          <w:sz w:val="30"/>
          <w:szCs w:val="30"/>
        </w:rPr>
        <w:t xml:space="preserve">плотность) – </w:t>
      </w:r>
      <w:r w:rsidR="00B50CB7" w:rsidRPr="005A79B6">
        <w:rPr>
          <w:color w:val="000000"/>
          <w:sz w:val="30"/>
          <w:szCs w:val="30"/>
        </w:rPr>
        <w:t xml:space="preserve">целесообразно включать в спецификацию на пероральные </w:t>
      </w:r>
      <w:r w:rsidR="008346E7" w:rsidRPr="005A79B6">
        <w:rPr>
          <w:color w:val="000000"/>
          <w:sz w:val="30"/>
          <w:szCs w:val="30"/>
        </w:rPr>
        <w:t>суспензи</w:t>
      </w:r>
      <w:r w:rsidR="00B50CB7" w:rsidRPr="005A79B6">
        <w:rPr>
          <w:color w:val="000000"/>
          <w:sz w:val="30"/>
          <w:szCs w:val="30"/>
        </w:rPr>
        <w:t>и</w:t>
      </w:r>
      <w:r w:rsidR="008346E7" w:rsidRPr="005A79B6">
        <w:rPr>
          <w:color w:val="000000"/>
          <w:sz w:val="30"/>
          <w:szCs w:val="30"/>
        </w:rPr>
        <w:t>, а также вязки</w:t>
      </w:r>
      <w:r w:rsidR="00B50CB7" w:rsidRPr="005A79B6">
        <w:rPr>
          <w:color w:val="000000"/>
          <w:sz w:val="30"/>
          <w:szCs w:val="30"/>
        </w:rPr>
        <w:t>е</w:t>
      </w:r>
      <w:r w:rsidR="008346E7" w:rsidRPr="005A79B6">
        <w:rPr>
          <w:color w:val="000000"/>
          <w:sz w:val="30"/>
          <w:szCs w:val="30"/>
        </w:rPr>
        <w:t xml:space="preserve"> или неводны</w:t>
      </w:r>
      <w:r w:rsidR="00B50CB7" w:rsidRPr="005A79B6">
        <w:rPr>
          <w:color w:val="000000"/>
          <w:sz w:val="30"/>
          <w:szCs w:val="30"/>
        </w:rPr>
        <w:t>е</w:t>
      </w:r>
      <w:r w:rsidR="008346E7" w:rsidRPr="005A79B6">
        <w:rPr>
          <w:color w:val="000000"/>
          <w:sz w:val="30"/>
          <w:szCs w:val="30"/>
        </w:rPr>
        <w:t xml:space="preserve"> раствор</w:t>
      </w:r>
      <w:r w:rsidR="00B50CB7" w:rsidRPr="005A79B6">
        <w:rPr>
          <w:color w:val="000000"/>
          <w:sz w:val="30"/>
          <w:szCs w:val="30"/>
        </w:rPr>
        <w:t>ы</w:t>
      </w:r>
      <w:r w:rsidR="008346E7" w:rsidRPr="005A79B6">
        <w:rPr>
          <w:color w:val="000000"/>
          <w:sz w:val="30"/>
          <w:szCs w:val="30"/>
        </w:rPr>
        <w:t>. Испытани</w:t>
      </w:r>
      <w:r w:rsidR="00B50CB7" w:rsidRPr="005A79B6">
        <w:rPr>
          <w:color w:val="000000"/>
          <w:sz w:val="30"/>
          <w:szCs w:val="30"/>
        </w:rPr>
        <w:t>е</w:t>
      </w:r>
      <w:r w:rsidR="008346E7" w:rsidRPr="005A79B6">
        <w:rPr>
          <w:color w:val="000000"/>
          <w:sz w:val="30"/>
          <w:szCs w:val="30"/>
        </w:rPr>
        <w:t xml:space="preserve"> допускается проводить в рамках контроля в процессе производства;</w:t>
      </w:r>
    </w:p>
    <w:p w14:paraId="2D9F4F4C" w14:textId="67638FEF" w:rsidR="008346E7" w:rsidRPr="005A79B6" w:rsidRDefault="008346E7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>время растворения –</w:t>
      </w:r>
      <w:r w:rsidR="0084552B" w:rsidRPr="005A79B6">
        <w:rPr>
          <w:bCs/>
          <w:color w:val="000000"/>
          <w:sz w:val="30"/>
          <w:szCs w:val="30"/>
        </w:rPr>
        <w:t xml:space="preserve"> включается в спецификацию</w:t>
      </w:r>
      <w:r w:rsidRPr="005A79B6">
        <w:rPr>
          <w:color w:val="000000"/>
          <w:sz w:val="30"/>
          <w:szCs w:val="30"/>
        </w:rPr>
        <w:t xml:space="preserve"> для сухих порошков, которые предназначены для восстановления (реконституции). Выбор растворителя должен быть обоснован. Для обоснования выборочных испытаний серии или исключения данного показателя из спецификации может быть достаточно данных</w:t>
      </w:r>
      <w:r w:rsidR="00B50CB7" w:rsidRPr="005A79B6">
        <w:rPr>
          <w:color w:val="000000"/>
          <w:sz w:val="30"/>
          <w:szCs w:val="30"/>
        </w:rPr>
        <w:t>,</w:t>
      </w:r>
      <w:r w:rsidRPr="005A79B6">
        <w:rPr>
          <w:color w:val="000000"/>
          <w:sz w:val="30"/>
          <w:szCs w:val="30"/>
        </w:rPr>
        <w:t xml:space="preserve"> полученных в ходе разработки;</w:t>
      </w:r>
    </w:p>
    <w:p w14:paraId="53B1F0AC" w14:textId="5A0A86B5" w:rsidR="008346E7" w:rsidRDefault="0084552B" w:rsidP="00631EE6">
      <w:pPr>
        <w:pStyle w:val="af0"/>
        <w:widowControl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8346E7" w:rsidRPr="005A79B6">
        <w:rPr>
          <w:bCs/>
          <w:color w:val="000000"/>
          <w:sz w:val="30"/>
          <w:szCs w:val="30"/>
        </w:rPr>
        <w:t xml:space="preserve">содержание влаги – </w:t>
      </w:r>
      <w:r w:rsidRPr="005A79B6">
        <w:rPr>
          <w:color w:val="000000"/>
          <w:sz w:val="30"/>
          <w:szCs w:val="30"/>
        </w:rPr>
        <w:t xml:space="preserve">целесообразно включить в спецификацию </w:t>
      </w:r>
      <w:r w:rsidR="00742514" w:rsidRPr="005A79B6">
        <w:rPr>
          <w:color w:val="000000"/>
          <w:sz w:val="30"/>
          <w:szCs w:val="30"/>
        </w:rPr>
        <w:t>и установить критерии приемлемости</w:t>
      </w:r>
      <w:r w:rsidR="00742514" w:rsidRPr="005A79B6">
        <w:rPr>
          <w:bCs/>
          <w:color w:val="000000"/>
          <w:sz w:val="30"/>
          <w:szCs w:val="30"/>
        </w:rPr>
        <w:t xml:space="preserve"> </w:t>
      </w:r>
      <w:r w:rsidR="008346E7" w:rsidRPr="005A79B6">
        <w:rPr>
          <w:bCs/>
          <w:color w:val="000000"/>
          <w:sz w:val="30"/>
          <w:szCs w:val="30"/>
        </w:rPr>
        <w:t>в</w:t>
      </w:r>
      <w:r w:rsidR="008346E7" w:rsidRPr="005A79B6">
        <w:rPr>
          <w:color w:val="000000"/>
          <w:sz w:val="30"/>
          <w:szCs w:val="30"/>
        </w:rPr>
        <w:t xml:space="preserve"> некоторых случаях для пероральных лекарственных </w:t>
      </w:r>
      <w:r w:rsidR="004F7802" w:rsidRPr="005A79B6">
        <w:rPr>
          <w:color w:val="000000"/>
          <w:sz w:val="30"/>
          <w:szCs w:val="30"/>
        </w:rPr>
        <w:t xml:space="preserve">растительных </w:t>
      </w:r>
      <w:r w:rsidR="008346E7" w:rsidRPr="005A79B6">
        <w:rPr>
          <w:color w:val="000000"/>
          <w:sz w:val="30"/>
          <w:szCs w:val="30"/>
        </w:rPr>
        <w:t>пр</w:t>
      </w:r>
      <w:r w:rsidR="00742514" w:rsidRPr="005A79B6">
        <w:rPr>
          <w:color w:val="000000"/>
          <w:sz w:val="30"/>
          <w:szCs w:val="30"/>
        </w:rPr>
        <w:t>епаратов, требующих растворения</w:t>
      </w:r>
      <w:r w:rsidR="008346E7" w:rsidRPr="005A79B6">
        <w:rPr>
          <w:color w:val="000000"/>
          <w:sz w:val="30"/>
          <w:szCs w:val="30"/>
        </w:rPr>
        <w:t>. Метод определения содержания влаги устанавливают на основании информации, полученной на стадии разработки</w:t>
      </w:r>
      <w:r w:rsidR="00B50CB7" w:rsidRPr="005A79B6">
        <w:rPr>
          <w:color w:val="000000"/>
          <w:sz w:val="30"/>
          <w:szCs w:val="30"/>
        </w:rPr>
        <w:t xml:space="preserve"> лекарственного растительного препарата</w:t>
      </w:r>
      <w:r w:rsidR="008346E7" w:rsidRPr="005A79B6">
        <w:rPr>
          <w:color w:val="000000"/>
          <w:sz w:val="30"/>
          <w:szCs w:val="30"/>
        </w:rPr>
        <w:t xml:space="preserve">. Если </w:t>
      </w:r>
      <w:r w:rsidR="00B50CB7" w:rsidRPr="005A79B6">
        <w:rPr>
          <w:color w:val="000000"/>
          <w:sz w:val="30"/>
          <w:szCs w:val="30"/>
        </w:rPr>
        <w:t xml:space="preserve">на данной стадии </w:t>
      </w:r>
      <w:r w:rsidR="008346E7" w:rsidRPr="005A79B6">
        <w:rPr>
          <w:color w:val="000000"/>
          <w:sz w:val="30"/>
          <w:szCs w:val="30"/>
        </w:rPr>
        <w:t xml:space="preserve">достоверно описано влияние на лекарственный </w:t>
      </w:r>
      <w:r w:rsidR="00B50CB7" w:rsidRPr="005A79B6">
        <w:rPr>
          <w:color w:val="000000"/>
          <w:sz w:val="30"/>
          <w:szCs w:val="30"/>
        </w:rPr>
        <w:t xml:space="preserve">растительный </w:t>
      </w:r>
      <w:r w:rsidR="008346E7" w:rsidRPr="005A79B6">
        <w:rPr>
          <w:color w:val="000000"/>
          <w:sz w:val="30"/>
          <w:szCs w:val="30"/>
        </w:rPr>
        <w:t>препарат поглощенной влаги, то обычно достаточно проведения испытания «Потеря в массе при высушивании». В определенных случаях (например, в препаратах, содержащих эфирные масла) требуется проведение специфического испытания (например, титровани</w:t>
      </w:r>
      <w:r w:rsidR="00B50CB7" w:rsidRPr="005A79B6">
        <w:rPr>
          <w:color w:val="000000"/>
          <w:sz w:val="30"/>
          <w:szCs w:val="30"/>
        </w:rPr>
        <w:t>я</w:t>
      </w:r>
      <w:r w:rsidR="008346E7" w:rsidRPr="005A79B6">
        <w:rPr>
          <w:color w:val="000000"/>
          <w:sz w:val="30"/>
          <w:szCs w:val="30"/>
        </w:rPr>
        <w:t xml:space="preserve"> по методу Карла Фишера).</w:t>
      </w:r>
    </w:p>
    <w:p w14:paraId="568CE916" w14:textId="77777777" w:rsidR="0043539F" w:rsidRPr="0043539F" w:rsidRDefault="0043539F" w:rsidP="0043539F">
      <w:pPr>
        <w:tabs>
          <w:tab w:val="left" w:pos="993"/>
          <w:tab w:val="left" w:pos="1134"/>
        </w:tabs>
        <w:rPr>
          <w:color w:val="000000"/>
          <w:sz w:val="30"/>
          <w:szCs w:val="30"/>
        </w:rPr>
      </w:pPr>
      <w:bookmarkStart w:id="3" w:name="_GoBack"/>
      <w:bookmarkEnd w:id="3"/>
    </w:p>
    <w:p w14:paraId="0C7A775B" w14:textId="7B522D31" w:rsidR="008346E7" w:rsidRPr="005A79B6" w:rsidRDefault="00742514" w:rsidP="00631EE6">
      <w:pPr>
        <w:tabs>
          <w:tab w:val="left" w:pos="1134"/>
        </w:tabs>
        <w:spacing w:before="360" w:after="360" w:line="240" w:lineRule="auto"/>
        <w:jc w:val="center"/>
        <w:rPr>
          <w:rFonts w:cs="Times New Roman"/>
          <w:color w:val="000000"/>
          <w:sz w:val="30"/>
          <w:szCs w:val="30"/>
        </w:rPr>
      </w:pPr>
      <w:r w:rsidRPr="005A79B6">
        <w:rPr>
          <w:rFonts w:cs="Times New Roman"/>
          <w:color w:val="000000"/>
          <w:sz w:val="30"/>
          <w:szCs w:val="30"/>
        </w:rPr>
        <w:lastRenderedPageBreak/>
        <w:t>Испытания и критерии приемлемости для л</w:t>
      </w:r>
      <w:r w:rsidR="008346E7" w:rsidRPr="005A79B6">
        <w:rPr>
          <w:rFonts w:cs="Times New Roman"/>
          <w:color w:val="000000"/>
          <w:sz w:val="30"/>
          <w:szCs w:val="30"/>
        </w:rPr>
        <w:t>екарственны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Pr="005A79B6">
        <w:rPr>
          <w:rFonts w:cs="Times New Roman"/>
          <w:color w:val="000000"/>
          <w:sz w:val="30"/>
          <w:szCs w:val="30"/>
        </w:rPr>
        <w:br/>
      </w:r>
      <w:r w:rsidR="008346E7" w:rsidRPr="005A79B6">
        <w:rPr>
          <w:rFonts w:cs="Times New Roman"/>
          <w:color w:val="000000"/>
          <w:sz w:val="30"/>
          <w:szCs w:val="30"/>
        </w:rPr>
        <w:t>растительны</w:t>
      </w:r>
      <w:r w:rsidRPr="005A79B6">
        <w:rPr>
          <w:rFonts w:cs="Times New Roman"/>
          <w:color w:val="000000"/>
          <w:sz w:val="30"/>
          <w:szCs w:val="30"/>
        </w:rPr>
        <w:t>х</w:t>
      </w:r>
      <w:r w:rsidR="008346E7" w:rsidRPr="005A79B6">
        <w:rPr>
          <w:rFonts w:cs="Times New Roman"/>
          <w:color w:val="000000"/>
          <w:sz w:val="30"/>
          <w:szCs w:val="30"/>
        </w:rPr>
        <w:t xml:space="preserve"> препарат</w:t>
      </w:r>
      <w:r w:rsidRPr="005A79B6">
        <w:rPr>
          <w:rFonts w:cs="Times New Roman"/>
          <w:color w:val="000000"/>
          <w:sz w:val="30"/>
          <w:szCs w:val="30"/>
        </w:rPr>
        <w:t>ов</w:t>
      </w:r>
      <w:r w:rsidR="008346E7" w:rsidRPr="005A79B6">
        <w:rPr>
          <w:rFonts w:cs="Times New Roman"/>
          <w:color w:val="000000"/>
          <w:sz w:val="30"/>
          <w:szCs w:val="30"/>
        </w:rPr>
        <w:t>, содержащи</w:t>
      </w:r>
      <w:r w:rsidRPr="005A79B6">
        <w:rPr>
          <w:rFonts w:cs="Times New Roman"/>
          <w:color w:val="000000"/>
          <w:sz w:val="30"/>
          <w:szCs w:val="30"/>
        </w:rPr>
        <w:t xml:space="preserve">х </w:t>
      </w:r>
      <w:r w:rsidR="008346E7" w:rsidRPr="005A79B6">
        <w:rPr>
          <w:rFonts w:cs="Times New Roman"/>
          <w:color w:val="000000"/>
          <w:sz w:val="30"/>
          <w:szCs w:val="30"/>
        </w:rPr>
        <w:t>исключительно</w:t>
      </w:r>
      <w:r w:rsidRPr="005A79B6">
        <w:rPr>
          <w:rFonts w:cs="Times New Roman"/>
          <w:color w:val="000000"/>
          <w:sz w:val="30"/>
          <w:szCs w:val="30"/>
        </w:rPr>
        <w:br/>
      </w:r>
      <w:r w:rsidR="008346E7" w:rsidRPr="005A79B6">
        <w:rPr>
          <w:rFonts w:cs="Times New Roman"/>
          <w:color w:val="000000"/>
          <w:sz w:val="30"/>
          <w:szCs w:val="30"/>
        </w:rPr>
        <w:t>лекарственное растительное</w:t>
      </w:r>
      <w:r w:rsidR="00757210" w:rsidRPr="005A79B6">
        <w:rPr>
          <w:rFonts w:cs="Times New Roman"/>
          <w:color w:val="000000"/>
          <w:sz w:val="30"/>
          <w:szCs w:val="30"/>
        </w:rPr>
        <w:t xml:space="preserve"> сырье (растительные чаи, сборы)</w:t>
      </w:r>
    </w:p>
    <w:p w14:paraId="3763D0B6" w14:textId="53AA49C2" w:rsidR="00880403" w:rsidRPr="005A79B6" w:rsidRDefault="00742514" w:rsidP="00631EE6">
      <w:pPr>
        <w:pStyle w:val="af0"/>
        <w:widowControl/>
        <w:numPr>
          <w:ilvl w:val="0"/>
          <w:numId w:val="6"/>
        </w:numPr>
        <w:tabs>
          <w:tab w:val="left" w:pos="1134"/>
        </w:tabs>
        <w:ind w:left="0" w:firstLine="709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В спецификацию на все виды </w:t>
      </w:r>
      <w:proofErr w:type="gramStart"/>
      <w:r w:rsidR="00880403" w:rsidRPr="005A79B6">
        <w:rPr>
          <w:color w:val="000000"/>
          <w:sz w:val="30"/>
          <w:szCs w:val="30"/>
        </w:rPr>
        <w:t>лекарственных растительных препаратов, содержащих исключительно лекарственное растительное сырье</w:t>
      </w:r>
      <w:r w:rsidRPr="005A79B6">
        <w:rPr>
          <w:color w:val="000000"/>
          <w:sz w:val="30"/>
          <w:szCs w:val="30"/>
        </w:rPr>
        <w:t xml:space="preserve"> включают</w:t>
      </w:r>
      <w:proofErr w:type="gramEnd"/>
      <w:r w:rsidRPr="005A79B6">
        <w:rPr>
          <w:color w:val="000000"/>
          <w:sz w:val="30"/>
          <w:szCs w:val="30"/>
        </w:rPr>
        <w:t xml:space="preserve"> следующие испытания и критерии приемлемости:</w:t>
      </w:r>
    </w:p>
    <w:p w14:paraId="0B4AAB3D" w14:textId="2A189500" w:rsidR="001C1AA4" w:rsidRPr="005A79B6" w:rsidRDefault="00742514" w:rsidP="00631EE6">
      <w:pPr>
        <w:pStyle w:val="af0"/>
        <w:widowControl/>
        <w:numPr>
          <w:ilvl w:val="0"/>
          <w:numId w:val="19"/>
        </w:numPr>
        <w:tabs>
          <w:tab w:val="left" w:pos="993"/>
        </w:tabs>
        <w:ind w:left="0" w:firstLine="708"/>
        <w:rPr>
          <w:bCs/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1C1AA4" w:rsidRPr="005A79B6">
        <w:rPr>
          <w:bCs/>
          <w:color w:val="000000"/>
          <w:sz w:val="30"/>
          <w:szCs w:val="30"/>
        </w:rPr>
        <w:t>п</w:t>
      </w:r>
      <w:r w:rsidR="00880403" w:rsidRPr="005A79B6">
        <w:rPr>
          <w:bCs/>
          <w:color w:val="000000"/>
          <w:sz w:val="30"/>
          <w:szCs w:val="30"/>
        </w:rPr>
        <w:t>отер</w:t>
      </w:r>
      <w:r w:rsidRPr="005A79B6">
        <w:rPr>
          <w:bCs/>
          <w:color w:val="000000"/>
          <w:sz w:val="30"/>
          <w:szCs w:val="30"/>
        </w:rPr>
        <w:t>ю</w:t>
      </w:r>
      <w:r w:rsidR="00880403" w:rsidRPr="005A79B6">
        <w:rPr>
          <w:bCs/>
          <w:color w:val="000000"/>
          <w:sz w:val="30"/>
          <w:szCs w:val="30"/>
        </w:rPr>
        <w:t xml:space="preserve"> в массе при высушивании</w:t>
      </w:r>
      <w:r w:rsidR="001C1AA4" w:rsidRPr="005A79B6">
        <w:rPr>
          <w:bCs/>
          <w:color w:val="000000"/>
          <w:sz w:val="30"/>
          <w:szCs w:val="30"/>
        </w:rPr>
        <w:t xml:space="preserve"> </w:t>
      </w:r>
      <w:r w:rsidRPr="005A79B6">
        <w:rPr>
          <w:color w:val="000000"/>
          <w:sz w:val="30"/>
          <w:szCs w:val="30"/>
        </w:rPr>
        <w:t xml:space="preserve">следует включить в </w:t>
      </w:r>
      <w:proofErr w:type="gramStart"/>
      <w:r w:rsidRPr="005A79B6">
        <w:rPr>
          <w:color w:val="000000"/>
          <w:sz w:val="30"/>
          <w:szCs w:val="30"/>
        </w:rPr>
        <w:t>спецификацию</w:t>
      </w:r>
      <w:proofErr w:type="gramEnd"/>
      <w:r w:rsidRPr="005A79B6">
        <w:rPr>
          <w:color w:val="000000"/>
          <w:sz w:val="30"/>
          <w:szCs w:val="30"/>
        </w:rPr>
        <w:t xml:space="preserve"> </w:t>
      </w:r>
      <w:r w:rsidR="001C1AA4" w:rsidRPr="005A79B6">
        <w:rPr>
          <w:bCs/>
          <w:color w:val="000000"/>
          <w:sz w:val="30"/>
          <w:szCs w:val="30"/>
        </w:rPr>
        <w:t>е</w:t>
      </w:r>
      <w:r w:rsidR="00880403" w:rsidRPr="005A79B6">
        <w:rPr>
          <w:color w:val="000000"/>
          <w:sz w:val="30"/>
          <w:szCs w:val="30"/>
        </w:rPr>
        <w:t xml:space="preserve">сли </w:t>
      </w:r>
      <w:r w:rsidRPr="005A79B6">
        <w:rPr>
          <w:color w:val="000000"/>
          <w:sz w:val="30"/>
          <w:szCs w:val="30"/>
        </w:rPr>
        <w:t xml:space="preserve">это </w:t>
      </w:r>
      <w:r w:rsidR="00880403" w:rsidRPr="005A79B6">
        <w:rPr>
          <w:color w:val="000000"/>
          <w:sz w:val="30"/>
          <w:szCs w:val="30"/>
        </w:rPr>
        <w:t xml:space="preserve">испытание не выполнялось в рамках контроля лекарственного растительного сырья, </w:t>
      </w:r>
      <w:r w:rsidRPr="005A79B6">
        <w:rPr>
          <w:color w:val="000000"/>
          <w:sz w:val="30"/>
          <w:szCs w:val="30"/>
        </w:rPr>
        <w:t xml:space="preserve">а также </w:t>
      </w:r>
      <w:r w:rsidR="00880403" w:rsidRPr="005A79B6">
        <w:rPr>
          <w:color w:val="000000"/>
          <w:sz w:val="30"/>
          <w:szCs w:val="30"/>
        </w:rPr>
        <w:t xml:space="preserve">в зависимости от части растений, </w:t>
      </w:r>
      <w:r w:rsidRPr="005A79B6">
        <w:rPr>
          <w:color w:val="000000"/>
          <w:sz w:val="30"/>
          <w:szCs w:val="30"/>
        </w:rPr>
        <w:t xml:space="preserve">которые использованы для получения </w:t>
      </w:r>
      <w:r w:rsidR="00880403" w:rsidRPr="005A79B6">
        <w:rPr>
          <w:color w:val="000000"/>
          <w:sz w:val="30"/>
          <w:szCs w:val="30"/>
        </w:rPr>
        <w:t>лекарственно</w:t>
      </w:r>
      <w:r w:rsidRPr="005A79B6">
        <w:rPr>
          <w:color w:val="000000"/>
          <w:sz w:val="30"/>
          <w:szCs w:val="30"/>
        </w:rPr>
        <w:t>го</w:t>
      </w:r>
      <w:r w:rsidR="00880403" w:rsidRPr="005A79B6">
        <w:rPr>
          <w:color w:val="000000"/>
          <w:sz w:val="30"/>
          <w:szCs w:val="30"/>
        </w:rPr>
        <w:t xml:space="preserve"> растительно</w:t>
      </w:r>
      <w:r w:rsidRPr="005A79B6">
        <w:rPr>
          <w:color w:val="000000"/>
          <w:sz w:val="30"/>
          <w:szCs w:val="30"/>
        </w:rPr>
        <w:t>го</w:t>
      </w:r>
      <w:r w:rsidR="00880403" w:rsidRPr="005A79B6">
        <w:rPr>
          <w:color w:val="000000"/>
          <w:sz w:val="30"/>
          <w:szCs w:val="30"/>
        </w:rPr>
        <w:t xml:space="preserve"> препарат</w:t>
      </w:r>
      <w:r w:rsidRPr="005A79B6">
        <w:rPr>
          <w:color w:val="000000"/>
          <w:sz w:val="30"/>
          <w:szCs w:val="30"/>
        </w:rPr>
        <w:t>а</w:t>
      </w:r>
      <w:r w:rsidR="001C1AA4" w:rsidRPr="005A79B6">
        <w:rPr>
          <w:color w:val="000000"/>
          <w:sz w:val="30"/>
          <w:szCs w:val="30"/>
        </w:rPr>
        <w:t>;</w:t>
      </w:r>
    </w:p>
    <w:p w14:paraId="4A9803D3" w14:textId="22E90EA3" w:rsidR="001C1AA4" w:rsidRPr="005A79B6" w:rsidRDefault="00742514" w:rsidP="00631EE6">
      <w:pPr>
        <w:pStyle w:val="af0"/>
        <w:widowControl/>
        <w:numPr>
          <w:ilvl w:val="0"/>
          <w:numId w:val="19"/>
        </w:numPr>
        <w:tabs>
          <w:tab w:val="left" w:pos="993"/>
        </w:tabs>
        <w:ind w:left="0" w:firstLine="708"/>
        <w:rPr>
          <w:bCs/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испытания на </w:t>
      </w:r>
      <w:r w:rsidR="001C1AA4" w:rsidRPr="005A79B6">
        <w:rPr>
          <w:color w:val="000000"/>
          <w:sz w:val="30"/>
          <w:szCs w:val="30"/>
        </w:rPr>
        <w:t>п</w:t>
      </w:r>
      <w:r w:rsidR="00880403" w:rsidRPr="005A79B6">
        <w:rPr>
          <w:bCs/>
          <w:color w:val="000000"/>
          <w:sz w:val="30"/>
          <w:szCs w:val="30"/>
        </w:rPr>
        <w:t>одлинность</w:t>
      </w:r>
      <w:r w:rsidR="001C1AA4" w:rsidRPr="005A79B6">
        <w:rPr>
          <w:bCs/>
          <w:color w:val="000000"/>
          <w:sz w:val="30"/>
          <w:szCs w:val="30"/>
        </w:rPr>
        <w:t xml:space="preserve"> –</w:t>
      </w:r>
      <w:r w:rsidRPr="005A79B6">
        <w:rPr>
          <w:bCs/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должны быть специфичными для лекарственного растительного сырья, входящего в состав лекарственного </w:t>
      </w:r>
      <w:r w:rsidR="004210F5" w:rsidRPr="005A79B6">
        <w:rPr>
          <w:color w:val="000000"/>
          <w:sz w:val="30"/>
          <w:szCs w:val="30"/>
        </w:rPr>
        <w:t xml:space="preserve">растительного </w:t>
      </w:r>
      <w:r w:rsidR="00880403" w:rsidRPr="005A79B6">
        <w:rPr>
          <w:color w:val="000000"/>
          <w:sz w:val="30"/>
          <w:szCs w:val="30"/>
        </w:rPr>
        <w:t>препарата, давать возможность обнаруживать отличие между разными компонентами лекарственного растительного сырья и суррогатами</w:t>
      </w:r>
      <w:r w:rsidR="008E2E13" w:rsidRPr="005A79B6">
        <w:rPr>
          <w:color w:val="000000"/>
          <w:sz w:val="30"/>
          <w:szCs w:val="30"/>
        </w:rPr>
        <w:t xml:space="preserve"> (</w:t>
      </w:r>
      <w:r w:rsidR="00880403" w:rsidRPr="005A79B6">
        <w:rPr>
          <w:color w:val="000000"/>
          <w:sz w:val="30"/>
          <w:szCs w:val="30"/>
        </w:rPr>
        <w:t>нежелательными примесями</w:t>
      </w:r>
      <w:r w:rsidR="008E2E13" w:rsidRPr="005A79B6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, которые могут присутствовать. </w:t>
      </w:r>
      <w:r w:rsidRPr="005A79B6">
        <w:rPr>
          <w:color w:val="000000"/>
          <w:sz w:val="30"/>
          <w:szCs w:val="30"/>
        </w:rPr>
        <w:t xml:space="preserve">Как </w:t>
      </w:r>
      <w:proofErr w:type="gramStart"/>
      <w:r w:rsidRPr="005A79B6">
        <w:rPr>
          <w:color w:val="000000"/>
          <w:sz w:val="30"/>
          <w:szCs w:val="30"/>
        </w:rPr>
        <w:t>правило</w:t>
      </w:r>
      <w:proofErr w:type="gramEnd"/>
      <w:r w:rsidRPr="005A79B6">
        <w:rPr>
          <w:color w:val="000000"/>
          <w:sz w:val="30"/>
          <w:szCs w:val="30"/>
        </w:rPr>
        <w:t xml:space="preserve"> они проводятся с помощью методов хроматографии. </w:t>
      </w:r>
      <w:r w:rsidR="00880403" w:rsidRPr="005A79B6">
        <w:rPr>
          <w:color w:val="000000"/>
          <w:sz w:val="30"/>
          <w:szCs w:val="30"/>
        </w:rPr>
        <w:t xml:space="preserve">Для подтверждения подлинности </w:t>
      </w:r>
      <w:r w:rsidRPr="005A79B6">
        <w:rPr>
          <w:color w:val="000000"/>
          <w:sz w:val="30"/>
          <w:szCs w:val="30"/>
        </w:rPr>
        <w:t xml:space="preserve">также </w:t>
      </w:r>
      <w:r w:rsidR="00880403" w:rsidRPr="005A79B6">
        <w:rPr>
          <w:color w:val="000000"/>
          <w:sz w:val="30"/>
          <w:szCs w:val="30"/>
        </w:rPr>
        <w:t xml:space="preserve">можно использовать </w:t>
      </w:r>
      <w:r w:rsidR="00E3487D" w:rsidRPr="005A79B6">
        <w:rPr>
          <w:color w:val="000000"/>
          <w:sz w:val="30"/>
          <w:szCs w:val="30"/>
        </w:rPr>
        <w:t xml:space="preserve">установление </w:t>
      </w:r>
      <w:r w:rsidR="00880403" w:rsidRPr="005A79B6">
        <w:rPr>
          <w:color w:val="000000"/>
          <w:sz w:val="30"/>
          <w:szCs w:val="30"/>
        </w:rPr>
        <w:t>микро</w:t>
      </w:r>
      <w:r w:rsidR="00336A54" w:rsidRPr="005A79B6">
        <w:rPr>
          <w:color w:val="000000"/>
          <w:sz w:val="30"/>
          <w:szCs w:val="30"/>
        </w:rPr>
        <w:t>скопически</w:t>
      </w:r>
      <w:r w:rsidR="00E3487D" w:rsidRPr="005A79B6">
        <w:rPr>
          <w:color w:val="000000"/>
          <w:sz w:val="30"/>
          <w:szCs w:val="30"/>
        </w:rPr>
        <w:t>х</w:t>
      </w:r>
      <w:r w:rsidR="00336A54" w:rsidRPr="005A79B6">
        <w:rPr>
          <w:color w:val="000000"/>
          <w:sz w:val="30"/>
          <w:szCs w:val="30"/>
        </w:rPr>
        <w:t xml:space="preserve"> </w:t>
      </w:r>
      <w:r w:rsidR="00E3487D" w:rsidRPr="005A79B6">
        <w:rPr>
          <w:color w:val="000000"/>
          <w:sz w:val="30"/>
          <w:szCs w:val="30"/>
        </w:rPr>
        <w:t xml:space="preserve">и </w:t>
      </w:r>
      <w:r w:rsidR="00880403" w:rsidRPr="005A79B6">
        <w:rPr>
          <w:color w:val="000000"/>
          <w:sz w:val="30"/>
          <w:szCs w:val="30"/>
        </w:rPr>
        <w:t>макроскопически</w:t>
      </w:r>
      <w:r w:rsidR="00E3487D"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характеристик (при наличии соответствующего обоснования)</w:t>
      </w:r>
      <w:r w:rsidR="001C1AA4" w:rsidRPr="005A79B6">
        <w:rPr>
          <w:color w:val="000000"/>
          <w:sz w:val="30"/>
          <w:szCs w:val="30"/>
        </w:rPr>
        <w:t>;</w:t>
      </w:r>
    </w:p>
    <w:p w14:paraId="44D78620" w14:textId="17B2870B" w:rsidR="001C1AA4" w:rsidRPr="005A79B6" w:rsidRDefault="00742514" w:rsidP="00631EE6">
      <w:pPr>
        <w:pStyle w:val="af0"/>
        <w:widowControl/>
        <w:numPr>
          <w:ilvl w:val="0"/>
          <w:numId w:val="19"/>
        </w:numPr>
        <w:tabs>
          <w:tab w:val="left" w:pos="993"/>
        </w:tabs>
        <w:ind w:left="0" w:firstLine="708"/>
        <w:rPr>
          <w:bCs/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испытание на </w:t>
      </w:r>
      <w:r w:rsidR="001C1AA4" w:rsidRPr="005A79B6">
        <w:rPr>
          <w:bCs/>
          <w:color w:val="000000"/>
          <w:sz w:val="30"/>
          <w:szCs w:val="30"/>
        </w:rPr>
        <w:t>ч</w:t>
      </w:r>
      <w:r w:rsidR="00880403" w:rsidRPr="005A79B6">
        <w:rPr>
          <w:bCs/>
          <w:color w:val="000000"/>
          <w:sz w:val="30"/>
          <w:szCs w:val="30"/>
        </w:rPr>
        <w:t>истот</w:t>
      </w:r>
      <w:r w:rsidRPr="005A79B6">
        <w:rPr>
          <w:bCs/>
          <w:color w:val="000000"/>
          <w:sz w:val="30"/>
          <w:szCs w:val="30"/>
        </w:rPr>
        <w:t xml:space="preserve">у включает в себя </w:t>
      </w:r>
      <w:r w:rsidR="00880403" w:rsidRPr="005A79B6">
        <w:rPr>
          <w:color w:val="000000"/>
          <w:sz w:val="30"/>
          <w:szCs w:val="30"/>
        </w:rPr>
        <w:t>определ</w:t>
      </w:r>
      <w:r w:rsidRPr="005A79B6">
        <w:rPr>
          <w:color w:val="000000"/>
          <w:sz w:val="30"/>
          <w:szCs w:val="30"/>
        </w:rPr>
        <w:t>ение</w:t>
      </w:r>
      <w:r w:rsidR="00880403" w:rsidRPr="005A79B6">
        <w:rPr>
          <w:color w:val="000000"/>
          <w:sz w:val="30"/>
          <w:szCs w:val="30"/>
        </w:rPr>
        <w:t xml:space="preserve"> сопутствующи</w:t>
      </w:r>
      <w:r w:rsidRPr="005A79B6">
        <w:rPr>
          <w:color w:val="000000"/>
          <w:sz w:val="30"/>
          <w:szCs w:val="30"/>
        </w:rPr>
        <w:t>х</w:t>
      </w:r>
      <w:r w:rsidR="00880403" w:rsidRPr="005A79B6">
        <w:rPr>
          <w:color w:val="000000"/>
          <w:sz w:val="30"/>
          <w:szCs w:val="30"/>
        </w:rPr>
        <w:t xml:space="preserve"> примес</w:t>
      </w:r>
      <w:r w:rsidRPr="005A79B6">
        <w:rPr>
          <w:color w:val="000000"/>
          <w:sz w:val="30"/>
          <w:szCs w:val="30"/>
        </w:rPr>
        <w:t>ей</w:t>
      </w:r>
      <w:r w:rsidR="00880403" w:rsidRPr="005A79B6">
        <w:rPr>
          <w:color w:val="000000"/>
          <w:sz w:val="30"/>
          <w:szCs w:val="30"/>
        </w:rPr>
        <w:t xml:space="preserve"> и суррогат</w:t>
      </w:r>
      <w:r w:rsidRPr="005A79B6">
        <w:rPr>
          <w:color w:val="000000"/>
          <w:sz w:val="30"/>
          <w:szCs w:val="30"/>
        </w:rPr>
        <w:t>ов</w:t>
      </w:r>
      <w:r w:rsidR="00880403" w:rsidRPr="005A79B6">
        <w:rPr>
          <w:color w:val="000000"/>
          <w:sz w:val="30"/>
          <w:szCs w:val="30"/>
        </w:rPr>
        <w:t xml:space="preserve"> (например, если известны токсичные примеси и суррогаты</w:t>
      </w:r>
      <w:r w:rsidRPr="005A79B6">
        <w:rPr>
          <w:color w:val="000000"/>
          <w:sz w:val="30"/>
          <w:szCs w:val="30"/>
        </w:rPr>
        <w:t xml:space="preserve"> в лекарственном растительном сырье</w:t>
      </w:r>
      <w:r w:rsidR="00880403" w:rsidRPr="005A79B6">
        <w:rPr>
          <w:color w:val="000000"/>
          <w:sz w:val="30"/>
          <w:szCs w:val="30"/>
        </w:rPr>
        <w:t>)</w:t>
      </w:r>
      <w:r w:rsidR="001C1AA4" w:rsidRPr="005A79B6">
        <w:rPr>
          <w:color w:val="000000"/>
          <w:sz w:val="30"/>
          <w:szCs w:val="30"/>
        </w:rPr>
        <w:t>;</w:t>
      </w:r>
    </w:p>
    <w:p w14:paraId="1B41569D" w14:textId="503D2E91" w:rsidR="001C1AA4" w:rsidRPr="005A79B6" w:rsidRDefault="00742514" w:rsidP="00631EE6">
      <w:pPr>
        <w:pStyle w:val="af0"/>
        <w:widowControl/>
        <w:numPr>
          <w:ilvl w:val="0"/>
          <w:numId w:val="19"/>
        </w:numPr>
        <w:tabs>
          <w:tab w:val="left" w:pos="993"/>
        </w:tabs>
        <w:ind w:left="0" w:firstLine="708"/>
        <w:rPr>
          <w:bCs/>
          <w:color w:val="000000"/>
          <w:sz w:val="30"/>
          <w:szCs w:val="30"/>
        </w:rPr>
      </w:pPr>
      <w:r w:rsidRPr="005A79B6">
        <w:rPr>
          <w:bCs/>
          <w:color w:val="000000"/>
          <w:sz w:val="30"/>
          <w:szCs w:val="30"/>
        </w:rPr>
        <w:t xml:space="preserve">испытания на </w:t>
      </w:r>
      <w:r w:rsidR="001C1AA4" w:rsidRPr="005A79B6">
        <w:rPr>
          <w:bCs/>
          <w:color w:val="000000"/>
          <w:sz w:val="30"/>
          <w:szCs w:val="30"/>
        </w:rPr>
        <w:t>о</w:t>
      </w:r>
      <w:r w:rsidR="00880403" w:rsidRPr="005A79B6">
        <w:rPr>
          <w:bCs/>
          <w:color w:val="000000"/>
          <w:sz w:val="30"/>
          <w:szCs w:val="30"/>
        </w:rPr>
        <w:t>днородность массы</w:t>
      </w:r>
      <w:r w:rsidR="001C1AA4" w:rsidRPr="005A79B6">
        <w:rPr>
          <w:bCs/>
          <w:color w:val="000000"/>
          <w:sz w:val="30"/>
          <w:szCs w:val="30"/>
        </w:rPr>
        <w:t xml:space="preserve"> (</w:t>
      </w:r>
      <w:r w:rsidR="00880403" w:rsidRPr="005A79B6">
        <w:rPr>
          <w:bCs/>
          <w:color w:val="000000"/>
          <w:sz w:val="30"/>
          <w:szCs w:val="30"/>
        </w:rPr>
        <w:t>средн</w:t>
      </w:r>
      <w:r w:rsidRPr="005A79B6">
        <w:rPr>
          <w:bCs/>
          <w:color w:val="000000"/>
          <w:sz w:val="30"/>
          <w:szCs w:val="30"/>
        </w:rPr>
        <w:t>юю</w:t>
      </w:r>
      <w:r w:rsidR="00880403" w:rsidRPr="005A79B6">
        <w:rPr>
          <w:bCs/>
          <w:color w:val="000000"/>
          <w:sz w:val="30"/>
          <w:szCs w:val="30"/>
        </w:rPr>
        <w:t xml:space="preserve"> масс</w:t>
      </w:r>
      <w:r w:rsidRPr="005A79B6">
        <w:rPr>
          <w:bCs/>
          <w:color w:val="000000"/>
          <w:sz w:val="30"/>
          <w:szCs w:val="30"/>
        </w:rPr>
        <w:t>у</w:t>
      </w:r>
      <w:r w:rsidR="00880403" w:rsidRPr="005A79B6">
        <w:rPr>
          <w:bCs/>
          <w:color w:val="000000"/>
          <w:sz w:val="30"/>
          <w:szCs w:val="30"/>
        </w:rPr>
        <w:t xml:space="preserve"> пакета</w:t>
      </w:r>
      <w:r w:rsidR="001C1AA4" w:rsidRPr="005A79B6">
        <w:rPr>
          <w:bCs/>
          <w:color w:val="000000"/>
          <w:sz w:val="30"/>
          <w:szCs w:val="30"/>
        </w:rPr>
        <w:t>)</w:t>
      </w:r>
      <w:r w:rsidR="00880403" w:rsidRPr="005A79B6">
        <w:rPr>
          <w:bCs/>
          <w:color w:val="000000"/>
          <w:sz w:val="30"/>
          <w:szCs w:val="30"/>
        </w:rPr>
        <w:t xml:space="preserve"> (например, растительного чая)</w:t>
      </w:r>
      <w:r w:rsidR="001C1AA4" w:rsidRPr="005A79B6">
        <w:rPr>
          <w:bCs/>
          <w:color w:val="000000"/>
          <w:sz w:val="30"/>
          <w:szCs w:val="30"/>
        </w:rPr>
        <w:t xml:space="preserve"> </w:t>
      </w:r>
      <w:r w:rsidRPr="005A79B6">
        <w:rPr>
          <w:bCs/>
          <w:color w:val="000000"/>
          <w:sz w:val="30"/>
          <w:szCs w:val="30"/>
        </w:rPr>
        <w:t>включает в себя</w:t>
      </w:r>
      <w:r w:rsidR="00880403" w:rsidRPr="005A79B6">
        <w:rPr>
          <w:color w:val="000000"/>
          <w:sz w:val="30"/>
          <w:szCs w:val="30"/>
        </w:rPr>
        <w:t xml:space="preserve"> установ</w:t>
      </w:r>
      <w:r w:rsidRPr="005A79B6">
        <w:rPr>
          <w:color w:val="000000"/>
          <w:sz w:val="30"/>
          <w:szCs w:val="30"/>
        </w:rPr>
        <w:t>ление</w:t>
      </w:r>
      <w:r w:rsidR="00880403" w:rsidRPr="005A79B6">
        <w:rPr>
          <w:color w:val="000000"/>
          <w:sz w:val="30"/>
          <w:szCs w:val="30"/>
        </w:rPr>
        <w:t xml:space="preserve"> критери</w:t>
      </w:r>
      <w:r w:rsidRPr="005A79B6">
        <w:rPr>
          <w:color w:val="000000"/>
          <w:sz w:val="30"/>
          <w:szCs w:val="30"/>
        </w:rPr>
        <w:t>ев</w:t>
      </w:r>
      <w:r w:rsidR="00880403" w:rsidRPr="005A79B6">
        <w:rPr>
          <w:color w:val="000000"/>
          <w:sz w:val="30"/>
          <w:szCs w:val="30"/>
        </w:rPr>
        <w:t xml:space="preserve"> приемлемости для отклонений массы и (или) объема заполнения. Следует использовать фармакопейные методы. </w:t>
      </w:r>
      <w:r w:rsidR="004210F5" w:rsidRPr="005A79B6">
        <w:rPr>
          <w:color w:val="000000"/>
          <w:sz w:val="30"/>
          <w:szCs w:val="30"/>
        </w:rPr>
        <w:t>При наличии обоснования</w:t>
      </w:r>
      <w:r w:rsidR="00880403" w:rsidRPr="005A79B6">
        <w:rPr>
          <w:color w:val="000000"/>
          <w:sz w:val="30"/>
          <w:szCs w:val="30"/>
        </w:rPr>
        <w:t xml:space="preserve"> испытания можно проводить в рамках </w:t>
      </w:r>
      <w:r w:rsidR="00E3487D" w:rsidRPr="005A79B6">
        <w:rPr>
          <w:color w:val="000000"/>
          <w:sz w:val="30"/>
          <w:szCs w:val="30"/>
        </w:rPr>
        <w:lastRenderedPageBreak/>
        <w:t xml:space="preserve">внутрипроизводственного </w:t>
      </w:r>
      <w:r w:rsidR="00880403" w:rsidRPr="005A79B6">
        <w:rPr>
          <w:color w:val="000000"/>
          <w:sz w:val="30"/>
          <w:szCs w:val="30"/>
        </w:rPr>
        <w:t>контроля</w:t>
      </w:r>
      <w:r w:rsidR="004210F5" w:rsidRPr="005A79B6">
        <w:rPr>
          <w:color w:val="000000"/>
          <w:sz w:val="30"/>
          <w:szCs w:val="30"/>
        </w:rPr>
        <w:t>, при этом</w:t>
      </w:r>
      <w:r w:rsidR="00880403" w:rsidRPr="005A79B6">
        <w:rPr>
          <w:color w:val="000000"/>
          <w:sz w:val="30"/>
          <w:szCs w:val="30"/>
        </w:rPr>
        <w:t xml:space="preserve"> критерии приемлемости следует включить в спецификацию. Данный подход можно применять к </w:t>
      </w:r>
      <w:r w:rsidR="00E3487D" w:rsidRPr="005A79B6">
        <w:rPr>
          <w:color w:val="000000"/>
          <w:sz w:val="30"/>
          <w:szCs w:val="30"/>
        </w:rPr>
        <w:t xml:space="preserve">однодозным и многодозным </w:t>
      </w:r>
      <w:r w:rsidR="00880403" w:rsidRPr="005A79B6">
        <w:rPr>
          <w:color w:val="000000"/>
          <w:sz w:val="30"/>
          <w:szCs w:val="30"/>
        </w:rPr>
        <w:t>лекарственным формам.</w:t>
      </w:r>
      <w:r w:rsidR="001C1AA4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За единицу дозирования принимают стандартную дозу, принимаемую пациентом. В контрольном испытании эту однократную дозу можно определить прямым измерением </w:t>
      </w:r>
      <w:r w:rsidR="00755A2C" w:rsidRPr="005A79B6">
        <w:rPr>
          <w:color w:val="000000"/>
          <w:sz w:val="30"/>
          <w:szCs w:val="30"/>
        </w:rPr>
        <w:t>или</w:t>
      </w:r>
      <w:r w:rsidR="00880403" w:rsidRPr="005A79B6">
        <w:rPr>
          <w:color w:val="000000"/>
          <w:sz w:val="30"/>
          <w:szCs w:val="30"/>
        </w:rPr>
        <w:t xml:space="preserve"> рассчитать, исходя из измеренной общей массы или объема лекарственного растительного сырья, разделенных на общее ожидаемое количество доз. Если в состав упаковки входит устройство для дозирования, то его следует использовать для измерения дозы. В противном случае следует использовать стандартную меру объема. Используемое устройство для дозирования обычно</w:t>
      </w:r>
      <w:r w:rsidR="001C1AA4" w:rsidRPr="005A79B6">
        <w:rPr>
          <w:color w:val="000000"/>
          <w:sz w:val="30"/>
          <w:szCs w:val="30"/>
        </w:rPr>
        <w:t xml:space="preserve"> выбирают в процессе разработки;</w:t>
      </w:r>
    </w:p>
    <w:p w14:paraId="34A48879" w14:textId="764E7160" w:rsidR="001C1AA4" w:rsidRPr="005A79B6" w:rsidRDefault="00742514" w:rsidP="00631EE6">
      <w:pPr>
        <w:pStyle w:val="af0"/>
        <w:widowControl/>
        <w:numPr>
          <w:ilvl w:val="0"/>
          <w:numId w:val="19"/>
        </w:numPr>
        <w:tabs>
          <w:tab w:val="left" w:pos="993"/>
        </w:tabs>
        <w:ind w:left="0" w:firstLine="708"/>
        <w:rPr>
          <w:bCs/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испытания на </w:t>
      </w:r>
      <w:r w:rsidR="001C1AA4" w:rsidRPr="005A79B6">
        <w:rPr>
          <w:color w:val="000000"/>
          <w:sz w:val="30"/>
          <w:szCs w:val="30"/>
        </w:rPr>
        <w:t>к</w:t>
      </w:r>
      <w:r w:rsidR="00880403" w:rsidRPr="005A79B6">
        <w:rPr>
          <w:bCs/>
          <w:color w:val="000000"/>
          <w:sz w:val="30"/>
          <w:szCs w:val="30"/>
        </w:rPr>
        <w:t>оличественное определение</w:t>
      </w:r>
      <w:r w:rsidR="001C1AA4" w:rsidRPr="005A79B6">
        <w:rPr>
          <w:bCs/>
          <w:color w:val="000000"/>
          <w:sz w:val="30"/>
          <w:szCs w:val="30"/>
        </w:rPr>
        <w:t xml:space="preserve"> </w:t>
      </w:r>
      <w:r w:rsidRPr="005A79B6">
        <w:rPr>
          <w:bCs/>
          <w:color w:val="000000"/>
          <w:sz w:val="30"/>
          <w:szCs w:val="30"/>
        </w:rPr>
        <w:t>применяется</w:t>
      </w:r>
      <w:r w:rsidR="001C1AA4" w:rsidRPr="005A79B6">
        <w:rPr>
          <w:bCs/>
          <w:color w:val="000000"/>
          <w:sz w:val="30"/>
          <w:szCs w:val="30"/>
        </w:rPr>
        <w:t xml:space="preserve"> д</w:t>
      </w:r>
      <w:r w:rsidR="00880403" w:rsidRPr="005A79B6">
        <w:rPr>
          <w:color w:val="000000"/>
          <w:sz w:val="30"/>
          <w:szCs w:val="30"/>
        </w:rPr>
        <w:t xml:space="preserve">ля лекарственных </w:t>
      </w:r>
      <w:r w:rsidR="004210F5" w:rsidRPr="005A79B6">
        <w:rPr>
          <w:color w:val="000000"/>
          <w:sz w:val="30"/>
          <w:szCs w:val="30"/>
        </w:rPr>
        <w:t xml:space="preserve">растительных </w:t>
      </w:r>
      <w:r w:rsidR="00880403" w:rsidRPr="005A79B6">
        <w:rPr>
          <w:color w:val="000000"/>
          <w:sz w:val="30"/>
          <w:szCs w:val="30"/>
        </w:rPr>
        <w:t xml:space="preserve">препаратов, содержащих лекарственное растительное сырье, в состав которого входят компоненты с известной терапевтической активностью, необходимы валидированные и подробно описанные методики количественного определения этих компонентов. </w:t>
      </w:r>
      <w:r w:rsidR="004210F5" w:rsidRPr="005A79B6">
        <w:rPr>
          <w:color w:val="000000"/>
          <w:sz w:val="30"/>
          <w:szCs w:val="30"/>
        </w:rPr>
        <w:t>При необходимости</w:t>
      </w:r>
      <w:r w:rsidR="00880403" w:rsidRPr="005A79B6">
        <w:rPr>
          <w:color w:val="000000"/>
          <w:sz w:val="30"/>
          <w:szCs w:val="30"/>
        </w:rPr>
        <w:t>, в спецификацию включают специфическ</w:t>
      </w:r>
      <w:r w:rsidR="00E3487D" w:rsidRPr="005A79B6">
        <w:rPr>
          <w:color w:val="000000"/>
          <w:sz w:val="30"/>
          <w:szCs w:val="30"/>
        </w:rPr>
        <w:t>ую</w:t>
      </w:r>
      <w:r w:rsidR="00880403" w:rsidRPr="005A79B6">
        <w:rPr>
          <w:color w:val="000000"/>
          <w:sz w:val="30"/>
          <w:szCs w:val="30"/>
        </w:rPr>
        <w:t xml:space="preserve"> метод</w:t>
      </w:r>
      <w:r w:rsidR="00E3487D" w:rsidRPr="005A79B6">
        <w:rPr>
          <w:color w:val="000000"/>
          <w:sz w:val="30"/>
          <w:szCs w:val="30"/>
        </w:rPr>
        <w:t xml:space="preserve">ику, </w:t>
      </w:r>
      <w:r w:rsidRPr="005A79B6">
        <w:rPr>
          <w:color w:val="000000"/>
          <w:sz w:val="30"/>
          <w:szCs w:val="30"/>
        </w:rPr>
        <w:t xml:space="preserve">позволяющую установить </w:t>
      </w:r>
      <w:r w:rsidR="00880403" w:rsidRPr="005A79B6">
        <w:rPr>
          <w:color w:val="000000"/>
          <w:sz w:val="30"/>
          <w:szCs w:val="30"/>
        </w:rPr>
        <w:t>стабильност</w:t>
      </w:r>
      <w:r w:rsidRPr="005A79B6">
        <w:rPr>
          <w:color w:val="000000"/>
          <w:sz w:val="30"/>
          <w:szCs w:val="30"/>
        </w:rPr>
        <w:t>ь</w:t>
      </w:r>
      <w:r w:rsidR="00880403" w:rsidRPr="005A79B6">
        <w:rPr>
          <w:color w:val="000000"/>
          <w:sz w:val="30"/>
          <w:szCs w:val="30"/>
        </w:rPr>
        <w:t xml:space="preserve"> лекарственного растительного сырья в лекарственном растительном препарате. Неспецифическое определение (в случае его обоснования) следует сочетать с соответствующим специфическим испытанием. Например, количественное определение </w:t>
      </w:r>
      <w:r w:rsidR="00880403" w:rsidRPr="005A79B6">
        <w:rPr>
          <w:sz w:val="30"/>
          <w:szCs w:val="30"/>
        </w:rPr>
        <w:t xml:space="preserve">гликозидов </w:t>
      </w:r>
      <w:r w:rsidR="004E7AD3" w:rsidRPr="005A79B6">
        <w:rPr>
          <w:sz w:val="30"/>
          <w:szCs w:val="30"/>
        </w:rPr>
        <w:t xml:space="preserve">антрахинонового ряда </w:t>
      </w:r>
      <w:r w:rsidR="00880403" w:rsidRPr="00AD2320">
        <w:rPr>
          <w:sz w:val="30"/>
          <w:szCs w:val="30"/>
        </w:rPr>
        <w:t>сп</w:t>
      </w:r>
      <w:r w:rsidR="00880403" w:rsidRPr="00AD2320">
        <w:rPr>
          <w:color w:val="000000"/>
          <w:sz w:val="30"/>
          <w:szCs w:val="30"/>
        </w:rPr>
        <w:t xml:space="preserve">ектрофотометрическим методом можно дополнить специфическим испытанием </w:t>
      </w:r>
      <w:r w:rsidR="00E3487D" w:rsidRPr="00AD2320">
        <w:rPr>
          <w:color w:val="000000"/>
          <w:sz w:val="30"/>
          <w:szCs w:val="30"/>
        </w:rPr>
        <w:t xml:space="preserve">на </w:t>
      </w:r>
      <w:r w:rsidR="0095690E" w:rsidRPr="00AD2320">
        <w:rPr>
          <w:color w:val="000000"/>
          <w:sz w:val="30"/>
          <w:szCs w:val="30"/>
        </w:rPr>
        <w:t>идентификацию (</w:t>
      </w:r>
      <w:r w:rsidR="00880403" w:rsidRPr="00AD2320">
        <w:rPr>
          <w:color w:val="000000"/>
          <w:sz w:val="30"/>
          <w:szCs w:val="30"/>
        </w:rPr>
        <w:t>подлинност</w:t>
      </w:r>
      <w:r w:rsidR="00E3487D" w:rsidRPr="00AD2320">
        <w:rPr>
          <w:color w:val="000000"/>
          <w:sz w:val="30"/>
          <w:szCs w:val="30"/>
        </w:rPr>
        <w:t>ь</w:t>
      </w:r>
      <w:r w:rsidR="0095690E" w:rsidRPr="00AD2320">
        <w:rPr>
          <w:color w:val="000000"/>
          <w:sz w:val="30"/>
          <w:szCs w:val="30"/>
        </w:rPr>
        <w:t>)</w:t>
      </w:r>
      <w:r w:rsidR="00880403" w:rsidRPr="00AD2320">
        <w:rPr>
          <w:color w:val="000000"/>
          <w:sz w:val="30"/>
          <w:szCs w:val="30"/>
        </w:rPr>
        <w:t xml:space="preserve"> (</w:t>
      </w:r>
      <w:proofErr w:type="gramStart"/>
      <w:r w:rsidR="00880403" w:rsidRPr="00AD2320">
        <w:rPr>
          <w:color w:val="000000"/>
          <w:sz w:val="30"/>
          <w:szCs w:val="30"/>
        </w:rPr>
        <w:t>характеристическ</w:t>
      </w:r>
      <w:r w:rsidR="004210F5" w:rsidRPr="00AD2320">
        <w:rPr>
          <w:color w:val="000000"/>
          <w:sz w:val="30"/>
          <w:szCs w:val="30"/>
        </w:rPr>
        <w:t>ой</w:t>
      </w:r>
      <w:proofErr w:type="gramEnd"/>
      <w:r w:rsidR="005D1515" w:rsidRPr="00AD2320">
        <w:rPr>
          <w:color w:val="000000"/>
          <w:sz w:val="30"/>
          <w:szCs w:val="30"/>
        </w:rPr>
        <w:t xml:space="preserve"> </w:t>
      </w:r>
      <w:proofErr w:type="spellStart"/>
      <w:r w:rsidR="005D1515" w:rsidRPr="00AD2320">
        <w:rPr>
          <w:color w:val="000000"/>
          <w:sz w:val="30"/>
          <w:szCs w:val="30"/>
        </w:rPr>
        <w:t>хроматограммой</w:t>
      </w:r>
      <w:proofErr w:type="spellEnd"/>
      <w:r w:rsidR="005D1515">
        <w:rPr>
          <w:color w:val="000000"/>
          <w:sz w:val="30"/>
          <w:szCs w:val="30"/>
        </w:rPr>
        <w:t>)</w:t>
      </w:r>
      <w:r w:rsidR="00880403" w:rsidRPr="005A79B6">
        <w:rPr>
          <w:color w:val="000000"/>
          <w:sz w:val="30"/>
          <w:szCs w:val="30"/>
        </w:rPr>
        <w:t xml:space="preserve">. Если в состав лекарственного </w:t>
      </w:r>
      <w:r w:rsidR="004210F5" w:rsidRPr="005A79B6">
        <w:rPr>
          <w:color w:val="000000"/>
          <w:sz w:val="30"/>
          <w:szCs w:val="30"/>
        </w:rPr>
        <w:t xml:space="preserve">растительного </w:t>
      </w:r>
      <w:r w:rsidR="00880403" w:rsidRPr="005A79B6">
        <w:rPr>
          <w:color w:val="000000"/>
          <w:sz w:val="30"/>
          <w:szCs w:val="30"/>
        </w:rPr>
        <w:t xml:space="preserve">препарата входит лекарственное растительное сырье, в отношении которого отсутствует информация о компонентах, </w:t>
      </w:r>
      <w:r w:rsidR="00880403" w:rsidRPr="005A79B6">
        <w:rPr>
          <w:color w:val="000000"/>
          <w:sz w:val="30"/>
          <w:szCs w:val="30"/>
        </w:rPr>
        <w:lastRenderedPageBreak/>
        <w:t>ответственных за терапевтическую активность, необходимо проводить количественное определение активных или аналитических маркеров или другие обоснованные испытания. Выбор маркеров необходимо обосновать.</w:t>
      </w:r>
      <w:r w:rsidR="001C1AA4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Для лекарственных растительных препаратов, в состав которых входит только лекарственное растительное сырье без каких</w:t>
      </w:r>
      <w:r w:rsidR="004210F5" w:rsidRPr="005A79B6">
        <w:rPr>
          <w:color w:val="000000"/>
          <w:sz w:val="30"/>
          <w:szCs w:val="30"/>
        </w:rPr>
        <w:t>-</w:t>
      </w:r>
      <w:r w:rsidR="00411A95" w:rsidRPr="005A79B6">
        <w:rPr>
          <w:color w:val="000000"/>
          <w:sz w:val="30"/>
          <w:szCs w:val="30"/>
        </w:rPr>
        <w:t>либо</w:t>
      </w:r>
      <w:r w:rsidR="00755A2C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>вспомогательных веществ, метод количественного определения может быть включен в спецификацию на исходное лекарственное растительное сырье.</w:t>
      </w:r>
      <w:r w:rsidR="001C1AA4" w:rsidRPr="005A79B6">
        <w:rPr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В </w:t>
      </w:r>
      <w:r w:rsidR="00880403" w:rsidRPr="005A79B6">
        <w:rPr>
          <w:sz w:val="30"/>
          <w:szCs w:val="30"/>
        </w:rPr>
        <w:t>случаях</w:t>
      </w:r>
      <w:r w:rsidR="00880403" w:rsidRPr="005A79B6">
        <w:rPr>
          <w:color w:val="000000"/>
          <w:sz w:val="30"/>
          <w:szCs w:val="30"/>
        </w:rPr>
        <w:t xml:space="preserve"> многокомпонентных лекарственных растительных препаратов, когда количественное определение каждого </w:t>
      </w:r>
      <w:r w:rsidR="00E3487D" w:rsidRPr="005A79B6">
        <w:rPr>
          <w:color w:val="000000"/>
          <w:sz w:val="30"/>
          <w:szCs w:val="30"/>
        </w:rPr>
        <w:t xml:space="preserve">вида </w:t>
      </w:r>
      <w:r w:rsidR="00880403" w:rsidRPr="005A79B6">
        <w:rPr>
          <w:color w:val="000000"/>
          <w:sz w:val="30"/>
          <w:szCs w:val="30"/>
        </w:rPr>
        <w:t xml:space="preserve">лекарственного растительного сырья не представляется возможным, необходимо обосновать, каким образом гарантируется </w:t>
      </w:r>
      <w:r w:rsidR="00EA4714" w:rsidRPr="005A79B6">
        <w:rPr>
          <w:color w:val="000000"/>
          <w:sz w:val="30"/>
          <w:szCs w:val="30"/>
        </w:rPr>
        <w:br/>
      </w:r>
      <w:r w:rsidR="00880403" w:rsidRPr="005A79B6">
        <w:rPr>
          <w:color w:val="000000"/>
          <w:sz w:val="30"/>
          <w:szCs w:val="30"/>
        </w:rPr>
        <w:t>и контролируется воспроизводимость состава готового лекарственного</w:t>
      </w:r>
      <w:r w:rsidR="004210F5" w:rsidRPr="005A79B6">
        <w:rPr>
          <w:color w:val="000000"/>
          <w:sz w:val="30"/>
          <w:szCs w:val="30"/>
        </w:rPr>
        <w:t xml:space="preserve"> растительного</w:t>
      </w:r>
      <w:r w:rsidR="00880403" w:rsidRPr="005A79B6">
        <w:rPr>
          <w:color w:val="000000"/>
          <w:sz w:val="30"/>
          <w:szCs w:val="30"/>
        </w:rPr>
        <w:t xml:space="preserve"> препарата</w:t>
      </w:r>
      <w:r w:rsidR="001C1AA4" w:rsidRPr="005A79B6">
        <w:rPr>
          <w:color w:val="000000"/>
          <w:sz w:val="30"/>
          <w:szCs w:val="30"/>
        </w:rPr>
        <w:t>;</w:t>
      </w:r>
    </w:p>
    <w:p w14:paraId="013E46FE" w14:textId="28BA1392" w:rsidR="008E2E13" w:rsidRPr="005A79B6" w:rsidRDefault="004E7AD3" w:rsidP="00631EE6">
      <w:pPr>
        <w:pStyle w:val="af0"/>
        <w:widowControl/>
        <w:numPr>
          <w:ilvl w:val="0"/>
          <w:numId w:val="19"/>
        </w:numPr>
        <w:tabs>
          <w:tab w:val="left" w:pos="993"/>
          <w:tab w:val="left" w:pos="1134"/>
        </w:tabs>
        <w:ind w:left="0" w:firstLine="708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испытание на </w:t>
      </w:r>
      <w:r w:rsidR="001C1AA4" w:rsidRPr="005A79B6">
        <w:rPr>
          <w:color w:val="000000"/>
          <w:sz w:val="30"/>
          <w:szCs w:val="30"/>
        </w:rPr>
        <w:t>р</w:t>
      </w:r>
      <w:r w:rsidR="00880403" w:rsidRPr="005A79B6">
        <w:rPr>
          <w:bCs/>
          <w:color w:val="000000"/>
          <w:sz w:val="30"/>
          <w:szCs w:val="30"/>
        </w:rPr>
        <w:t>азмер частиц</w:t>
      </w:r>
      <w:r w:rsidR="001C1AA4" w:rsidRPr="005A79B6">
        <w:rPr>
          <w:bCs/>
          <w:color w:val="000000"/>
          <w:sz w:val="30"/>
          <w:szCs w:val="30"/>
        </w:rPr>
        <w:t xml:space="preserve"> </w:t>
      </w:r>
      <w:r w:rsidRPr="005A79B6">
        <w:rPr>
          <w:bCs/>
          <w:color w:val="000000"/>
          <w:sz w:val="30"/>
          <w:szCs w:val="30"/>
        </w:rPr>
        <w:t>подлежит включению</w:t>
      </w:r>
      <w:r w:rsidR="001C1AA4" w:rsidRPr="005A79B6">
        <w:rPr>
          <w:bCs/>
          <w:color w:val="000000"/>
          <w:sz w:val="30"/>
          <w:szCs w:val="30"/>
        </w:rPr>
        <w:t xml:space="preserve"> п</w:t>
      </w:r>
      <w:r w:rsidR="00880403" w:rsidRPr="005A79B6">
        <w:rPr>
          <w:color w:val="000000"/>
          <w:sz w:val="30"/>
          <w:szCs w:val="30"/>
        </w:rPr>
        <w:t xml:space="preserve">роизводителем </w:t>
      </w:r>
      <w:r w:rsidRPr="005A79B6">
        <w:rPr>
          <w:color w:val="000000"/>
          <w:sz w:val="30"/>
          <w:szCs w:val="30"/>
        </w:rPr>
        <w:t>в</w:t>
      </w:r>
      <w:r w:rsidR="00880403" w:rsidRPr="005A79B6">
        <w:rPr>
          <w:color w:val="000000"/>
          <w:sz w:val="30"/>
          <w:szCs w:val="30"/>
        </w:rPr>
        <w:t xml:space="preserve"> спецификаци</w:t>
      </w:r>
      <w:r w:rsidRPr="005A79B6">
        <w:rPr>
          <w:color w:val="000000"/>
          <w:sz w:val="30"/>
          <w:szCs w:val="30"/>
        </w:rPr>
        <w:t xml:space="preserve">ю </w:t>
      </w:r>
      <w:r w:rsidR="00EA4714" w:rsidRPr="005A79B6">
        <w:rPr>
          <w:color w:val="000000"/>
          <w:sz w:val="30"/>
          <w:szCs w:val="30"/>
        </w:rPr>
        <w:t xml:space="preserve">для данной группы лекарственных растительных </w:t>
      </w:r>
      <w:r w:rsidRPr="005A79B6">
        <w:rPr>
          <w:color w:val="000000"/>
          <w:sz w:val="30"/>
          <w:szCs w:val="30"/>
        </w:rPr>
        <w:t>препаратов</w:t>
      </w:r>
      <w:r w:rsidR="001C1AA4" w:rsidRPr="005A79B6">
        <w:rPr>
          <w:color w:val="000000"/>
          <w:sz w:val="30"/>
          <w:szCs w:val="30"/>
        </w:rPr>
        <w:t>;</w:t>
      </w:r>
    </w:p>
    <w:p w14:paraId="5142FD71" w14:textId="2547ECC3" w:rsidR="00880403" w:rsidRPr="005A79B6" w:rsidRDefault="004E7AD3" w:rsidP="00631EE6">
      <w:pPr>
        <w:pStyle w:val="af0"/>
        <w:widowControl/>
        <w:numPr>
          <w:ilvl w:val="0"/>
          <w:numId w:val="19"/>
        </w:numPr>
        <w:tabs>
          <w:tab w:val="left" w:pos="993"/>
          <w:tab w:val="left" w:pos="1134"/>
        </w:tabs>
        <w:ind w:left="0" w:firstLine="708"/>
        <w:rPr>
          <w:color w:val="000000"/>
          <w:sz w:val="30"/>
          <w:szCs w:val="30"/>
        </w:rPr>
      </w:pPr>
      <w:r w:rsidRPr="005A79B6">
        <w:rPr>
          <w:color w:val="000000"/>
          <w:sz w:val="30"/>
          <w:szCs w:val="30"/>
        </w:rPr>
        <w:t xml:space="preserve">испытание на </w:t>
      </w:r>
      <w:r w:rsidR="001C1AA4" w:rsidRPr="005A79B6">
        <w:rPr>
          <w:color w:val="000000"/>
          <w:sz w:val="30"/>
          <w:szCs w:val="30"/>
        </w:rPr>
        <w:t>м</w:t>
      </w:r>
      <w:r w:rsidR="00880403" w:rsidRPr="005A79B6">
        <w:rPr>
          <w:bCs/>
          <w:color w:val="000000"/>
          <w:sz w:val="30"/>
          <w:szCs w:val="30"/>
        </w:rPr>
        <w:t>икробиологическ</w:t>
      </w:r>
      <w:r w:rsidRPr="005A79B6">
        <w:rPr>
          <w:bCs/>
          <w:color w:val="000000"/>
          <w:sz w:val="30"/>
          <w:szCs w:val="30"/>
        </w:rPr>
        <w:t>ую</w:t>
      </w:r>
      <w:r w:rsidR="00880403" w:rsidRPr="005A79B6">
        <w:rPr>
          <w:bCs/>
          <w:color w:val="000000"/>
          <w:sz w:val="30"/>
          <w:szCs w:val="30"/>
        </w:rPr>
        <w:t xml:space="preserve"> чистот</w:t>
      </w:r>
      <w:r w:rsidRPr="005A79B6">
        <w:rPr>
          <w:bCs/>
          <w:color w:val="000000"/>
          <w:sz w:val="30"/>
          <w:szCs w:val="30"/>
        </w:rPr>
        <w:t xml:space="preserve">у </w:t>
      </w:r>
      <w:r w:rsidR="00880403" w:rsidRPr="005A79B6">
        <w:rPr>
          <w:color w:val="000000"/>
          <w:sz w:val="30"/>
          <w:szCs w:val="30"/>
        </w:rPr>
        <w:t xml:space="preserve">допускается не проводить </w:t>
      </w:r>
      <w:r w:rsidR="004210F5" w:rsidRPr="005A79B6">
        <w:rPr>
          <w:color w:val="000000"/>
          <w:sz w:val="30"/>
          <w:szCs w:val="30"/>
        </w:rPr>
        <w:t xml:space="preserve">для </w:t>
      </w:r>
      <w:r w:rsidR="00880403" w:rsidRPr="005A79B6">
        <w:rPr>
          <w:color w:val="000000"/>
          <w:sz w:val="30"/>
          <w:szCs w:val="30"/>
        </w:rPr>
        <w:t xml:space="preserve">каждой серии, если осуществляется контроль исходных компонентов, а технологический процесс валидирован и не создает риска микробной контаминации. Представляется целесообразным проведение периодических испытаний. При необходимости следует устанавливать критерии приемлемости </w:t>
      </w:r>
      <w:r w:rsidR="004210F5" w:rsidRPr="005A79B6">
        <w:rPr>
          <w:color w:val="000000"/>
          <w:sz w:val="30"/>
          <w:szCs w:val="30"/>
        </w:rPr>
        <w:t xml:space="preserve">относительно </w:t>
      </w:r>
      <w:r w:rsidR="00880403" w:rsidRPr="005A79B6">
        <w:rPr>
          <w:color w:val="000000"/>
          <w:sz w:val="30"/>
          <w:szCs w:val="30"/>
        </w:rPr>
        <w:t xml:space="preserve">общего количества аэробных микроорганизмов, грибов, отсутствия отдельных нежелательных бактерий (например,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Staphylococcus</w:t>
      </w:r>
      <w:r w:rsidR="00880403" w:rsidRPr="005A79B6">
        <w:rPr>
          <w:i/>
          <w:iCs/>
          <w:color w:val="000000"/>
          <w:sz w:val="30"/>
          <w:szCs w:val="30"/>
        </w:rPr>
        <w:t xml:space="preserve">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aureus</w:t>
      </w:r>
      <w:r w:rsidR="00880403" w:rsidRPr="005A79B6">
        <w:rPr>
          <w:i/>
          <w:iCs/>
          <w:color w:val="000000"/>
          <w:sz w:val="30"/>
          <w:szCs w:val="30"/>
        </w:rPr>
        <w:t xml:space="preserve">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Escherichia</w:t>
      </w:r>
      <w:r w:rsidR="00880403" w:rsidRPr="005A79B6">
        <w:rPr>
          <w:i/>
          <w:iCs/>
          <w:color w:val="000000"/>
          <w:sz w:val="30"/>
          <w:szCs w:val="30"/>
        </w:rPr>
        <w:t xml:space="preserve">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coli</w:t>
      </w:r>
      <w:r w:rsidR="00880403" w:rsidRPr="005A79B6">
        <w:rPr>
          <w:i/>
          <w:iCs/>
          <w:color w:val="000000"/>
          <w:sz w:val="30"/>
          <w:szCs w:val="30"/>
        </w:rPr>
        <w:t xml:space="preserve">, </w:t>
      </w:r>
      <w:r w:rsidR="003F55F6" w:rsidRPr="005A79B6">
        <w:rPr>
          <w:i/>
          <w:iCs/>
          <w:color w:val="000000"/>
          <w:sz w:val="30"/>
          <w:szCs w:val="30"/>
          <w:lang w:val="en-US"/>
        </w:rPr>
        <w:t>Salmonella</w:t>
      </w:r>
      <w:r w:rsidR="003F55F6" w:rsidRPr="005A79B6">
        <w:rPr>
          <w:i/>
          <w:iCs/>
          <w:color w:val="000000"/>
          <w:sz w:val="30"/>
          <w:szCs w:val="30"/>
        </w:rPr>
        <w:t xml:space="preserve"> </w:t>
      </w:r>
      <w:r w:rsidR="003F55F6" w:rsidRPr="005A79B6">
        <w:rPr>
          <w:i/>
          <w:iCs/>
          <w:color w:val="000000"/>
          <w:sz w:val="30"/>
          <w:szCs w:val="30"/>
          <w:lang w:val="en-US"/>
        </w:rPr>
        <w:t>spp</w:t>
      </w:r>
      <w:r w:rsidR="003F55F6" w:rsidRPr="005A79B6">
        <w:rPr>
          <w:i/>
          <w:iCs/>
          <w:color w:val="000000"/>
          <w:sz w:val="30"/>
          <w:szCs w:val="30"/>
        </w:rPr>
        <w:t>.</w:t>
      </w:r>
      <w:r w:rsidR="00880403" w:rsidRPr="005A79B6">
        <w:rPr>
          <w:i/>
          <w:iCs/>
          <w:color w:val="000000"/>
          <w:sz w:val="30"/>
          <w:szCs w:val="30"/>
        </w:rPr>
        <w:t xml:space="preserve">, </w:t>
      </w:r>
      <w:r w:rsidR="00880403" w:rsidRPr="005A79B6">
        <w:rPr>
          <w:i/>
          <w:iCs/>
          <w:color w:val="000000"/>
          <w:sz w:val="30"/>
          <w:szCs w:val="30"/>
          <w:lang w:val="en-US"/>
        </w:rPr>
        <w:t>Pseudomonas</w:t>
      </w:r>
      <w:r w:rsidR="003F55F6" w:rsidRPr="005A79B6">
        <w:rPr>
          <w:i/>
          <w:iCs/>
          <w:color w:val="000000"/>
          <w:sz w:val="30"/>
          <w:szCs w:val="30"/>
        </w:rPr>
        <w:t xml:space="preserve"> </w:t>
      </w:r>
      <w:r w:rsidR="003F55F6" w:rsidRPr="005A79B6">
        <w:rPr>
          <w:i/>
          <w:iCs/>
          <w:color w:val="000000"/>
          <w:sz w:val="30"/>
          <w:szCs w:val="30"/>
          <w:lang w:val="en-US"/>
        </w:rPr>
        <w:t>spp</w:t>
      </w:r>
      <w:r w:rsidR="003F55F6" w:rsidRPr="005A79B6">
        <w:rPr>
          <w:i/>
          <w:iCs/>
          <w:color w:val="000000"/>
          <w:sz w:val="30"/>
          <w:szCs w:val="30"/>
        </w:rPr>
        <w:t>.</w:t>
      </w:r>
      <w:r w:rsidR="00880403" w:rsidRPr="005A79B6">
        <w:rPr>
          <w:iCs/>
          <w:color w:val="000000"/>
          <w:sz w:val="30"/>
          <w:szCs w:val="30"/>
        </w:rPr>
        <w:t>).</w:t>
      </w:r>
      <w:r w:rsidR="001C1AA4" w:rsidRPr="005A79B6">
        <w:rPr>
          <w:iCs/>
          <w:color w:val="000000"/>
          <w:sz w:val="30"/>
          <w:szCs w:val="30"/>
        </w:rPr>
        <w:t xml:space="preserve"> </w:t>
      </w:r>
      <w:r w:rsidR="00880403" w:rsidRPr="005A79B6">
        <w:rPr>
          <w:color w:val="000000"/>
          <w:sz w:val="30"/>
          <w:szCs w:val="30"/>
        </w:rPr>
        <w:t xml:space="preserve">Количественные показатели следует определять с использованием фармакопейных или других валидированных методик, а частота и время проведения выборочного </w:t>
      </w:r>
      <w:r w:rsidR="00880403" w:rsidRPr="005A79B6">
        <w:rPr>
          <w:color w:val="000000"/>
          <w:sz w:val="30"/>
          <w:szCs w:val="30"/>
        </w:rPr>
        <w:lastRenderedPageBreak/>
        <w:t xml:space="preserve">контроля в процессе производства должны быть обоснованы накопленными </w:t>
      </w:r>
      <w:r w:rsidRPr="005A79B6">
        <w:rPr>
          <w:color w:val="000000"/>
          <w:sz w:val="30"/>
          <w:szCs w:val="30"/>
        </w:rPr>
        <w:t xml:space="preserve">экспериментальными </w:t>
      </w:r>
      <w:r w:rsidR="00880403" w:rsidRPr="005A79B6">
        <w:rPr>
          <w:color w:val="000000"/>
          <w:sz w:val="30"/>
          <w:szCs w:val="30"/>
        </w:rPr>
        <w:t>данными.</w:t>
      </w:r>
    </w:p>
    <w:p w14:paraId="1201A95A" w14:textId="77777777" w:rsidR="00880403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</w:p>
    <w:p w14:paraId="64CA983E" w14:textId="77777777" w:rsidR="00880403" w:rsidRPr="005A79B6" w:rsidRDefault="00880403" w:rsidP="00631EE6">
      <w:pPr>
        <w:ind w:firstLine="708"/>
        <w:rPr>
          <w:rFonts w:cs="Times New Roman"/>
          <w:color w:val="000000"/>
          <w:sz w:val="30"/>
          <w:szCs w:val="30"/>
        </w:rPr>
      </w:pPr>
    </w:p>
    <w:bookmarkEnd w:id="0"/>
    <w:p w14:paraId="4B3F655A" w14:textId="49BBA326" w:rsidR="007F17AC" w:rsidRPr="005A79B6" w:rsidRDefault="00424503" w:rsidP="00631EE6">
      <w:pPr>
        <w:pStyle w:val="2"/>
        <w:numPr>
          <w:ilvl w:val="0"/>
          <w:numId w:val="0"/>
        </w:numPr>
        <w:tabs>
          <w:tab w:val="left" w:pos="0"/>
        </w:tabs>
        <w:spacing w:after="120"/>
        <w:contextualSpacing/>
        <w:jc w:val="center"/>
        <w:rPr>
          <w:rFonts w:cs="Times New Roman"/>
          <w:sz w:val="30"/>
          <w:szCs w:val="30"/>
        </w:rPr>
      </w:pPr>
      <w:r w:rsidRPr="005A79B6">
        <w:rPr>
          <w:rFonts w:cs="Times New Roman"/>
          <w:sz w:val="30"/>
          <w:szCs w:val="30"/>
        </w:rPr>
        <w:t>________</w:t>
      </w:r>
      <w:r w:rsidR="00C138FD" w:rsidRPr="005A79B6">
        <w:rPr>
          <w:rFonts w:cs="Times New Roman"/>
          <w:sz w:val="30"/>
          <w:szCs w:val="30"/>
        </w:rPr>
        <w:t>_</w:t>
      </w:r>
      <w:r w:rsidRPr="005A79B6">
        <w:rPr>
          <w:rFonts w:cs="Times New Roman"/>
          <w:sz w:val="30"/>
          <w:szCs w:val="30"/>
        </w:rPr>
        <w:t>_____</w:t>
      </w:r>
    </w:p>
    <w:p w14:paraId="0D529502" w14:textId="77777777" w:rsidR="005A79B6" w:rsidRPr="005A79B6" w:rsidRDefault="005A79B6" w:rsidP="00631EE6">
      <w:pPr>
        <w:pStyle w:val="2"/>
        <w:numPr>
          <w:ilvl w:val="0"/>
          <w:numId w:val="0"/>
        </w:numPr>
        <w:tabs>
          <w:tab w:val="left" w:pos="0"/>
        </w:tabs>
        <w:spacing w:after="120"/>
        <w:contextualSpacing/>
        <w:jc w:val="center"/>
        <w:rPr>
          <w:rFonts w:cs="Times New Roman"/>
          <w:sz w:val="30"/>
          <w:szCs w:val="30"/>
        </w:rPr>
      </w:pPr>
    </w:p>
    <w:sectPr w:rsidR="005A79B6" w:rsidRPr="005A79B6" w:rsidSect="005A79B6">
      <w:head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2B6A9" w14:textId="77777777" w:rsidR="000E53EC" w:rsidRDefault="000E53EC" w:rsidP="006F6A8F">
      <w:r>
        <w:separator/>
      </w:r>
    </w:p>
  </w:endnote>
  <w:endnote w:type="continuationSeparator" w:id="0">
    <w:p w14:paraId="0BE0D6A9" w14:textId="77777777" w:rsidR="000E53EC" w:rsidRDefault="000E53EC" w:rsidP="006F6A8F">
      <w:r>
        <w:continuationSeparator/>
      </w:r>
    </w:p>
  </w:endnote>
  <w:endnote w:type="continuationNotice" w:id="1">
    <w:p w14:paraId="18B04D74" w14:textId="77777777" w:rsidR="000E53EC" w:rsidRDefault="000E5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F05C9" w14:textId="77777777" w:rsidR="000E53EC" w:rsidRDefault="000E53EC" w:rsidP="006F6A8F">
      <w:r>
        <w:separator/>
      </w:r>
    </w:p>
  </w:footnote>
  <w:footnote w:type="continuationSeparator" w:id="0">
    <w:p w14:paraId="43103436" w14:textId="77777777" w:rsidR="000E53EC" w:rsidRDefault="000E53EC" w:rsidP="006F6A8F">
      <w:r>
        <w:continuationSeparator/>
      </w:r>
    </w:p>
  </w:footnote>
  <w:footnote w:type="continuationNotice" w:id="1">
    <w:p w14:paraId="7809F642" w14:textId="77777777" w:rsidR="000E53EC" w:rsidRDefault="000E53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5911471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431EFFC0" w14:textId="740D6123" w:rsidR="0084552B" w:rsidRPr="00D63D0B" w:rsidRDefault="0084552B">
        <w:pPr>
          <w:pStyle w:val="af1"/>
          <w:jc w:val="center"/>
          <w:rPr>
            <w:sz w:val="30"/>
            <w:szCs w:val="30"/>
          </w:rPr>
        </w:pPr>
        <w:r w:rsidRPr="00D63D0B">
          <w:rPr>
            <w:sz w:val="30"/>
            <w:szCs w:val="30"/>
          </w:rPr>
          <w:fldChar w:fldCharType="begin"/>
        </w:r>
        <w:r w:rsidRPr="00D63D0B">
          <w:rPr>
            <w:sz w:val="30"/>
            <w:szCs w:val="30"/>
          </w:rPr>
          <w:instrText>PAGE   \* MERGEFORMAT</w:instrText>
        </w:r>
        <w:r w:rsidRPr="00D63D0B">
          <w:rPr>
            <w:sz w:val="30"/>
            <w:szCs w:val="30"/>
          </w:rPr>
          <w:fldChar w:fldCharType="separate"/>
        </w:r>
        <w:r w:rsidR="0043539F">
          <w:rPr>
            <w:noProof/>
            <w:sz w:val="30"/>
            <w:szCs w:val="30"/>
          </w:rPr>
          <w:t>49</w:t>
        </w:r>
        <w:r w:rsidRPr="00D63D0B">
          <w:rPr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8F566C9A"/>
    <w:lvl w:ilvl="0">
      <w:start w:val="1"/>
      <w:numFmt w:val="lowerLetter"/>
      <w:pStyle w:val="3"/>
      <w:lvlText w:val="%1)"/>
      <w:lvlJc w:val="left"/>
      <w:pPr>
        <w:ind w:left="1353" w:hanging="360"/>
      </w:pPr>
    </w:lvl>
  </w:abstractNum>
  <w:abstractNum w:abstractNumId="1">
    <w:nsid w:val="FFFFFF7F"/>
    <w:multiLevelType w:val="singleLevel"/>
    <w:tmpl w:val="47060726"/>
    <w:lvl w:ilvl="0">
      <w:start w:val="1"/>
      <w:numFmt w:val="lowerLetter"/>
      <w:pStyle w:val="2"/>
      <w:lvlText w:val="(%1)"/>
      <w:lvlJc w:val="left"/>
      <w:pPr>
        <w:ind w:left="360" w:hanging="360"/>
      </w:pPr>
      <w:rPr>
        <w:rFonts w:hint="default"/>
      </w:rPr>
    </w:lvl>
  </w:abstractNum>
  <w:abstractNum w:abstractNumId="2">
    <w:nsid w:val="FFFFFF88"/>
    <w:multiLevelType w:val="singleLevel"/>
    <w:tmpl w:val="5A34D7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84604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C6C8A"/>
    <w:multiLevelType w:val="hybridMultilevel"/>
    <w:tmpl w:val="7BC4698C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06337A4D"/>
    <w:multiLevelType w:val="hybridMultilevel"/>
    <w:tmpl w:val="3B5EF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8BD69E7"/>
    <w:multiLevelType w:val="hybridMultilevel"/>
    <w:tmpl w:val="FFC82B4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48E3805"/>
    <w:multiLevelType w:val="hybridMultilevel"/>
    <w:tmpl w:val="A176D25C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E5015AC"/>
    <w:multiLevelType w:val="hybridMultilevel"/>
    <w:tmpl w:val="1472BD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000645B"/>
    <w:multiLevelType w:val="hybridMultilevel"/>
    <w:tmpl w:val="A0463EC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7D2ADC"/>
    <w:multiLevelType w:val="hybridMultilevel"/>
    <w:tmpl w:val="E2160FDE"/>
    <w:lvl w:ilvl="0" w:tplc="99000804">
      <w:start w:val="1"/>
      <w:numFmt w:val="russianLower"/>
      <w:lvlText w:val="%1)"/>
      <w:lvlJc w:val="left"/>
      <w:pPr>
        <w:ind w:left="3762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27FB7992"/>
    <w:multiLevelType w:val="hybridMultilevel"/>
    <w:tmpl w:val="655E1D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73F2B79"/>
    <w:multiLevelType w:val="hybridMultilevel"/>
    <w:tmpl w:val="1EA064B6"/>
    <w:lvl w:ilvl="0" w:tplc="99000804">
      <w:start w:val="1"/>
      <w:numFmt w:val="russianLower"/>
      <w:lvlText w:val="%1)"/>
      <w:lvlJc w:val="left"/>
      <w:pPr>
        <w:ind w:left="1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38D0521F"/>
    <w:multiLevelType w:val="hybridMultilevel"/>
    <w:tmpl w:val="4B127D6A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E545DA3"/>
    <w:multiLevelType w:val="hybridMultilevel"/>
    <w:tmpl w:val="E1DE8570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D61544A"/>
    <w:multiLevelType w:val="hybridMultilevel"/>
    <w:tmpl w:val="A2FC324E"/>
    <w:lvl w:ilvl="0" w:tplc="99000804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502740F1"/>
    <w:multiLevelType w:val="hybridMultilevel"/>
    <w:tmpl w:val="32D46CD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2C1762F"/>
    <w:multiLevelType w:val="hybridMultilevel"/>
    <w:tmpl w:val="AF4C6F0C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B701CC2"/>
    <w:multiLevelType w:val="hybridMultilevel"/>
    <w:tmpl w:val="80469FC8"/>
    <w:lvl w:ilvl="0" w:tplc="458699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5B807A49"/>
    <w:multiLevelType w:val="hybridMultilevel"/>
    <w:tmpl w:val="0876D10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D1D71D3"/>
    <w:multiLevelType w:val="hybridMultilevel"/>
    <w:tmpl w:val="AF4C6F0C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88E5C65"/>
    <w:multiLevelType w:val="hybridMultilevel"/>
    <w:tmpl w:val="9612BDD4"/>
    <w:lvl w:ilvl="0" w:tplc="CD42EF18">
      <w:start w:val="1"/>
      <w:numFmt w:val="bullet"/>
      <w:lvlText w:val=""/>
      <w:lvlJc w:val="left"/>
      <w:pPr>
        <w:tabs>
          <w:tab w:val="num" w:pos="425"/>
        </w:tabs>
        <w:ind w:left="425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2">
    <w:nsid w:val="6A64456C"/>
    <w:multiLevelType w:val="hybridMultilevel"/>
    <w:tmpl w:val="EFEE1AD6"/>
    <w:lvl w:ilvl="0" w:tplc="62A009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D5C3D"/>
    <w:multiLevelType w:val="hybridMultilevel"/>
    <w:tmpl w:val="CCB2774E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915EF5"/>
    <w:multiLevelType w:val="hybridMultilevel"/>
    <w:tmpl w:val="6EECE208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5D6394"/>
    <w:multiLevelType w:val="hybridMultilevel"/>
    <w:tmpl w:val="26B436C4"/>
    <w:lvl w:ilvl="0" w:tplc="25D6DA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3921E6"/>
    <w:multiLevelType w:val="hybridMultilevel"/>
    <w:tmpl w:val="C2A028B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B9901B6"/>
    <w:multiLevelType w:val="hybridMultilevel"/>
    <w:tmpl w:val="B568DDBE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BE5604C"/>
    <w:multiLevelType w:val="hybridMultilevel"/>
    <w:tmpl w:val="4B127D6A"/>
    <w:lvl w:ilvl="0" w:tplc="9900080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CC2739E"/>
    <w:multiLevelType w:val="hybridMultilevel"/>
    <w:tmpl w:val="1472BD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1"/>
  </w:num>
  <w:num w:numId="6">
    <w:abstractNumId w:val="18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0"/>
  </w:num>
  <w:num w:numId="13">
    <w:abstractNumId w:val="22"/>
  </w:num>
  <w:num w:numId="14">
    <w:abstractNumId w:val="25"/>
  </w:num>
  <w:num w:numId="15">
    <w:abstractNumId w:val="17"/>
  </w:num>
  <w:num w:numId="16">
    <w:abstractNumId w:val="20"/>
  </w:num>
  <w:num w:numId="17">
    <w:abstractNumId w:val="15"/>
  </w:num>
  <w:num w:numId="18">
    <w:abstractNumId w:val="13"/>
  </w:num>
  <w:num w:numId="19">
    <w:abstractNumId w:val="28"/>
  </w:num>
  <w:num w:numId="20">
    <w:abstractNumId w:val="26"/>
  </w:num>
  <w:num w:numId="21">
    <w:abstractNumId w:val="29"/>
  </w:num>
  <w:num w:numId="22">
    <w:abstractNumId w:val="8"/>
  </w:num>
  <w:num w:numId="23">
    <w:abstractNumId w:val="7"/>
  </w:num>
  <w:num w:numId="24">
    <w:abstractNumId w:val="11"/>
  </w:num>
  <w:num w:numId="25">
    <w:abstractNumId w:val="9"/>
  </w:num>
  <w:num w:numId="26">
    <w:abstractNumId w:val="14"/>
  </w:num>
  <w:num w:numId="27">
    <w:abstractNumId w:val="19"/>
  </w:num>
  <w:num w:numId="28">
    <w:abstractNumId w:val="27"/>
  </w:num>
  <w:num w:numId="29">
    <w:abstractNumId w:val="24"/>
  </w:num>
  <w:num w:numId="3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1tbQ0Njczs7Q0NDJR0lEKTi0uzszPAykwqgUADZUewCwAAAA="/>
  </w:docVars>
  <w:rsids>
    <w:rsidRoot w:val="000127E4"/>
    <w:rsid w:val="00003814"/>
    <w:rsid w:val="00007B97"/>
    <w:rsid w:val="0001126B"/>
    <w:rsid w:val="000127E4"/>
    <w:rsid w:val="00015560"/>
    <w:rsid w:val="000155C5"/>
    <w:rsid w:val="000166B1"/>
    <w:rsid w:val="00023B1D"/>
    <w:rsid w:val="00025B48"/>
    <w:rsid w:val="000279B1"/>
    <w:rsid w:val="000307F5"/>
    <w:rsid w:val="000317A2"/>
    <w:rsid w:val="00032A0F"/>
    <w:rsid w:val="000367FB"/>
    <w:rsid w:val="00036969"/>
    <w:rsid w:val="0004087B"/>
    <w:rsid w:val="000439C8"/>
    <w:rsid w:val="00044586"/>
    <w:rsid w:val="00045249"/>
    <w:rsid w:val="00051193"/>
    <w:rsid w:val="00054D2F"/>
    <w:rsid w:val="00057957"/>
    <w:rsid w:val="0006143D"/>
    <w:rsid w:val="000643D3"/>
    <w:rsid w:val="00064402"/>
    <w:rsid w:val="00064F65"/>
    <w:rsid w:val="000660AD"/>
    <w:rsid w:val="00067699"/>
    <w:rsid w:val="000712F5"/>
    <w:rsid w:val="00076676"/>
    <w:rsid w:val="0007729B"/>
    <w:rsid w:val="000803CB"/>
    <w:rsid w:val="00080E79"/>
    <w:rsid w:val="00081190"/>
    <w:rsid w:val="00082111"/>
    <w:rsid w:val="00085FB1"/>
    <w:rsid w:val="000877E2"/>
    <w:rsid w:val="00093F89"/>
    <w:rsid w:val="000A12F7"/>
    <w:rsid w:val="000A4FDE"/>
    <w:rsid w:val="000A6BD7"/>
    <w:rsid w:val="000B2056"/>
    <w:rsid w:val="000B3951"/>
    <w:rsid w:val="000B3A8D"/>
    <w:rsid w:val="000B459B"/>
    <w:rsid w:val="000B5DB2"/>
    <w:rsid w:val="000B77ED"/>
    <w:rsid w:val="000C000D"/>
    <w:rsid w:val="000C54D9"/>
    <w:rsid w:val="000D6CC0"/>
    <w:rsid w:val="000D7476"/>
    <w:rsid w:val="000E13D7"/>
    <w:rsid w:val="000E4CD3"/>
    <w:rsid w:val="000E53EC"/>
    <w:rsid w:val="000F0E3F"/>
    <w:rsid w:val="000F212F"/>
    <w:rsid w:val="000F6BEA"/>
    <w:rsid w:val="00100514"/>
    <w:rsid w:val="00100801"/>
    <w:rsid w:val="00101468"/>
    <w:rsid w:val="00104C6A"/>
    <w:rsid w:val="00105884"/>
    <w:rsid w:val="00111784"/>
    <w:rsid w:val="00111B72"/>
    <w:rsid w:val="0011234F"/>
    <w:rsid w:val="001146FB"/>
    <w:rsid w:val="00114BD6"/>
    <w:rsid w:val="00115F9B"/>
    <w:rsid w:val="00116DCD"/>
    <w:rsid w:val="00116DDF"/>
    <w:rsid w:val="001265D8"/>
    <w:rsid w:val="0012684C"/>
    <w:rsid w:val="00127E06"/>
    <w:rsid w:val="0013457B"/>
    <w:rsid w:val="00137F5F"/>
    <w:rsid w:val="001470CD"/>
    <w:rsid w:val="00150DED"/>
    <w:rsid w:val="0015202D"/>
    <w:rsid w:val="00154B5E"/>
    <w:rsid w:val="00160908"/>
    <w:rsid w:val="0016112D"/>
    <w:rsid w:val="00161393"/>
    <w:rsid w:val="0016225E"/>
    <w:rsid w:val="00162687"/>
    <w:rsid w:val="001648B6"/>
    <w:rsid w:val="00174078"/>
    <w:rsid w:val="00174C47"/>
    <w:rsid w:val="00177C20"/>
    <w:rsid w:val="00182BDD"/>
    <w:rsid w:val="00184DA8"/>
    <w:rsid w:val="00186898"/>
    <w:rsid w:val="001936B2"/>
    <w:rsid w:val="00195070"/>
    <w:rsid w:val="0019638B"/>
    <w:rsid w:val="001A05EF"/>
    <w:rsid w:val="001A1A36"/>
    <w:rsid w:val="001A2A98"/>
    <w:rsid w:val="001A7B23"/>
    <w:rsid w:val="001B0126"/>
    <w:rsid w:val="001B07BE"/>
    <w:rsid w:val="001B094A"/>
    <w:rsid w:val="001B1C80"/>
    <w:rsid w:val="001B30A3"/>
    <w:rsid w:val="001B78B8"/>
    <w:rsid w:val="001B7A0B"/>
    <w:rsid w:val="001C0625"/>
    <w:rsid w:val="001C1065"/>
    <w:rsid w:val="001C1AA4"/>
    <w:rsid w:val="001C1E2E"/>
    <w:rsid w:val="001C4943"/>
    <w:rsid w:val="001C6521"/>
    <w:rsid w:val="001D04E6"/>
    <w:rsid w:val="001D449F"/>
    <w:rsid w:val="001D7D71"/>
    <w:rsid w:val="001D7DE9"/>
    <w:rsid w:val="001D7EF6"/>
    <w:rsid w:val="001E00A7"/>
    <w:rsid w:val="001E0E81"/>
    <w:rsid w:val="001E43E6"/>
    <w:rsid w:val="001E5B9B"/>
    <w:rsid w:val="001E640D"/>
    <w:rsid w:val="001E7632"/>
    <w:rsid w:val="001F003D"/>
    <w:rsid w:val="001F3235"/>
    <w:rsid w:val="001F5C7D"/>
    <w:rsid w:val="001F683B"/>
    <w:rsid w:val="001F7A24"/>
    <w:rsid w:val="002006FC"/>
    <w:rsid w:val="00211B5B"/>
    <w:rsid w:val="00212207"/>
    <w:rsid w:val="002128A7"/>
    <w:rsid w:val="002161AB"/>
    <w:rsid w:val="00223356"/>
    <w:rsid w:val="00224441"/>
    <w:rsid w:val="002254F8"/>
    <w:rsid w:val="00230AF7"/>
    <w:rsid w:val="00240A97"/>
    <w:rsid w:val="00242157"/>
    <w:rsid w:val="0024301B"/>
    <w:rsid w:val="002445B7"/>
    <w:rsid w:val="002457D1"/>
    <w:rsid w:val="002461B4"/>
    <w:rsid w:val="002469A4"/>
    <w:rsid w:val="00247990"/>
    <w:rsid w:val="00247B04"/>
    <w:rsid w:val="00252CEA"/>
    <w:rsid w:val="00257A52"/>
    <w:rsid w:val="00261C0F"/>
    <w:rsid w:val="00264F67"/>
    <w:rsid w:val="00265FC0"/>
    <w:rsid w:val="00266A7D"/>
    <w:rsid w:val="00272451"/>
    <w:rsid w:val="00281784"/>
    <w:rsid w:val="0028266A"/>
    <w:rsid w:val="00284861"/>
    <w:rsid w:val="00285D30"/>
    <w:rsid w:val="00287570"/>
    <w:rsid w:val="00291BD2"/>
    <w:rsid w:val="002937B3"/>
    <w:rsid w:val="002A01AF"/>
    <w:rsid w:val="002A1B8B"/>
    <w:rsid w:val="002A34F1"/>
    <w:rsid w:val="002A5B31"/>
    <w:rsid w:val="002A5F9A"/>
    <w:rsid w:val="002B02F9"/>
    <w:rsid w:val="002B2D52"/>
    <w:rsid w:val="002B7228"/>
    <w:rsid w:val="002B7E00"/>
    <w:rsid w:val="002C53A4"/>
    <w:rsid w:val="002D01F7"/>
    <w:rsid w:val="002D305E"/>
    <w:rsid w:val="002D598F"/>
    <w:rsid w:val="002E29F2"/>
    <w:rsid w:val="002E6613"/>
    <w:rsid w:val="002E672F"/>
    <w:rsid w:val="002F11F7"/>
    <w:rsid w:val="002F4C3D"/>
    <w:rsid w:val="002F7B69"/>
    <w:rsid w:val="003101D9"/>
    <w:rsid w:val="00311AE4"/>
    <w:rsid w:val="0032409C"/>
    <w:rsid w:val="003242F3"/>
    <w:rsid w:val="00324D65"/>
    <w:rsid w:val="00332AA6"/>
    <w:rsid w:val="00333395"/>
    <w:rsid w:val="00333427"/>
    <w:rsid w:val="00334E16"/>
    <w:rsid w:val="00336A54"/>
    <w:rsid w:val="003400B2"/>
    <w:rsid w:val="003424B1"/>
    <w:rsid w:val="00343046"/>
    <w:rsid w:val="0034519A"/>
    <w:rsid w:val="003453AE"/>
    <w:rsid w:val="00351972"/>
    <w:rsid w:val="00356014"/>
    <w:rsid w:val="00356920"/>
    <w:rsid w:val="0035776A"/>
    <w:rsid w:val="00361794"/>
    <w:rsid w:val="00362DBA"/>
    <w:rsid w:val="0036312A"/>
    <w:rsid w:val="00363A4B"/>
    <w:rsid w:val="003651DE"/>
    <w:rsid w:val="00366F9D"/>
    <w:rsid w:val="00375FDC"/>
    <w:rsid w:val="00377F33"/>
    <w:rsid w:val="0038182F"/>
    <w:rsid w:val="003863FF"/>
    <w:rsid w:val="0039039A"/>
    <w:rsid w:val="003929CA"/>
    <w:rsid w:val="00394FA4"/>
    <w:rsid w:val="00395FD7"/>
    <w:rsid w:val="00396C21"/>
    <w:rsid w:val="003A5C4D"/>
    <w:rsid w:val="003A6AED"/>
    <w:rsid w:val="003B009D"/>
    <w:rsid w:val="003B0E55"/>
    <w:rsid w:val="003B2079"/>
    <w:rsid w:val="003B2E40"/>
    <w:rsid w:val="003B4C2B"/>
    <w:rsid w:val="003C11E0"/>
    <w:rsid w:val="003C3FA6"/>
    <w:rsid w:val="003D0202"/>
    <w:rsid w:val="003D1677"/>
    <w:rsid w:val="003E0580"/>
    <w:rsid w:val="003E4B44"/>
    <w:rsid w:val="003E581B"/>
    <w:rsid w:val="003F31A8"/>
    <w:rsid w:val="003F3C2A"/>
    <w:rsid w:val="003F55F6"/>
    <w:rsid w:val="003F59CB"/>
    <w:rsid w:val="003F6E07"/>
    <w:rsid w:val="00411450"/>
    <w:rsid w:val="00411A40"/>
    <w:rsid w:val="00411A95"/>
    <w:rsid w:val="00411D12"/>
    <w:rsid w:val="004210F5"/>
    <w:rsid w:val="00422D35"/>
    <w:rsid w:val="00423E1E"/>
    <w:rsid w:val="00424503"/>
    <w:rsid w:val="00424B2E"/>
    <w:rsid w:val="004323B0"/>
    <w:rsid w:val="0043539F"/>
    <w:rsid w:val="0044421A"/>
    <w:rsid w:val="004448B5"/>
    <w:rsid w:val="00445EFA"/>
    <w:rsid w:val="004466AB"/>
    <w:rsid w:val="0045025C"/>
    <w:rsid w:val="00454176"/>
    <w:rsid w:val="00454914"/>
    <w:rsid w:val="00454D13"/>
    <w:rsid w:val="00456317"/>
    <w:rsid w:val="004653B6"/>
    <w:rsid w:val="00466CF5"/>
    <w:rsid w:val="00467BC0"/>
    <w:rsid w:val="00472981"/>
    <w:rsid w:val="00473CA8"/>
    <w:rsid w:val="00476078"/>
    <w:rsid w:val="0047709B"/>
    <w:rsid w:val="00480DD0"/>
    <w:rsid w:val="00482C92"/>
    <w:rsid w:val="00486640"/>
    <w:rsid w:val="00492C52"/>
    <w:rsid w:val="00493022"/>
    <w:rsid w:val="004A6CF1"/>
    <w:rsid w:val="004B51CC"/>
    <w:rsid w:val="004B7BF1"/>
    <w:rsid w:val="004C0224"/>
    <w:rsid w:val="004C0C1F"/>
    <w:rsid w:val="004C5E93"/>
    <w:rsid w:val="004C758B"/>
    <w:rsid w:val="004D143B"/>
    <w:rsid w:val="004D477E"/>
    <w:rsid w:val="004E0E27"/>
    <w:rsid w:val="004E1D23"/>
    <w:rsid w:val="004E2B50"/>
    <w:rsid w:val="004E3AB0"/>
    <w:rsid w:val="004E3EAE"/>
    <w:rsid w:val="004E7AD3"/>
    <w:rsid w:val="004F51BD"/>
    <w:rsid w:val="004F7802"/>
    <w:rsid w:val="00503155"/>
    <w:rsid w:val="00503C83"/>
    <w:rsid w:val="00507D2C"/>
    <w:rsid w:val="00515D9A"/>
    <w:rsid w:val="00521B4D"/>
    <w:rsid w:val="00522AF2"/>
    <w:rsid w:val="005307EB"/>
    <w:rsid w:val="00530D3E"/>
    <w:rsid w:val="00533BD8"/>
    <w:rsid w:val="00533F51"/>
    <w:rsid w:val="00540F0F"/>
    <w:rsid w:val="00541D8B"/>
    <w:rsid w:val="00544259"/>
    <w:rsid w:val="00544B79"/>
    <w:rsid w:val="00544D84"/>
    <w:rsid w:val="00550B9F"/>
    <w:rsid w:val="005552C7"/>
    <w:rsid w:val="0056107E"/>
    <w:rsid w:val="00562A66"/>
    <w:rsid w:val="00562F38"/>
    <w:rsid w:val="00572A4E"/>
    <w:rsid w:val="005731C2"/>
    <w:rsid w:val="00573B7B"/>
    <w:rsid w:val="00574B6E"/>
    <w:rsid w:val="0057630D"/>
    <w:rsid w:val="00582430"/>
    <w:rsid w:val="00582F96"/>
    <w:rsid w:val="0058670B"/>
    <w:rsid w:val="0059033C"/>
    <w:rsid w:val="00590DB2"/>
    <w:rsid w:val="0059471A"/>
    <w:rsid w:val="00596C0E"/>
    <w:rsid w:val="005A1D9E"/>
    <w:rsid w:val="005A72A6"/>
    <w:rsid w:val="005A79B6"/>
    <w:rsid w:val="005B796D"/>
    <w:rsid w:val="005C1EA2"/>
    <w:rsid w:val="005C3F70"/>
    <w:rsid w:val="005D128B"/>
    <w:rsid w:val="005D1515"/>
    <w:rsid w:val="005D4267"/>
    <w:rsid w:val="005D618B"/>
    <w:rsid w:val="005D724C"/>
    <w:rsid w:val="005E1777"/>
    <w:rsid w:val="005E2335"/>
    <w:rsid w:val="005E45F5"/>
    <w:rsid w:val="005E5E57"/>
    <w:rsid w:val="005F26F4"/>
    <w:rsid w:val="005F2C85"/>
    <w:rsid w:val="00600469"/>
    <w:rsid w:val="0060084F"/>
    <w:rsid w:val="00604AE6"/>
    <w:rsid w:val="00611C89"/>
    <w:rsid w:val="00611FAE"/>
    <w:rsid w:val="00615FE7"/>
    <w:rsid w:val="00616AF8"/>
    <w:rsid w:val="006206EF"/>
    <w:rsid w:val="00627588"/>
    <w:rsid w:val="00631EE6"/>
    <w:rsid w:val="00644B3D"/>
    <w:rsid w:val="00645500"/>
    <w:rsid w:val="006470E8"/>
    <w:rsid w:val="00651B2F"/>
    <w:rsid w:val="006529F2"/>
    <w:rsid w:val="00660B61"/>
    <w:rsid w:val="00662776"/>
    <w:rsid w:val="00663E0E"/>
    <w:rsid w:val="006649C7"/>
    <w:rsid w:val="0067011B"/>
    <w:rsid w:val="00670C89"/>
    <w:rsid w:val="0067434D"/>
    <w:rsid w:val="00674D45"/>
    <w:rsid w:val="00675062"/>
    <w:rsid w:val="006752FF"/>
    <w:rsid w:val="00675B8B"/>
    <w:rsid w:val="00684C68"/>
    <w:rsid w:val="00685D04"/>
    <w:rsid w:val="00686516"/>
    <w:rsid w:val="00686786"/>
    <w:rsid w:val="006916DA"/>
    <w:rsid w:val="0069216E"/>
    <w:rsid w:val="0069712F"/>
    <w:rsid w:val="006A3BBE"/>
    <w:rsid w:val="006A4266"/>
    <w:rsid w:val="006A4D60"/>
    <w:rsid w:val="006C3015"/>
    <w:rsid w:val="006C5FFB"/>
    <w:rsid w:val="006D161A"/>
    <w:rsid w:val="006D1FB2"/>
    <w:rsid w:val="006E1A8C"/>
    <w:rsid w:val="006E2795"/>
    <w:rsid w:val="006E3983"/>
    <w:rsid w:val="006E5B31"/>
    <w:rsid w:val="006E5F11"/>
    <w:rsid w:val="006F32D9"/>
    <w:rsid w:val="006F43CA"/>
    <w:rsid w:val="006F6443"/>
    <w:rsid w:val="006F6A8F"/>
    <w:rsid w:val="006F7CD6"/>
    <w:rsid w:val="00700955"/>
    <w:rsid w:val="007033E1"/>
    <w:rsid w:val="007059C2"/>
    <w:rsid w:val="00706F2B"/>
    <w:rsid w:val="00711652"/>
    <w:rsid w:val="00713C70"/>
    <w:rsid w:val="00714643"/>
    <w:rsid w:val="0071597C"/>
    <w:rsid w:val="00716A3D"/>
    <w:rsid w:val="0072142A"/>
    <w:rsid w:val="00721D28"/>
    <w:rsid w:val="00722F6C"/>
    <w:rsid w:val="0072498E"/>
    <w:rsid w:val="00725E66"/>
    <w:rsid w:val="00730F18"/>
    <w:rsid w:val="0073693F"/>
    <w:rsid w:val="00742514"/>
    <w:rsid w:val="0074350F"/>
    <w:rsid w:val="0074738E"/>
    <w:rsid w:val="00750248"/>
    <w:rsid w:val="00755640"/>
    <w:rsid w:val="00755A2C"/>
    <w:rsid w:val="00757210"/>
    <w:rsid w:val="00761AFC"/>
    <w:rsid w:val="007639A1"/>
    <w:rsid w:val="00765932"/>
    <w:rsid w:val="00770FF3"/>
    <w:rsid w:val="00777CED"/>
    <w:rsid w:val="007820E8"/>
    <w:rsid w:val="0078272D"/>
    <w:rsid w:val="0078283B"/>
    <w:rsid w:val="00783A72"/>
    <w:rsid w:val="00786C2E"/>
    <w:rsid w:val="0079068F"/>
    <w:rsid w:val="00795A75"/>
    <w:rsid w:val="007A65F2"/>
    <w:rsid w:val="007B1ACC"/>
    <w:rsid w:val="007B4A98"/>
    <w:rsid w:val="007B4AEF"/>
    <w:rsid w:val="007B6DE0"/>
    <w:rsid w:val="007B7A55"/>
    <w:rsid w:val="007C0295"/>
    <w:rsid w:val="007C1F8E"/>
    <w:rsid w:val="007C364F"/>
    <w:rsid w:val="007C6D97"/>
    <w:rsid w:val="007D1845"/>
    <w:rsid w:val="007D2DC2"/>
    <w:rsid w:val="007D34FD"/>
    <w:rsid w:val="007D50B8"/>
    <w:rsid w:val="007D54BA"/>
    <w:rsid w:val="007E10C9"/>
    <w:rsid w:val="007E5AD6"/>
    <w:rsid w:val="007E63A8"/>
    <w:rsid w:val="007F17AC"/>
    <w:rsid w:val="007F4697"/>
    <w:rsid w:val="007F58F6"/>
    <w:rsid w:val="007F78ED"/>
    <w:rsid w:val="007F7ECD"/>
    <w:rsid w:val="00801E45"/>
    <w:rsid w:val="00802ACF"/>
    <w:rsid w:val="008045E6"/>
    <w:rsid w:val="00807046"/>
    <w:rsid w:val="0081123A"/>
    <w:rsid w:val="00816058"/>
    <w:rsid w:val="00817FD2"/>
    <w:rsid w:val="00823D44"/>
    <w:rsid w:val="00827A68"/>
    <w:rsid w:val="00827AA3"/>
    <w:rsid w:val="0083084B"/>
    <w:rsid w:val="00832852"/>
    <w:rsid w:val="00833535"/>
    <w:rsid w:val="008346E7"/>
    <w:rsid w:val="008369AF"/>
    <w:rsid w:val="0084552B"/>
    <w:rsid w:val="00852602"/>
    <w:rsid w:val="00865B49"/>
    <w:rsid w:val="008716A1"/>
    <w:rsid w:val="008752BD"/>
    <w:rsid w:val="00875F24"/>
    <w:rsid w:val="00876875"/>
    <w:rsid w:val="00880403"/>
    <w:rsid w:val="008846E8"/>
    <w:rsid w:val="00886F0B"/>
    <w:rsid w:val="00891256"/>
    <w:rsid w:val="00892D27"/>
    <w:rsid w:val="00894C56"/>
    <w:rsid w:val="00894F48"/>
    <w:rsid w:val="0089679D"/>
    <w:rsid w:val="008A10D4"/>
    <w:rsid w:val="008A6EDA"/>
    <w:rsid w:val="008B0E79"/>
    <w:rsid w:val="008B148C"/>
    <w:rsid w:val="008B5647"/>
    <w:rsid w:val="008C395A"/>
    <w:rsid w:val="008D078B"/>
    <w:rsid w:val="008D13F0"/>
    <w:rsid w:val="008D14D9"/>
    <w:rsid w:val="008E2E13"/>
    <w:rsid w:val="008F1C53"/>
    <w:rsid w:val="008F4DED"/>
    <w:rsid w:val="0090276B"/>
    <w:rsid w:val="00913EA1"/>
    <w:rsid w:val="00913F33"/>
    <w:rsid w:val="00921280"/>
    <w:rsid w:val="0093494C"/>
    <w:rsid w:val="00936458"/>
    <w:rsid w:val="0094179E"/>
    <w:rsid w:val="0094602D"/>
    <w:rsid w:val="00950B9C"/>
    <w:rsid w:val="0095690E"/>
    <w:rsid w:val="00957632"/>
    <w:rsid w:val="00960201"/>
    <w:rsid w:val="00962240"/>
    <w:rsid w:val="00964071"/>
    <w:rsid w:val="00964701"/>
    <w:rsid w:val="00973588"/>
    <w:rsid w:val="00985292"/>
    <w:rsid w:val="00990972"/>
    <w:rsid w:val="00990A5A"/>
    <w:rsid w:val="00991E0D"/>
    <w:rsid w:val="009965EA"/>
    <w:rsid w:val="009A4C61"/>
    <w:rsid w:val="009B024B"/>
    <w:rsid w:val="009B18A1"/>
    <w:rsid w:val="009B18FB"/>
    <w:rsid w:val="009B2B7A"/>
    <w:rsid w:val="009B37F0"/>
    <w:rsid w:val="009B426D"/>
    <w:rsid w:val="009B7C36"/>
    <w:rsid w:val="009C3102"/>
    <w:rsid w:val="009D13E9"/>
    <w:rsid w:val="009D312C"/>
    <w:rsid w:val="009D5249"/>
    <w:rsid w:val="009D6509"/>
    <w:rsid w:val="009D6B29"/>
    <w:rsid w:val="009D7668"/>
    <w:rsid w:val="009E1EDB"/>
    <w:rsid w:val="009E54AE"/>
    <w:rsid w:val="009F108B"/>
    <w:rsid w:val="009F3D8B"/>
    <w:rsid w:val="009F3E7D"/>
    <w:rsid w:val="009F4E8D"/>
    <w:rsid w:val="00A006F7"/>
    <w:rsid w:val="00A00ED1"/>
    <w:rsid w:val="00A018A9"/>
    <w:rsid w:val="00A02806"/>
    <w:rsid w:val="00A10D0A"/>
    <w:rsid w:val="00A11E96"/>
    <w:rsid w:val="00A152EE"/>
    <w:rsid w:val="00A20287"/>
    <w:rsid w:val="00A25478"/>
    <w:rsid w:val="00A25C64"/>
    <w:rsid w:val="00A27294"/>
    <w:rsid w:val="00A31BAD"/>
    <w:rsid w:val="00A32232"/>
    <w:rsid w:val="00A32257"/>
    <w:rsid w:val="00A33B3F"/>
    <w:rsid w:val="00A41F00"/>
    <w:rsid w:val="00A42794"/>
    <w:rsid w:val="00A43220"/>
    <w:rsid w:val="00A434E8"/>
    <w:rsid w:val="00A44BF6"/>
    <w:rsid w:val="00A4508B"/>
    <w:rsid w:val="00A4781C"/>
    <w:rsid w:val="00A50257"/>
    <w:rsid w:val="00A50B65"/>
    <w:rsid w:val="00A512A8"/>
    <w:rsid w:val="00A557E9"/>
    <w:rsid w:val="00A60A96"/>
    <w:rsid w:val="00A63DFC"/>
    <w:rsid w:val="00A64A52"/>
    <w:rsid w:val="00A66161"/>
    <w:rsid w:val="00A75CD6"/>
    <w:rsid w:val="00A763AE"/>
    <w:rsid w:val="00A77DE0"/>
    <w:rsid w:val="00A80E87"/>
    <w:rsid w:val="00A81000"/>
    <w:rsid w:val="00A83D5F"/>
    <w:rsid w:val="00A83E96"/>
    <w:rsid w:val="00A85CBC"/>
    <w:rsid w:val="00A9071C"/>
    <w:rsid w:val="00A924C2"/>
    <w:rsid w:val="00AA0790"/>
    <w:rsid w:val="00AA142F"/>
    <w:rsid w:val="00AA29B0"/>
    <w:rsid w:val="00AB6EEF"/>
    <w:rsid w:val="00AB7B91"/>
    <w:rsid w:val="00AC6CB0"/>
    <w:rsid w:val="00AC79DD"/>
    <w:rsid w:val="00AD2320"/>
    <w:rsid w:val="00AD42D3"/>
    <w:rsid w:val="00AD46D9"/>
    <w:rsid w:val="00AD6E91"/>
    <w:rsid w:val="00AD7DD4"/>
    <w:rsid w:val="00AE08AA"/>
    <w:rsid w:val="00AE122B"/>
    <w:rsid w:val="00AE228F"/>
    <w:rsid w:val="00AE5127"/>
    <w:rsid w:val="00AF25B0"/>
    <w:rsid w:val="00AF298C"/>
    <w:rsid w:val="00AF50CA"/>
    <w:rsid w:val="00AF580F"/>
    <w:rsid w:val="00AF7591"/>
    <w:rsid w:val="00B02B7D"/>
    <w:rsid w:val="00B11027"/>
    <w:rsid w:val="00B238CD"/>
    <w:rsid w:val="00B24E64"/>
    <w:rsid w:val="00B3147C"/>
    <w:rsid w:val="00B32264"/>
    <w:rsid w:val="00B3239E"/>
    <w:rsid w:val="00B32738"/>
    <w:rsid w:val="00B3534C"/>
    <w:rsid w:val="00B35BB9"/>
    <w:rsid w:val="00B40736"/>
    <w:rsid w:val="00B40DEE"/>
    <w:rsid w:val="00B50CB7"/>
    <w:rsid w:val="00B510C1"/>
    <w:rsid w:val="00B52F93"/>
    <w:rsid w:val="00B5424E"/>
    <w:rsid w:val="00B56CD6"/>
    <w:rsid w:val="00B63358"/>
    <w:rsid w:val="00B63975"/>
    <w:rsid w:val="00B717B0"/>
    <w:rsid w:val="00B71E78"/>
    <w:rsid w:val="00B73BE4"/>
    <w:rsid w:val="00B75330"/>
    <w:rsid w:val="00B802F9"/>
    <w:rsid w:val="00B80E7D"/>
    <w:rsid w:val="00B81527"/>
    <w:rsid w:val="00B84387"/>
    <w:rsid w:val="00B85D8C"/>
    <w:rsid w:val="00B86B5A"/>
    <w:rsid w:val="00B86D62"/>
    <w:rsid w:val="00B93443"/>
    <w:rsid w:val="00B94B2D"/>
    <w:rsid w:val="00B97831"/>
    <w:rsid w:val="00BA362D"/>
    <w:rsid w:val="00BA5033"/>
    <w:rsid w:val="00BA6519"/>
    <w:rsid w:val="00BA7088"/>
    <w:rsid w:val="00BA76B1"/>
    <w:rsid w:val="00BB1354"/>
    <w:rsid w:val="00BB19AA"/>
    <w:rsid w:val="00BB1D4C"/>
    <w:rsid w:val="00BB3D47"/>
    <w:rsid w:val="00BB7D28"/>
    <w:rsid w:val="00BC00D1"/>
    <w:rsid w:val="00BC03ED"/>
    <w:rsid w:val="00BC3D33"/>
    <w:rsid w:val="00BC6736"/>
    <w:rsid w:val="00BC6C3D"/>
    <w:rsid w:val="00BD2D7B"/>
    <w:rsid w:val="00BD312E"/>
    <w:rsid w:val="00BD33C8"/>
    <w:rsid w:val="00BD4586"/>
    <w:rsid w:val="00BE0A0D"/>
    <w:rsid w:val="00BE3E7B"/>
    <w:rsid w:val="00BE40AF"/>
    <w:rsid w:val="00BE7593"/>
    <w:rsid w:val="00BF60B6"/>
    <w:rsid w:val="00C02336"/>
    <w:rsid w:val="00C07443"/>
    <w:rsid w:val="00C10EB6"/>
    <w:rsid w:val="00C12402"/>
    <w:rsid w:val="00C138FD"/>
    <w:rsid w:val="00C14F85"/>
    <w:rsid w:val="00C156E0"/>
    <w:rsid w:val="00C16C47"/>
    <w:rsid w:val="00C16DCE"/>
    <w:rsid w:val="00C212A9"/>
    <w:rsid w:val="00C2202B"/>
    <w:rsid w:val="00C23AF5"/>
    <w:rsid w:val="00C2444C"/>
    <w:rsid w:val="00C254F6"/>
    <w:rsid w:val="00C34A75"/>
    <w:rsid w:val="00C41A3B"/>
    <w:rsid w:val="00C4378F"/>
    <w:rsid w:val="00C474E7"/>
    <w:rsid w:val="00C47BD4"/>
    <w:rsid w:val="00C51300"/>
    <w:rsid w:val="00C52119"/>
    <w:rsid w:val="00C52D17"/>
    <w:rsid w:val="00C54EA6"/>
    <w:rsid w:val="00C60719"/>
    <w:rsid w:val="00C67A94"/>
    <w:rsid w:val="00C67EEE"/>
    <w:rsid w:val="00C72016"/>
    <w:rsid w:val="00C7522F"/>
    <w:rsid w:val="00C87AC7"/>
    <w:rsid w:val="00C928B2"/>
    <w:rsid w:val="00C93CD5"/>
    <w:rsid w:val="00CA0912"/>
    <w:rsid w:val="00CA0F24"/>
    <w:rsid w:val="00CA35DD"/>
    <w:rsid w:val="00CA3BE2"/>
    <w:rsid w:val="00CA424A"/>
    <w:rsid w:val="00CA54EE"/>
    <w:rsid w:val="00CA595F"/>
    <w:rsid w:val="00CB21EB"/>
    <w:rsid w:val="00CB255A"/>
    <w:rsid w:val="00CB4FD8"/>
    <w:rsid w:val="00CB66C5"/>
    <w:rsid w:val="00CB6806"/>
    <w:rsid w:val="00CC2677"/>
    <w:rsid w:val="00CC2787"/>
    <w:rsid w:val="00CC46EE"/>
    <w:rsid w:val="00CC5DC6"/>
    <w:rsid w:val="00CC5FBF"/>
    <w:rsid w:val="00CC771F"/>
    <w:rsid w:val="00CC7DA4"/>
    <w:rsid w:val="00CD3430"/>
    <w:rsid w:val="00CD599E"/>
    <w:rsid w:val="00CD610A"/>
    <w:rsid w:val="00CD684C"/>
    <w:rsid w:val="00CE3BD4"/>
    <w:rsid w:val="00CE7086"/>
    <w:rsid w:val="00CF277F"/>
    <w:rsid w:val="00CF37EB"/>
    <w:rsid w:val="00CF4AE0"/>
    <w:rsid w:val="00D0106C"/>
    <w:rsid w:val="00D066A6"/>
    <w:rsid w:val="00D10082"/>
    <w:rsid w:val="00D110B3"/>
    <w:rsid w:val="00D14926"/>
    <w:rsid w:val="00D156F3"/>
    <w:rsid w:val="00D15C18"/>
    <w:rsid w:val="00D232A1"/>
    <w:rsid w:val="00D25EF7"/>
    <w:rsid w:val="00D27F07"/>
    <w:rsid w:val="00D30FFB"/>
    <w:rsid w:val="00D31942"/>
    <w:rsid w:val="00D32228"/>
    <w:rsid w:val="00D327A4"/>
    <w:rsid w:val="00D33F15"/>
    <w:rsid w:val="00D42D69"/>
    <w:rsid w:val="00D47E98"/>
    <w:rsid w:val="00D503CA"/>
    <w:rsid w:val="00D51725"/>
    <w:rsid w:val="00D51908"/>
    <w:rsid w:val="00D5233A"/>
    <w:rsid w:val="00D56D93"/>
    <w:rsid w:val="00D573B9"/>
    <w:rsid w:val="00D60133"/>
    <w:rsid w:val="00D6014B"/>
    <w:rsid w:val="00D63D0B"/>
    <w:rsid w:val="00D667F9"/>
    <w:rsid w:val="00D7299E"/>
    <w:rsid w:val="00D80652"/>
    <w:rsid w:val="00D809DF"/>
    <w:rsid w:val="00D809EB"/>
    <w:rsid w:val="00D8596B"/>
    <w:rsid w:val="00D871B4"/>
    <w:rsid w:val="00D90291"/>
    <w:rsid w:val="00D907BF"/>
    <w:rsid w:val="00D940E1"/>
    <w:rsid w:val="00D958A1"/>
    <w:rsid w:val="00D97E4D"/>
    <w:rsid w:val="00DA0E92"/>
    <w:rsid w:val="00DA2856"/>
    <w:rsid w:val="00DA3380"/>
    <w:rsid w:val="00DA48E9"/>
    <w:rsid w:val="00DA60CE"/>
    <w:rsid w:val="00DB2862"/>
    <w:rsid w:val="00DB298C"/>
    <w:rsid w:val="00DB40CD"/>
    <w:rsid w:val="00DB458A"/>
    <w:rsid w:val="00DB7F77"/>
    <w:rsid w:val="00DC79B7"/>
    <w:rsid w:val="00DD0F69"/>
    <w:rsid w:val="00DD40AB"/>
    <w:rsid w:val="00DD7099"/>
    <w:rsid w:val="00DE0996"/>
    <w:rsid w:val="00DE1612"/>
    <w:rsid w:val="00DE6F4F"/>
    <w:rsid w:val="00DE7427"/>
    <w:rsid w:val="00E02082"/>
    <w:rsid w:val="00E03E54"/>
    <w:rsid w:val="00E0612E"/>
    <w:rsid w:val="00E1115F"/>
    <w:rsid w:val="00E209CF"/>
    <w:rsid w:val="00E21726"/>
    <w:rsid w:val="00E22D71"/>
    <w:rsid w:val="00E22DFF"/>
    <w:rsid w:val="00E32C01"/>
    <w:rsid w:val="00E3487D"/>
    <w:rsid w:val="00E3492D"/>
    <w:rsid w:val="00E4382E"/>
    <w:rsid w:val="00E44900"/>
    <w:rsid w:val="00E471F9"/>
    <w:rsid w:val="00E476D5"/>
    <w:rsid w:val="00E47E8F"/>
    <w:rsid w:val="00E52777"/>
    <w:rsid w:val="00E52AED"/>
    <w:rsid w:val="00E5324B"/>
    <w:rsid w:val="00E6331E"/>
    <w:rsid w:val="00E6400F"/>
    <w:rsid w:val="00E66FDE"/>
    <w:rsid w:val="00E72B3E"/>
    <w:rsid w:val="00E755F2"/>
    <w:rsid w:val="00E76816"/>
    <w:rsid w:val="00E76DDA"/>
    <w:rsid w:val="00E77F4F"/>
    <w:rsid w:val="00E83D6B"/>
    <w:rsid w:val="00E85589"/>
    <w:rsid w:val="00E856E7"/>
    <w:rsid w:val="00E86573"/>
    <w:rsid w:val="00E865DF"/>
    <w:rsid w:val="00E869C8"/>
    <w:rsid w:val="00E8702F"/>
    <w:rsid w:val="00E95E21"/>
    <w:rsid w:val="00E96CF1"/>
    <w:rsid w:val="00E96D59"/>
    <w:rsid w:val="00E96F69"/>
    <w:rsid w:val="00E97CC5"/>
    <w:rsid w:val="00EA33EA"/>
    <w:rsid w:val="00EA4714"/>
    <w:rsid w:val="00EA5017"/>
    <w:rsid w:val="00EB093E"/>
    <w:rsid w:val="00EB308D"/>
    <w:rsid w:val="00EB425E"/>
    <w:rsid w:val="00EB4A7A"/>
    <w:rsid w:val="00EB4C20"/>
    <w:rsid w:val="00EB5634"/>
    <w:rsid w:val="00EC4A44"/>
    <w:rsid w:val="00EC6857"/>
    <w:rsid w:val="00EC7D33"/>
    <w:rsid w:val="00ED50F4"/>
    <w:rsid w:val="00ED51BD"/>
    <w:rsid w:val="00ED7A2F"/>
    <w:rsid w:val="00EE1A50"/>
    <w:rsid w:val="00EE2228"/>
    <w:rsid w:val="00EE2EF3"/>
    <w:rsid w:val="00EE302A"/>
    <w:rsid w:val="00EE33F8"/>
    <w:rsid w:val="00EF1BCE"/>
    <w:rsid w:val="00EF2864"/>
    <w:rsid w:val="00EF3B76"/>
    <w:rsid w:val="00EF4970"/>
    <w:rsid w:val="00F0061A"/>
    <w:rsid w:val="00F01549"/>
    <w:rsid w:val="00F02B05"/>
    <w:rsid w:val="00F02BA9"/>
    <w:rsid w:val="00F033AE"/>
    <w:rsid w:val="00F033F0"/>
    <w:rsid w:val="00F036F1"/>
    <w:rsid w:val="00F0543D"/>
    <w:rsid w:val="00F07803"/>
    <w:rsid w:val="00F14CBC"/>
    <w:rsid w:val="00F166AC"/>
    <w:rsid w:val="00F277BC"/>
    <w:rsid w:val="00F308D8"/>
    <w:rsid w:val="00F3520C"/>
    <w:rsid w:val="00F4064F"/>
    <w:rsid w:val="00F43B3E"/>
    <w:rsid w:val="00F4429D"/>
    <w:rsid w:val="00F44342"/>
    <w:rsid w:val="00F5018F"/>
    <w:rsid w:val="00F50E51"/>
    <w:rsid w:val="00F52BAE"/>
    <w:rsid w:val="00F5448C"/>
    <w:rsid w:val="00F55C05"/>
    <w:rsid w:val="00F64177"/>
    <w:rsid w:val="00F67F4C"/>
    <w:rsid w:val="00F72882"/>
    <w:rsid w:val="00F742D5"/>
    <w:rsid w:val="00F74B5E"/>
    <w:rsid w:val="00F77029"/>
    <w:rsid w:val="00F80EDA"/>
    <w:rsid w:val="00F85407"/>
    <w:rsid w:val="00F86A94"/>
    <w:rsid w:val="00F87439"/>
    <w:rsid w:val="00F91C86"/>
    <w:rsid w:val="00F929AE"/>
    <w:rsid w:val="00FA2550"/>
    <w:rsid w:val="00FA336A"/>
    <w:rsid w:val="00FA3FB1"/>
    <w:rsid w:val="00FA605E"/>
    <w:rsid w:val="00FB1B4B"/>
    <w:rsid w:val="00FB1CCD"/>
    <w:rsid w:val="00FB3C16"/>
    <w:rsid w:val="00FC0DB3"/>
    <w:rsid w:val="00FC36C4"/>
    <w:rsid w:val="00FC588C"/>
    <w:rsid w:val="00FC7053"/>
    <w:rsid w:val="00FD2BAE"/>
    <w:rsid w:val="00FD4B1C"/>
    <w:rsid w:val="00FD5A71"/>
    <w:rsid w:val="00FD5D47"/>
    <w:rsid w:val="00FD6E55"/>
    <w:rsid w:val="00FE3BD1"/>
    <w:rsid w:val="00FE75B1"/>
    <w:rsid w:val="00FF1CD1"/>
    <w:rsid w:val="00FF3142"/>
    <w:rsid w:val="00FF38B4"/>
    <w:rsid w:val="00FF58AD"/>
    <w:rsid w:val="00FF5F42"/>
    <w:rsid w:val="00FF613B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B74E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0FF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20"/>
    <w:link w:val="10"/>
    <w:qFormat/>
    <w:rsid w:val="00852602"/>
    <w:pPr>
      <w:keepNext/>
      <w:keepLines/>
      <w:widowControl w:val="0"/>
      <w:overflowPunct w:val="0"/>
      <w:autoSpaceDE w:val="0"/>
      <w:autoSpaceDN w:val="0"/>
      <w:adjustRightInd w:val="0"/>
      <w:spacing w:before="360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0">
    <w:name w:val="heading 2"/>
    <w:basedOn w:val="a1"/>
    <w:next w:val="a1"/>
    <w:link w:val="21"/>
    <w:unhideWhenUsed/>
    <w:qFormat/>
    <w:rsid w:val="00852602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D30FFB"/>
    <w:pPr>
      <w:keepNext/>
      <w:keepLines/>
      <w:numPr>
        <w:ilvl w:val="2"/>
      </w:numPr>
      <w:ind w:firstLine="709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1"/>
    <w:next w:val="a1"/>
    <w:link w:val="40"/>
    <w:qFormat/>
    <w:rsid w:val="00852602"/>
    <w:pPr>
      <w:keepNext/>
      <w:keepLines/>
      <w:widowControl w:val="0"/>
      <w:overflowPunct w:val="0"/>
      <w:autoSpaceDE w:val="0"/>
      <w:autoSpaceDN w:val="0"/>
      <w:adjustRightInd w:val="0"/>
      <w:spacing w:before="120"/>
      <w:ind w:left="703" w:hanging="703"/>
      <w:outlineLvl w:val="3"/>
    </w:pPr>
    <w:rPr>
      <w:rFonts w:eastAsia="Times New Roman" w:cs="Times New Roman"/>
      <w:i/>
      <w:szCs w:val="20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852602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F78ED"/>
    <w:rPr>
      <w:rFonts w:ascii="Times New Roman" w:eastAsia="Times New Roman" w:hAnsi="Times New Roman" w:cs="Arial"/>
      <w:b/>
      <w:bCs/>
      <w:caps/>
      <w:kern w:val="32"/>
      <w:szCs w:val="32"/>
      <w:lang w:eastAsia="ru-RU"/>
    </w:rPr>
  </w:style>
  <w:style w:type="character" w:customStyle="1" w:styleId="21">
    <w:name w:val="Заголовок 2 Знак"/>
    <w:basedOn w:val="a2"/>
    <w:link w:val="20"/>
    <w:rsid w:val="007F78E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1">
    <w:name w:val="Заголовок 3 Знак"/>
    <w:basedOn w:val="a2"/>
    <w:link w:val="30"/>
    <w:uiPriority w:val="9"/>
    <w:rsid w:val="00D30FFB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2"/>
    <w:link w:val="4"/>
    <w:rsid w:val="00044586"/>
    <w:rPr>
      <w:rFonts w:ascii="Times New Roman" w:eastAsia="Times New Roman" w:hAnsi="Times New Roman" w:cs="Times New Roman"/>
      <w:i/>
      <w:szCs w:val="20"/>
      <w:lang w:eastAsia="ru-RU"/>
    </w:rPr>
  </w:style>
  <w:style w:type="paragraph" w:styleId="a0">
    <w:name w:val="List Bullet"/>
    <w:basedOn w:val="a1"/>
    <w:uiPriority w:val="99"/>
    <w:rsid w:val="007F78ED"/>
    <w:pPr>
      <w:numPr>
        <w:numId w:val="1"/>
      </w:numPr>
      <w:ind w:left="357" w:hanging="357"/>
    </w:pPr>
  </w:style>
  <w:style w:type="paragraph" w:styleId="a5">
    <w:name w:val="Document Map"/>
    <w:basedOn w:val="a1"/>
    <w:link w:val="a6"/>
    <w:uiPriority w:val="99"/>
    <w:semiHidden/>
    <w:unhideWhenUsed/>
    <w:rsid w:val="000127E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2"/>
    <w:link w:val="a5"/>
    <w:uiPriority w:val="99"/>
    <w:semiHidden/>
    <w:rsid w:val="000127E4"/>
    <w:rPr>
      <w:rFonts w:ascii="Tahoma" w:hAnsi="Tahoma" w:cs="Tahoma"/>
      <w:sz w:val="16"/>
      <w:szCs w:val="16"/>
    </w:rPr>
  </w:style>
  <w:style w:type="paragraph" w:styleId="a7">
    <w:name w:val="Subtitle"/>
    <w:basedOn w:val="a1"/>
    <w:next w:val="a1"/>
    <w:link w:val="a8"/>
    <w:uiPriority w:val="11"/>
    <w:qFormat/>
    <w:rsid w:val="00A43220"/>
    <w:pPr>
      <w:numPr>
        <w:ilvl w:val="1"/>
      </w:numPr>
    </w:pPr>
    <w:rPr>
      <w:rFonts w:eastAsiaTheme="majorEastAsia" w:cstheme="majorBidi"/>
      <w:iCs/>
      <w:caps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A43220"/>
    <w:rPr>
      <w:rFonts w:ascii="Times New Roman" w:eastAsiaTheme="majorEastAsia" w:hAnsi="Times New Roman" w:cstheme="majorBidi"/>
      <w:iCs/>
      <w:caps/>
      <w:szCs w:val="24"/>
    </w:rPr>
  </w:style>
  <w:style w:type="paragraph" w:styleId="a9">
    <w:name w:val="Title"/>
    <w:basedOn w:val="a1"/>
    <w:next w:val="a1"/>
    <w:link w:val="aa"/>
    <w:uiPriority w:val="10"/>
    <w:qFormat/>
    <w:rsid w:val="00A43220"/>
    <w:pPr>
      <w:spacing w:after="300"/>
      <w:contextualSpacing/>
      <w:jc w:val="center"/>
    </w:pPr>
    <w:rPr>
      <w:rFonts w:eastAsiaTheme="majorEastAsia" w:cstheme="majorBidi"/>
      <w:b/>
      <w:smallCaps/>
      <w:spacing w:val="5"/>
      <w:kern w:val="28"/>
      <w:sz w:val="24"/>
      <w:szCs w:val="52"/>
    </w:rPr>
  </w:style>
  <w:style w:type="character" w:customStyle="1" w:styleId="aa">
    <w:name w:val="Название Знак"/>
    <w:basedOn w:val="a2"/>
    <w:link w:val="a9"/>
    <w:uiPriority w:val="10"/>
    <w:rsid w:val="00A43220"/>
    <w:rPr>
      <w:rFonts w:ascii="Times New Roman" w:eastAsiaTheme="majorEastAsia" w:hAnsi="Times New Roman" w:cstheme="majorBidi"/>
      <w:b/>
      <w:smallCaps/>
      <w:spacing w:val="5"/>
      <w:kern w:val="28"/>
      <w:sz w:val="24"/>
      <w:szCs w:val="52"/>
    </w:rPr>
  </w:style>
  <w:style w:type="table" w:styleId="ab">
    <w:name w:val="Table Grid"/>
    <w:basedOn w:val="a3"/>
    <w:rsid w:val="00A8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85260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0543D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F0543D"/>
    <w:pPr>
      <w:spacing w:after="100"/>
      <w:ind w:left="440"/>
    </w:pPr>
  </w:style>
  <w:style w:type="character" w:styleId="ac">
    <w:name w:val="Hyperlink"/>
    <w:basedOn w:val="a2"/>
    <w:uiPriority w:val="99"/>
    <w:unhideWhenUsed/>
    <w:rsid w:val="00F0543D"/>
    <w:rPr>
      <w:color w:val="0000FF" w:themeColor="hyperlink"/>
      <w:u w:val="single"/>
    </w:rPr>
  </w:style>
  <w:style w:type="paragraph" w:styleId="ad">
    <w:name w:val="footnote text"/>
    <w:basedOn w:val="a1"/>
    <w:link w:val="ae"/>
    <w:uiPriority w:val="99"/>
    <w:semiHidden/>
    <w:unhideWhenUsed/>
    <w:rsid w:val="00852602"/>
    <w:pPr>
      <w:widowControl w:val="0"/>
      <w:autoSpaceDE w:val="0"/>
      <w:autoSpaceDN w:val="0"/>
      <w:adjustRightInd w:val="0"/>
      <w:jc w:val="left"/>
    </w:pPr>
    <w:rPr>
      <w:rFonts w:eastAsia="MS Mincho" w:cs="Times New Roman"/>
      <w:sz w:val="20"/>
      <w:szCs w:val="20"/>
      <w:lang w:eastAsia="ja-JP"/>
    </w:rPr>
  </w:style>
  <w:style w:type="character" w:customStyle="1" w:styleId="ae">
    <w:name w:val="Текст сноски Знак"/>
    <w:basedOn w:val="a2"/>
    <w:link w:val="ad"/>
    <w:uiPriority w:val="99"/>
    <w:semiHidden/>
    <w:rsid w:val="006F6A8F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">
    <w:name w:val="footnote reference"/>
    <w:basedOn w:val="a2"/>
    <w:uiPriority w:val="99"/>
    <w:semiHidden/>
    <w:unhideWhenUsed/>
    <w:rsid w:val="006F6A8F"/>
    <w:rPr>
      <w:vertAlign w:val="superscript"/>
    </w:rPr>
  </w:style>
  <w:style w:type="paragraph" w:styleId="af0">
    <w:name w:val="List Paragraph"/>
    <w:basedOn w:val="a1"/>
    <w:uiPriority w:val="34"/>
    <w:qFormat/>
    <w:rsid w:val="00852602"/>
    <w:pPr>
      <w:widowControl w:val="0"/>
      <w:autoSpaceDE w:val="0"/>
      <w:autoSpaceDN w:val="0"/>
      <w:adjustRightInd w:val="0"/>
      <w:ind w:left="720"/>
      <w:contextualSpacing/>
    </w:pPr>
    <w:rPr>
      <w:rFonts w:eastAsia="MS Mincho" w:cs="Times New Roman"/>
      <w:szCs w:val="20"/>
      <w:lang w:eastAsia="ja-JP"/>
    </w:rPr>
  </w:style>
  <w:style w:type="character" w:customStyle="1" w:styleId="50">
    <w:name w:val="Заголовок 5 Знак"/>
    <w:basedOn w:val="a2"/>
    <w:link w:val="5"/>
    <w:uiPriority w:val="9"/>
    <w:rsid w:val="00544B79"/>
    <w:rPr>
      <w:rFonts w:ascii="Times New Roman" w:eastAsiaTheme="majorEastAsia" w:hAnsi="Times New Roman" w:cstheme="majorBidi"/>
      <w:i/>
    </w:rPr>
  </w:style>
  <w:style w:type="paragraph" w:styleId="2">
    <w:name w:val="List Number 2"/>
    <w:basedOn w:val="a1"/>
    <w:uiPriority w:val="99"/>
    <w:rsid w:val="007F78ED"/>
    <w:pPr>
      <w:numPr>
        <w:numId w:val="3"/>
      </w:numPr>
      <w:ind w:left="357" w:hanging="357"/>
    </w:pPr>
  </w:style>
  <w:style w:type="paragraph" w:styleId="3">
    <w:name w:val="List Number 3"/>
    <w:basedOn w:val="a1"/>
    <w:uiPriority w:val="99"/>
    <w:rsid w:val="007F78ED"/>
    <w:pPr>
      <w:numPr>
        <w:numId w:val="4"/>
      </w:numPr>
      <w:ind w:left="357" w:hanging="357"/>
    </w:pPr>
  </w:style>
  <w:style w:type="paragraph" w:styleId="af1">
    <w:name w:val="header"/>
    <w:basedOn w:val="a1"/>
    <w:link w:val="af2"/>
    <w:uiPriority w:val="99"/>
    <w:unhideWhenUsed/>
    <w:rsid w:val="00A25C6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A25C64"/>
    <w:rPr>
      <w:rFonts w:ascii="Times New Roman" w:hAnsi="Times New Roman"/>
    </w:rPr>
  </w:style>
  <w:style w:type="paragraph" w:styleId="af3">
    <w:name w:val="footer"/>
    <w:basedOn w:val="a1"/>
    <w:link w:val="af4"/>
    <w:unhideWhenUsed/>
    <w:rsid w:val="00A25C6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A25C64"/>
    <w:rPr>
      <w:rFonts w:ascii="Times New Roman" w:hAnsi="Times New Roman"/>
    </w:rPr>
  </w:style>
  <w:style w:type="paragraph" w:styleId="af5">
    <w:name w:val="No Spacing"/>
    <w:basedOn w:val="a1"/>
    <w:link w:val="af6"/>
    <w:uiPriority w:val="1"/>
    <w:qFormat/>
    <w:rsid w:val="00852602"/>
    <w:pPr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6">
    <w:name w:val="Без интервала Знак"/>
    <w:link w:val="af5"/>
    <w:uiPriority w:val="1"/>
    <w:rsid w:val="0085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Balloon Text"/>
    <w:basedOn w:val="a1"/>
    <w:link w:val="af8"/>
    <w:unhideWhenUsed/>
    <w:rsid w:val="00852602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rsid w:val="00852602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852602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93645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a">
    <w:name w:val="List Number"/>
    <w:basedOn w:val="a1"/>
    <w:uiPriority w:val="99"/>
    <w:rsid w:val="00E86573"/>
    <w:pPr>
      <w:numPr>
        <w:numId w:val="2"/>
      </w:numPr>
      <w:contextualSpacing/>
    </w:pPr>
  </w:style>
  <w:style w:type="character" w:styleId="afa">
    <w:name w:val="annotation reference"/>
    <w:basedOn w:val="a2"/>
    <w:uiPriority w:val="99"/>
    <w:semiHidden/>
    <w:unhideWhenUsed/>
    <w:rsid w:val="009F4E8D"/>
    <w:rPr>
      <w:sz w:val="16"/>
      <w:szCs w:val="16"/>
    </w:rPr>
  </w:style>
  <w:style w:type="paragraph" w:styleId="afb">
    <w:name w:val="annotation text"/>
    <w:basedOn w:val="a1"/>
    <w:link w:val="afc"/>
    <w:unhideWhenUsed/>
    <w:rsid w:val="009F4E8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rsid w:val="009F4E8D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F4E8D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F4E8D"/>
    <w:rPr>
      <w:rFonts w:ascii="Times New Roman" w:hAnsi="Times New Roman"/>
      <w:b/>
      <w:bCs/>
      <w:sz w:val="20"/>
      <w:szCs w:val="20"/>
    </w:rPr>
  </w:style>
  <w:style w:type="character" w:styleId="aff">
    <w:name w:val="line number"/>
    <w:basedOn w:val="a2"/>
    <w:uiPriority w:val="99"/>
    <w:semiHidden/>
    <w:unhideWhenUsed/>
    <w:rsid w:val="007820E8"/>
  </w:style>
  <w:style w:type="paragraph" w:customStyle="1" w:styleId="23">
    <w:name w:val="Знак Знак2"/>
    <w:basedOn w:val="a1"/>
    <w:autoRedefine/>
    <w:rsid w:val="00880403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FontStyle52">
    <w:name w:val="Font Style52"/>
    <w:rsid w:val="00880403"/>
    <w:rPr>
      <w:rFonts w:ascii="Times New Roman" w:hAnsi="Times New Roman" w:cs="Times New Roman"/>
      <w:sz w:val="20"/>
      <w:szCs w:val="20"/>
    </w:rPr>
  </w:style>
  <w:style w:type="paragraph" w:customStyle="1" w:styleId="Style30">
    <w:name w:val="Style30"/>
    <w:basedOn w:val="a1"/>
    <w:rsid w:val="00880403"/>
    <w:pPr>
      <w:widowControl w:val="0"/>
      <w:autoSpaceDE w:val="0"/>
      <w:autoSpaceDN w:val="0"/>
      <w:adjustRightInd w:val="0"/>
      <w:spacing w:line="253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50">
    <w:name w:val="Font Style50"/>
    <w:rsid w:val="00880403"/>
    <w:rPr>
      <w:rFonts w:ascii="Arial" w:hAnsi="Arial" w:cs="Arial"/>
      <w:b/>
      <w:bCs/>
      <w:sz w:val="20"/>
      <w:szCs w:val="20"/>
    </w:rPr>
  </w:style>
  <w:style w:type="paragraph" w:customStyle="1" w:styleId="Style32">
    <w:name w:val="Style32"/>
    <w:basedOn w:val="a1"/>
    <w:rsid w:val="00880403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4">
    <w:name w:val="Style14"/>
    <w:basedOn w:val="a1"/>
    <w:rsid w:val="00880403"/>
    <w:pPr>
      <w:widowControl w:val="0"/>
      <w:autoSpaceDE w:val="0"/>
      <w:autoSpaceDN w:val="0"/>
      <w:adjustRightInd w:val="0"/>
      <w:spacing w:line="280" w:lineRule="exact"/>
      <w:jc w:val="left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FontStyle44">
    <w:name w:val="Font Style44"/>
    <w:rsid w:val="00880403"/>
    <w:rPr>
      <w:rFonts w:ascii="Verdana" w:hAnsi="Verdana" w:cs="Verdana"/>
      <w:sz w:val="16"/>
      <w:szCs w:val="16"/>
    </w:rPr>
  </w:style>
  <w:style w:type="paragraph" w:customStyle="1" w:styleId="Style25">
    <w:name w:val="Style25"/>
    <w:basedOn w:val="a1"/>
    <w:rsid w:val="00880403"/>
    <w:pPr>
      <w:widowControl w:val="0"/>
      <w:autoSpaceDE w:val="0"/>
      <w:autoSpaceDN w:val="0"/>
      <w:adjustRightInd w:val="0"/>
      <w:spacing w:line="240" w:lineRule="auto"/>
      <w:jc w:val="left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FontStyle38">
    <w:name w:val="Font Style38"/>
    <w:rsid w:val="00880403"/>
    <w:rPr>
      <w:rFonts w:ascii="Verdana" w:hAnsi="Verdana" w:cs="Verdana"/>
      <w:b/>
      <w:bCs/>
      <w:i/>
      <w:iCs/>
      <w:sz w:val="20"/>
      <w:szCs w:val="20"/>
    </w:rPr>
  </w:style>
  <w:style w:type="paragraph" w:styleId="aff0">
    <w:name w:val="Normal (Web)"/>
    <w:basedOn w:val="a1"/>
    <w:rsid w:val="00880403"/>
    <w:pPr>
      <w:spacing w:before="100" w:beforeAutospacing="1" w:after="100" w:afterAutospacing="1" w:line="240" w:lineRule="auto"/>
      <w:jc w:val="left"/>
    </w:pPr>
    <w:rPr>
      <w:rFonts w:eastAsia="MS Mincho" w:cs="Times New Roman"/>
      <w:sz w:val="24"/>
      <w:szCs w:val="24"/>
      <w:lang w:eastAsia="ja-JP"/>
    </w:rPr>
  </w:style>
  <w:style w:type="character" w:styleId="aff1">
    <w:name w:val="Strong"/>
    <w:qFormat/>
    <w:rsid w:val="00880403"/>
    <w:rPr>
      <w:b/>
      <w:bCs/>
    </w:rPr>
  </w:style>
  <w:style w:type="paragraph" w:customStyle="1" w:styleId="24">
    <w:name w:val="Знак2 Знак Знак Знак"/>
    <w:basedOn w:val="a1"/>
    <w:autoRedefine/>
    <w:rsid w:val="00880403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HTML">
    <w:name w:val="HTML Preformatted"/>
    <w:basedOn w:val="a1"/>
    <w:link w:val="HTML0"/>
    <w:rsid w:val="0088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2"/>
    <w:link w:val="HTML"/>
    <w:rsid w:val="00880403"/>
    <w:rPr>
      <w:rFonts w:ascii="Courier New" w:eastAsia="MS Mincho" w:hAnsi="Courier New" w:cs="Courier New"/>
      <w:sz w:val="20"/>
      <w:szCs w:val="20"/>
      <w:lang w:eastAsia="ja-JP"/>
    </w:rPr>
  </w:style>
  <w:style w:type="character" w:styleId="aff2">
    <w:name w:val="page number"/>
    <w:basedOn w:val="a2"/>
    <w:rsid w:val="00880403"/>
  </w:style>
  <w:style w:type="character" w:customStyle="1" w:styleId="FontStyle40">
    <w:name w:val="Font Style40"/>
    <w:rsid w:val="00880403"/>
    <w:rPr>
      <w:rFonts w:ascii="Verdana" w:hAnsi="Verdana" w:cs="Verdana"/>
      <w:b/>
      <w:bCs/>
      <w:i/>
      <w:iCs/>
      <w:sz w:val="16"/>
      <w:szCs w:val="16"/>
    </w:rPr>
  </w:style>
  <w:style w:type="paragraph" w:styleId="aff3">
    <w:name w:val="Body Text"/>
    <w:basedOn w:val="a1"/>
    <w:link w:val="aff4"/>
    <w:rsid w:val="00880403"/>
    <w:pPr>
      <w:ind w:firstLine="709"/>
    </w:pPr>
    <w:rPr>
      <w:rFonts w:eastAsia="Times New Roman" w:cs="Times New Roman"/>
      <w:szCs w:val="24"/>
      <w:lang w:eastAsia="ru-RU"/>
    </w:rPr>
  </w:style>
  <w:style w:type="character" w:customStyle="1" w:styleId="aff4">
    <w:name w:val="Основной текст Знак"/>
    <w:basedOn w:val="a2"/>
    <w:link w:val="aff3"/>
    <w:rsid w:val="008804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880403"/>
    <w:pPr>
      <w:autoSpaceDE w:val="0"/>
      <w:autoSpaceDN w:val="0"/>
      <w:adjustRightInd w:val="0"/>
      <w:spacing w:after="0" w:line="240" w:lineRule="auto"/>
    </w:pPr>
    <w:rPr>
      <w:rFonts w:ascii="Arial" w:eastAsia="Arial Unicode MS" w:hAnsi="Arial" w:cs="Arial"/>
      <w:sz w:val="20"/>
      <w:szCs w:val="20"/>
      <w:lang w:eastAsia="ru-RU"/>
    </w:rPr>
  </w:style>
  <w:style w:type="character" w:customStyle="1" w:styleId="CharStyle18">
    <w:name w:val="Char Style 18"/>
    <w:link w:val="Style17"/>
    <w:rsid w:val="00880403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880403"/>
    <w:pPr>
      <w:widowControl w:val="0"/>
      <w:shd w:val="clear" w:color="auto" w:fill="FFFFFF"/>
      <w:spacing w:line="0" w:lineRule="atLeast"/>
      <w:jc w:val="left"/>
    </w:pPr>
    <w:rPr>
      <w:rFonts w:asciiTheme="minorHAnsi" w:hAnsiTheme="minorHAnsi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0FF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20"/>
    <w:link w:val="10"/>
    <w:qFormat/>
    <w:rsid w:val="00852602"/>
    <w:pPr>
      <w:keepNext/>
      <w:keepLines/>
      <w:widowControl w:val="0"/>
      <w:overflowPunct w:val="0"/>
      <w:autoSpaceDE w:val="0"/>
      <w:autoSpaceDN w:val="0"/>
      <w:adjustRightInd w:val="0"/>
      <w:spacing w:before="360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0">
    <w:name w:val="heading 2"/>
    <w:basedOn w:val="a1"/>
    <w:next w:val="a1"/>
    <w:link w:val="21"/>
    <w:unhideWhenUsed/>
    <w:qFormat/>
    <w:rsid w:val="00852602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D30FFB"/>
    <w:pPr>
      <w:keepNext/>
      <w:keepLines/>
      <w:numPr>
        <w:ilvl w:val="2"/>
      </w:numPr>
      <w:ind w:firstLine="709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1"/>
    <w:next w:val="a1"/>
    <w:link w:val="40"/>
    <w:qFormat/>
    <w:rsid w:val="00852602"/>
    <w:pPr>
      <w:keepNext/>
      <w:keepLines/>
      <w:widowControl w:val="0"/>
      <w:overflowPunct w:val="0"/>
      <w:autoSpaceDE w:val="0"/>
      <w:autoSpaceDN w:val="0"/>
      <w:adjustRightInd w:val="0"/>
      <w:spacing w:before="120"/>
      <w:ind w:left="703" w:hanging="703"/>
      <w:outlineLvl w:val="3"/>
    </w:pPr>
    <w:rPr>
      <w:rFonts w:eastAsia="Times New Roman" w:cs="Times New Roman"/>
      <w:i/>
      <w:szCs w:val="20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852602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F78ED"/>
    <w:rPr>
      <w:rFonts w:ascii="Times New Roman" w:eastAsia="Times New Roman" w:hAnsi="Times New Roman" w:cs="Arial"/>
      <w:b/>
      <w:bCs/>
      <w:caps/>
      <w:kern w:val="32"/>
      <w:szCs w:val="32"/>
      <w:lang w:eastAsia="ru-RU"/>
    </w:rPr>
  </w:style>
  <w:style w:type="character" w:customStyle="1" w:styleId="21">
    <w:name w:val="Заголовок 2 Знак"/>
    <w:basedOn w:val="a2"/>
    <w:link w:val="20"/>
    <w:rsid w:val="007F78E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1">
    <w:name w:val="Заголовок 3 Знак"/>
    <w:basedOn w:val="a2"/>
    <w:link w:val="30"/>
    <w:uiPriority w:val="9"/>
    <w:rsid w:val="00D30FFB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2"/>
    <w:link w:val="4"/>
    <w:rsid w:val="00044586"/>
    <w:rPr>
      <w:rFonts w:ascii="Times New Roman" w:eastAsia="Times New Roman" w:hAnsi="Times New Roman" w:cs="Times New Roman"/>
      <w:i/>
      <w:szCs w:val="20"/>
      <w:lang w:eastAsia="ru-RU"/>
    </w:rPr>
  </w:style>
  <w:style w:type="paragraph" w:styleId="a0">
    <w:name w:val="List Bullet"/>
    <w:basedOn w:val="a1"/>
    <w:uiPriority w:val="99"/>
    <w:rsid w:val="007F78ED"/>
    <w:pPr>
      <w:numPr>
        <w:numId w:val="1"/>
      </w:numPr>
      <w:ind w:left="357" w:hanging="357"/>
    </w:pPr>
  </w:style>
  <w:style w:type="paragraph" w:styleId="a5">
    <w:name w:val="Document Map"/>
    <w:basedOn w:val="a1"/>
    <w:link w:val="a6"/>
    <w:uiPriority w:val="99"/>
    <w:semiHidden/>
    <w:unhideWhenUsed/>
    <w:rsid w:val="000127E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2"/>
    <w:link w:val="a5"/>
    <w:uiPriority w:val="99"/>
    <w:semiHidden/>
    <w:rsid w:val="000127E4"/>
    <w:rPr>
      <w:rFonts w:ascii="Tahoma" w:hAnsi="Tahoma" w:cs="Tahoma"/>
      <w:sz w:val="16"/>
      <w:szCs w:val="16"/>
    </w:rPr>
  </w:style>
  <w:style w:type="paragraph" w:styleId="a7">
    <w:name w:val="Subtitle"/>
    <w:basedOn w:val="a1"/>
    <w:next w:val="a1"/>
    <w:link w:val="a8"/>
    <w:uiPriority w:val="11"/>
    <w:qFormat/>
    <w:rsid w:val="00A43220"/>
    <w:pPr>
      <w:numPr>
        <w:ilvl w:val="1"/>
      </w:numPr>
    </w:pPr>
    <w:rPr>
      <w:rFonts w:eastAsiaTheme="majorEastAsia" w:cstheme="majorBidi"/>
      <w:iCs/>
      <w:caps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A43220"/>
    <w:rPr>
      <w:rFonts w:ascii="Times New Roman" w:eastAsiaTheme="majorEastAsia" w:hAnsi="Times New Roman" w:cstheme="majorBidi"/>
      <w:iCs/>
      <w:caps/>
      <w:szCs w:val="24"/>
    </w:rPr>
  </w:style>
  <w:style w:type="paragraph" w:styleId="a9">
    <w:name w:val="Title"/>
    <w:basedOn w:val="a1"/>
    <w:next w:val="a1"/>
    <w:link w:val="aa"/>
    <w:uiPriority w:val="10"/>
    <w:qFormat/>
    <w:rsid w:val="00A43220"/>
    <w:pPr>
      <w:spacing w:after="300"/>
      <w:contextualSpacing/>
      <w:jc w:val="center"/>
    </w:pPr>
    <w:rPr>
      <w:rFonts w:eastAsiaTheme="majorEastAsia" w:cstheme="majorBidi"/>
      <w:b/>
      <w:smallCaps/>
      <w:spacing w:val="5"/>
      <w:kern w:val="28"/>
      <w:sz w:val="24"/>
      <w:szCs w:val="52"/>
    </w:rPr>
  </w:style>
  <w:style w:type="character" w:customStyle="1" w:styleId="aa">
    <w:name w:val="Название Знак"/>
    <w:basedOn w:val="a2"/>
    <w:link w:val="a9"/>
    <w:uiPriority w:val="10"/>
    <w:rsid w:val="00A43220"/>
    <w:rPr>
      <w:rFonts w:ascii="Times New Roman" w:eastAsiaTheme="majorEastAsia" w:hAnsi="Times New Roman" w:cstheme="majorBidi"/>
      <w:b/>
      <w:smallCaps/>
      <w:spacing w:val="5"/>
      <w:kern w:val="28"/>
      <w:sz w:val="24"/>
      <w:szCs w:val="52"/>
    </w:rPr>
  </w:style>
  <w:style w:type="table" w:styleId="ab">
    <w:name w:val="Table Grid"/>
    <w:basedOn w:val="a3"/>
    <w:rsid w:val="00A8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85260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0543D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F0543D"/>
    <w:pPr>
      <w:spacing w:after="100"/>
      <w:ind w:left="440"/>
    </w:pPr>
  </w:style>
  <w:style w:type="character" w:styleId="ac">
    <w:name w:val="Hyperlink"/>
    <w:basedOn w:val="a2"/>
    <w:uiPriority w:val="99"/>
    <w:unhideWhenUsed/>
    <w:rsid w:val="00F0543D"/>
    <w:rPr>
      <w:color w:val="0000FF" w:themeColor="hyperlink"/>
      <w:u w:val="single"/>
    </w:rPr>
  </w:style>
  <w:style w:type="paragraph" w:styleId="ad">
    <w:name w:val="footnote text"/>
    <w:basedOn w:val="a1"/>
    <w:link w:val="ae"/>
    <w:uiPriority w:val="99"/>
    <w:semiHidden/>
    <w:unhideWhenUsed/>
    <w:rsid w:val="00852602"/>
    <w:pPr>
      <w:widowControl w:val="0"/>
      <w:autoSpaceDE w:val="0"/>
      <w:autoSpaceDN w:val="0"/>
      <w:adjustRightInd w:val="0"/>
      <w:jc w:val="left"/>
    </w:pPr>
    <w:rPr>
      <w:rFonts w:eastAsia="MS Mincho" w:cs="Times New Roman"/>
      <w:sz w:val="20"/>
      <w:szCs w:val="20"/>
      <w:lang w:eastAsia="ja-JP"/>
    </w:rPr>
  </w:style>
  <w:style w:type="character" w:customStyle="1" w:styleId="ae">
    <w:name w:val="Текст сноски Знак"/>
    <w:basedOn w:val="a2"/>
    <w:link w:val="ad"/>
    <w:uiPriority w:val="99"/>
    <w:semiHidden/>
    <w:rsid w:val="006F6A8F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">
    <w:name w:val="footnote reference"/>
    <w:basedOn w:val="a2"/>
    <w:uiPriority w:val="99"/>
    <w:semiHidden/>
    <w:unhideWhenUsed/>
    <w:rsid w:val="006F6A8F"/>
    <w:rPr>
      <w:vertAlign w:val="superscript"/>
    </w:rPr>
  </w:style>
  <w:style w:type="paragraph" w:styleId="af0">
    <w:name w:val="List Paragraph"/>
    <w:basedOn w:val="a1"/>
    <w:uiPriority w:val="34"/>
    <w:qFormat/>
    <w:rsid w:val="00852602"/>
    <w:pPr>
      <w:widowControl w:val="0"/>
      <w:autoSpaceDE w:val="0"/>
      <w:autoSpaceDN w:val="0"/>
      <w:adjustRightInd w:val="0"/>
      <w:ind w:left="720"/>
      <w:contextualSpacing/>
    </w:pPr>
    <w:rPr>
      <w:rFonts w:eastAsia="MS Mincho" w:cs="Times New Roman"/>
      <w:szCs w:val="20"/>
      <w:lang w:eastAsia="ja-JP"/>
    </w:rPr>
  </w:style>
  <w:style w:type="character" w:customStyle="1" w:styleId="50">
    <w:name w:val="Заголовок 5 Знак"/>
    <w:basedOn w:val="a2"/>
    <w:link w:val="5"/>
    <w:uiPriority w:val="9"/>
    <w:rsid w:val="00544B79"/>
    <w:rPr>
      <w:rFonts w:ascii="Times New Roman" w:eastAsiaTheme="majorEastAsia" w:hAnsi="Times New Roman" w:cstheme="majorBidi"/>
      <w:i/>
    </w:rPr>
  </w:style>
  <w:style w:type="paragraph" w:styleId="2">
    <w:name w:val="List Number 2"/>
    <w:basedOn w:val="a1"/>
    <w:uiPriority w:val="99"/>
    <w:rsid w:val="007F78ED"/>
    <w:pPr>
      <w:numPr>
        <w:numId w:val="3"/>
      </w:numPr>
      <w:ind w:left="357" w:hanging="357"/>
    </w:pPr>
  </w:style>
  <w:style w:type="paragraph" w:styleId="3">
    <w:name w:val="List Number 3"/>
    <w:basedOn w:val="a1"/>
    <w:uiPriority w:val="99"/>
    <w:rsid w:val="007F78ED"/>
    <w:pPr>
      <w:numPr>
        <w:numId w:val="4"/>
      </w:numPr>
      <w:ind w:left="357" w:hanging="357"/>
    </w:pPr>
  </w:style>
  <w:style w:type="paragraph" w:styleId="af1">
    <w:name w:val="header"/>
    <w:basedOn w:val="a1"/>
    <w:link w:val="af2"/>
    <w:uiPriority w:val="99"/>
    <w:unhideWhenUsed/>
    <w:rsid w:val="00A25C6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A25C64"/>
    <w:rPr>
      <w:rFonts w:ascii="Times New Roman" w:hAnsi="Times New Roman"/>
    </w:rPr>
  </w:style>
  <w:style w:type="paragraph" w:styleId="af3">
    <w:name w:val="footer"/>
    <w:basedOn w:val="a1"/>
    <w:link w:val="af4"/>
    <w:unhideWhenUsed/>
    <w:rsid w:val="00A25C6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A25C64"/>
    <w:rPr>
      <w:rFonts w:ascii="Times New Roman" w:hAnsi="Times New Roman"/>
    </w:rPr>
  </w:style>
  <w:style w:type="paragraph" w:styleId="af5">
    <w:name w:val="No Spacing"/>
    <w:basedOn w:val="a1"/>
    <w:link w:val="af6"/>
    <w:uiPriority w:val="1"/>
    <w:qFormat/>
    <w:rsid w:val="00852602"/>
    <w:pPr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6">
    <w:name w:val="Без интервала Знак"/>
    <w:link w:val="af5"/>
    <w:uiPriority w:val="1"/>
    <w:rsid w:val="0085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Balloon Text"/>
    <w:basedOn w:val="a1"/>
    <w:link w:val="af8"/>
    <w:unhideWhenUsed/>
    <w:rsid w:val="00852602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rsid w:val="00852602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852602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93645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a">
    <w:name w:val="List Number"/>
    <w:basedOn w:val="a1"/>
    <w:uiPriority w:val="99"/>
    <w:rsid w:val="00E86573"/>
    <w:pPr>
      <w:numPr>
        <w:numId w:val="2"/>
      </w:numPr>
      <w:contextualSpacing/>
    </w:pPr>
  </w:style>
  <w:style w:type="character" w:styleId="afa">
    <w:name w:val="annotation reference"/>
    <w:basedOn w:val="a2"/>
    <w:uiPriority w:val="99"/>
    <w:semiHidden/>
    <w:unhideWhenUsed/>
    <w:rsid w:val="009F4E8D"/>
    <w:rPr>
      <w:sz w:val="16"/>
      <w:szCs w:val="16"/>
    </w:rPr>
  </w:style>
  <w:style w:type="paragraph" w:styleId="afb">
    <w:name w:val="annotation text"/>
    <w:basedOn w:val="a1"/>
    <w:link w:val="afc"/>
    <w:unhideWhenUsed/>
    <w:rsid w:val="009F4E8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rsid w:val="009F4E8D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F4E8D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F4E8D"/>
    <w:rPr>
      <w:rFonts w:ascii="Times New Roman" w:hAnsi="Times New Roman"/>
      <w:b/>
      <w:bCs/>
      <w:sz w:val="20"/>
      <w:szCs w:val="20"/>
    </w:rPr>
  </w:style>
  <w:style w:type="character" w:styleId="aff">
    <w:name w:val="line number"/>
    <w:basedOn w:val="a2"/>
    <w:uiPriority w:val="99"/>
    <w:semiHidden/>
    <w:unhideWhenUsed/>
    <w:rsid w:val="007820E8"/>
  </w:style>
  <w:style w:type="paragraph" w:customStyle="1" w:styleId="23">
    <w:name w:val="Знак Знак2"/>
    <w:basedOn w:val="a1"/>
    <w:autoRedefine/>
    <w:rsid w:val="00880403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FontStyle52">
    <w:name w:val="Font Style52"/>
    <w:rsid w:val="00880403"/>
    <w:rPr>
      <w:rFonts w:ascii="Times New Roman" w:hAnsi="Times New Roman" w:cs="Times New Roman"/>
      <w:sz w:val="20"/>
      <w:szCs w:val="20"/>
    </w:rPr>
  </w:style>
  <w:style w:type="paragraph" w:customStyle="1" w:styleId="Style30">
    <w:name w:val="Style30"/>
    <w:basedOn w:val="a1"/>
    <w:rsid w:val="00880403"/>
    <w:pPr>
      <w:widowControl w:val="0"/>
      <w:autoSpaceDE w:val="0"/>
      <w:autoSpaceDN w:val="0"/>
      <w:adjustRightInd w:val="0"/>
      <w:spacing w:line="253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50">
    <w:name w:val="Font Style50"/>
    <w:rsid w:val="00880403"/>
    <w:rPr>
      <w:rFonts w:ascii="Arial" w:hAnsi="Arial" w:cs="Arial"/>
      <w:b/>
      <w:bCs/>
      <w:sz w:val="20"/>
      <w:szCs w:val="20"/>
    </w:rPr>
  </w:style>
  <w:style w:type="paragraph" w:customStyle="1" w:styleId="Style32">
    <w:name w:val="Style32"/>
    <w:basedOn w:val="a1"/>
    <w:rsid w:val="00880403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14">
    <w:name w:val="Style14"/>
    <w:basedOn w:val="a1"/>
    <w:rsid w:val="00880403"/>
    <w:pPr>
      <w:widowControl w:val="0"/>
      <w:autoSpaceDE w:val="0"/>
      <w:autoSpaceDN w:val="0"/>
      <w:adjustRightInd w:val="0"/>
      <w:spacing w:line="280" w:lineRule="exact"/>
      <w:jc w:val="left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FontStyle44">
    <w:name w:val="Font Style44"/>
    <w:rsid w:val="00880403"/>
    <w:rPr>
      <w:rFonts w:ascii="Verdana" w:hAnsi="Verdana" w:cs="Verdana"/>
      <w:sz w:val="16"/>
      <w:szCs w:val="16"/>
    </w:rPr>
  </w:style>
  <w:style w:type="paragraph" w:customStyle="1" w:styleId="Style25">
    <w:name w:val="Style25"/>
    <w:basedOn w:val="a1"/>
    <w:rsid w:val="00880403"/>
    <w:pPr>
      <w:widowControl w:val="0"/>
      <w:autoSpaceDE w:val="0"/>
      <w:autoSpaceDN w:val="0"/>
      <w:adjustRightInd w:val="0"/>
      <w:spacing w:line="240" w:lineRule="auto"/>
      <w:jc w:val="left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FontStyle38">
    <w:name w:val="Font Style38"/>
    <w:rsid w:val="00880403"/>
    <w:rPr>
      <w:rFonts w:ascii="Verdana" w:hAnsi="Verdana" w:cs="Verdana"/>
      <w:b/>
      <w:bCs/>
      <w:i/>
      <w:iCs/>
      <w:sz w:val="20"/>
      <w:szCs w:val="20"/>
    </w:rPr>
  </w:style>
  <w:style w:type="paragraph" w:styleId="aff0">
    <w:name w:val="Normal (Web)"/>
    <w:basedOn w:val="a1"/>
    <w:rsid w:val="00880403"/>
    <w:pPr>
      <w:spacing w:before="100" w:beforeAutospacing="1" w:after="100" w:afterAutospacing="1" w:line="240" w:lineRule="auto"/>
      <w:jc w:val="left"/>
    </w:pPr>
    <w:rPr>
      <w:rFonts w:eastAsia="MS Mincho" w:cs="Times New Roman"/>
      <w:sz w:val="24"/>
      <w:szCs w:val="24"/>
      <w:lang w:eastAsia="ja-JP"/>
    </w:rPr>
  </w:style>
  <w:style w:type="character" w:styleId="aff1">
    <w:name w:val="Strong"/>
    <w:qFormat/>
    <w:rsid w:val="00880403"/>
    <w:rPr>
      <w:b/>
      <w:bCs/>
    </w:rPr>
  </w:style>
  <w:style w:type="paragraph" w:customStyle="1" w:styleId="24">
    <w:name w:val="Знак2 Знак Знак Знак"/>
    <w:basedOn w:val="a1"/>
    <w:autoRedefine/>
    <w:rsid w:val="00880403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HTML">
    <w:name w:val="HTML Preformatted"/>
    <w:basedOn w:val="a1"/>
    <w:link w:val="HTML0"/>
    <w:rsid w:val="0088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2"/>
    <w:link w:val="HTML"/>
    <w:rsid w:val="00880403"/>
    <w:rPr>
      <w:rFonts w:ascii="Courier New" w:eastAsia="MS Mincho" w:hAnsi="Courier New" w:cs="Courier New"/>
      <w:sz w:val="20"/>
      <w:szCs w:val="20"/>
      <w:lang w:eastAsia="ja-JP"/>
    </w:rPr>
  </w:style>
  <w:style w:type="character" w:styleId="aff2">
    <w:name w:val="page number"/>
    <w:basedOn w:val="a2"/>
    <w:rsid w:val="00880403"/>
  </w:style>
  <w:style w:type="character" w:customStyle="1" w:styleId="FontStyle40">
    <w:name w:val="Font Style40"/>
    <w:rsid w:val="00880403"/>
    <w:rPr>
      <w:rFonts w:ascii="Verdana" w:hAnsi="Verdana" w:cs="Verdana"/>
      <w:b/>
      <w:bCs/>
      <w:i/>
      <w:iCs/>
      <w:sz w:val="16"/>
      <w:szCs w:val="16"/>
    </w:rPr>
  </w:style>
  <w:style w:type="paragraph" w:styleId="aff3">
    <w:name w:val="Body Text"/>
    <w:basedOn w:val="a1"/>
    <w:link w:val="aff4"/>
    <w:rsid w:val="00880403"/>
    <w:pPr>
      <w:ind w:firstLine="709"/>
    </w:pPr>
    <w:rPr>
      <w:rFonts w:eastAsia="Times New Roman" w:cs="Times New Roman"/>
      <w:szCs w:val="24"/>
      <w:lang w:eastAsia="ru-RU"/>
    </w:rPr>
  </w:style>
  <w:style w:type="character" w:customStyle="1" w:styleId="aff4">
    <w:name w:val="Основной текст Знак"/>
    <w:basedOn w:val="a2"/>
    <w:link w:val="aff3"/>
    <w:rsid w:val="008804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880403"/>
    <w:pPr>
      <w:autoSpaceDE w:val="0"/>
      <w:autoSpaceDN w:val="0"/>
      <w:adjustRightInd w:val="0"/>
      <w:spacing w:after="0" w:line="240" w:lineRule="auto"/>
    </w:pPr>
    <w:rPr>
      <w:rFonts w:ascii="Arial" w:eastAsia="Arial Unicode MS" w:hAnsi="Arial" w:cs="Arial"/>
      <w:sz w:val="20"/>
      <w:szCs w:val="20"/>
      <w:lang w:eastAsia="ru-RU"/>
    </w:rPr>
  </w:style>
  <w:style w:type="character" w:customStyle="1" w:styleId="CharStyle18">
    <w:name w:val="Char Style 18"/>
    <w:link w:val="Style17"/>
    <w:rsid w:val="00880403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880403"/>
    <w:pPr>
      <w:widowControl w:val="0"/>
      <w:shd w:val="clear" w:color="auto" w:fill="FFFFFF"/>
      <w:spacing w:line="0" w:lineRule="atLeast"/>
      <w:jc w:val="left"/>
    </w:pPr>
    <w:rPr>
      <w:rFonts w:asciiTheme="minorHAnsi" w:hAnsiTheme="minorHAns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1C368-3B56-4133-B106-DCB89587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11059</Words>
  <Characters>63039</Characters>
  <Application>Microsoft Office Word</Application>
  <DocSecurity>0</DocSecurity>
  <Lines>525</Lines>
  <Paragraphs>147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2019-02-11T12:15:00Z</dcterms:created>
  <dcterms:modified xsi:type="dcterms:W3CDTF">2019-02-15T10:32:00Z</dcterms:modified>
</cp:coreProperties>
</file>