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16F" w:rsidRPr="003A3101" w:rsidRDefault="00FD216F" w:rsidP="002D46A2">
      <w:pPr>
        <w:widowControl/>
        <w:spacing w:line="360" w:lineRule="auto"/>
        <w:ind w:left="3402" w:firstLine="709"/>
        <w:jc w:val="center"/>
        <w:rPr>
          <w:sz w:val="30"/>
          <w:szCs w:val="30"/>
        </w:rPr>
      </w:pPr>
      <w:r w:rsidRPr="003A3101">
        <w:rPr>
          <w:sz w:val="30"/>
          <w:szCs w:val="30"/>
        </w:rPr>
        <w:t>УТВЕРЖДЕНЫ</w:t>
      </w:r>
    </w:p>
    <w:p w:rsidR="00FD216F" w:rsidRPr="003A3101" w:rsidRDefault="00FD216F" w:rsidP="002D46A2">
      <w:pPr>
        <w:widowControl/>
        <w:ind w:left="3402" w:firstLine="709"/>
        <w:jc w:val="center"/>
        <w:rPr>
          <w:sz w:val="30"/>
          <w:szCs w:val="30"/>
        </w:rPr>
      </w:pPr>
      <w:r w:rsidRPr="003A3101">
        <w:rPr>
          <w:sz w:val="30"/>
          <w:szCs w:val="30"/>
        </w:rPr>
        <w:t>Решением Совета</w:t>
      </w:r>
    </w:p>
    <w:p w:rsidR="00FD216F" w:rsidRPr="003A3101" w:rsidRDefault="00FD216F" w:rsidP="002D46A2">
      <w:pPr>
        <w:widowControl/>
        <w:ind w:left="3402" w:firstLine="709"/>
        <w:jc w:val="center"/>
        <w:rPr>
          <w:sz w:val="30"/>
          <w:szCs w:val="30"/>
        </w:rPr>
      </w:pPr>
      <w:r w:rsidRPr="003A3101">
        <w:rPr>
          <w:sz w:val="30"/>
          <w:szCs w:val="30"/>
        </w:rPr>
        <w:t>Евразийской экономической комиссии</w:t>
      </w:r>
    </w:p>
    <w:p w:rsidR="00FD216F" w:rsidRPr="003A3101" w:rsidRDefault="00FD216F" w:rsidP="002D46A2">
      <w:pPr>
        <w:widowControl/>
        <w:ind w:left="3402" w:firstLine="709"/>
        <w:jc w:val="center"/>
        <w:rPr>
          <w:sz w:val="30"/>
          <w:szCs w:val="30"/>
        </w:rPr>
      </w:pPr>
      <w:r w:rsidRPr="003A3101">
        <w:rPr>
          <w:sz w:val="30"/>
          <w:szCs w:val="30"/>
        </w:rPr>
        <w:t xml:space="preserve">от </w:t>
      </w:r>
      <w:r w:rsidR="000B5166">
        <w:rPr>
          <w:sz w:val="30"/>
          <w:szCs w:val="30"/>
        </w:rPr>
        <w:t xml:space="preserve">3 ноября </w:t>
      </w:r>
      <w:r w:rsidRPr="003A3101">
        <w:rPr>
          <w:sz w:val="30"/>
          <w:szCs w:val="30"/>
        </w:rPr>
        <w:t>20</w:t>
      </w:r>
      <w:r w:rsidR="000B5166">
        <w:rPr>
          <w:sz w:val="30"/>
          <w:szCs w:val="30"/>
        </w:rPr>
        <w:t>16</w:t>
      </w:r>
      <w:r w:rsidRPr="003A3101">
        <w:rPr>
          <w:sz w:val="30"/>
          <w:szCs w:val="30"/>
        </w:rPr>
        <w:t xml:space="preserve"> г. № </w:t>
      </w:r>
      <w:r w:rsidR="000B5166">
        <w:rPr>
          <w:sz w:val="30"/>
          <w:szCs w:val="30"/>
        </w:rPr>
        <w:t>76</w:t>
      </w:r>
    </w:p>
    <w:p w:rsidR="00FD216F" w:rsidRPr="003A3101" w:rsidRDefault="00FD216F" w:rsidP="002D46A2">
      <w:pPr>
        <w:widowControl/>
        <w:ind w:left="3402" w:firstLine="709"/>
        <w:jc w:val="center"/>
        <w:rPr>
          <w:sz w:val="30"/>
          <w:szCs w:val="30"/>
        </w:rPr>
      </w:pPr>
    </w:p>
    <w:p w:rsidR="00FD216F" w:rsidRDefault="00FD216F" w:rsidP="002D46A2">
      <w:pPr>
        <w:widowControl/>
        <w:ind w:left="3402" w:firstLine="709"/>
        <w:jc w:val="center"/>
        <w:rPr>
          <w:sz w:val="30"/>
          <w:szCs w:val="30"/>
        </w:rPr>
      </w:pPr>
    </w:p>
    <w:p w:rsidR="00901B88" w:rsidRPr="003A3101" w:rsidRDefault="00901B88" w:rsidP="002D46A2">
      <w:pPr>
        <w:widowControl/>
        <w:ind w:left="3402" w:firstLine="709"/>
        <w:jc w:val="center"/>
        <w:rPr>
          <w:sz w:val="30"/>
          <w:szCs w:val="30"/>
        </w:rPr>
      </w:pPr>
    </w:p>
    <w:p w:rsidR="00FD216F" w:rsidRPr="003A3101" w:rsidRDefault="00FD216F" w:rsidP="002D46A2">
      <w:pPr>
        <w:widowControl/>
        <w:ind w:left="3969" w:firstLine="709"/>
        <w:jc w:val="center"/>
        <w:rPr>
          <w:sz w:val="30"/>
          <w:szCs w:val="30"/>
        </w:rPr>
      </w:pPr>
    </w:p>
    <w:p w:rsidR="00FD216F" w:rsidRPr="003A3101" w:rsidRDefault="00FD216F" w:rsidP="002D46A2">
      <w:pPr>
        <w:widowControl/>
        <w:ind w:left="3969" w:firstLine="709"/>
        <w:jc w:val="center"/>
        <w:rPr>
          <w:sz w:val="30"/>
          <w:szCs w:val="30"/>
        </w:rPr>
      </w:pPr>
    </w:p>
    <w:p w:rsidR="00FD216F" w:rsidRPr="003A3101" w:rsidRDefault="00FD216F" w:rsidP="002D46A2">
      <w:pPr>
        <w:pStyle w:val="ConsPlusTitle"/>
        <w:jc w:val="center"/>
        <w:rPr>
          <w:spacing w:val="40"/>
          <w:sz w:val="30"/>
          <w:szCs w:val="30"/>
        </w:rPr>
      </w:pPr>
      <w:r w:rsidRPr="003A3101">
        <w:rPr>
          <w:spacing w:val="40"/>
          <w:sz w:val="30"/>
          <w:szCs w:val="30"/>
        </w:rPr>
        <w:t>ТРЕБОВАНИЯ</w:t>
      </w:r>
    </w:p>
    <w:p w:rsidR="00FD216F" w:rsidRPr="003A3101" w:rsidRDefault="00FD216F" w:rsidP="002D46A2">
      <w:pPr>
        <w:pStyle w:val="ConsPlusTitle"/>
        <w:jc w:val="center"/>
        <w:rPr>
          <w:sz w:val="30"/>
          <w:szCs w:val="30"/>
        </w:rPr>
      </w:pPr>
      <w:r w:rsidRPr="003A3101">
        <w:rPr>
          <w:sz w:val="30"/>
          <w:szCs w:val="30"/>
        </w:rPr>
        <w:t>к маркировке лекарственных средств</w:t>
      </w:r>
      <w:r w:rsidR="005E1B6A">
        <w:rPr>
          <w:sz w:val="30"/>
          <w:szCs w:val="30"/>
        </w:rPr>
        <w:t xml:space="preserve"> для медицинского применения и ветеринарных лекарственных средств</w:t>
      </w:r>
    </w:p>
    <w:p w:rsidR="00FD216F" w:rsidRPr="003A3101" w:rsidRDefault="00FD216F" w:rsidP="00CD4045">
      <w:pPr>
        <w:widowControl/>
        <w:spacing w:line="360" w:lineRule="exact"/>
        <w:jc w:val="center"/>
        <w:rPr>
          <w:sz w:val="30"/>
          <w:szCs w:val="30"/>
        </w:rPr>
      </w:pPr>
    </w:p>
    <w:p w:rsidR="00F372CB" w:rsidRPr="003A3101" w:rsidRDefault="00FD216F" w:rsidP="002D46A2">
      <w:pPr>
        <w:widowControl/>
        <w:jc w:val="center"/>
        <w:rPr>
          <w:b/>
          <w:bCs/>
          <w:sz w:val="30"/>
          <w:szCs w:val="30"/>
        </w:rPr>
      </w:pPr>
      <w:bookmarkStart w:id="0" w:name="Par38"/>
      <w:bookmarkEnd w:id="0"/>
      <w:r w:rsidRPr="003A3101">
        <w:rPr>
          <w:sz w:val="30"/>
          <w:szCs w:val="30"/>
          <w:lang w:val="en-US"/>
        </w:rPr>
        <w:t>I</w:t>
      </w:r>
      <w:r w:rsidRPr="003A3101">
        <w:rPr>
          <w:sz w:val="30"/>
          <w:szCs w:val="30"/>
        </w:rPr>
        <w:t>.</w:t>
      </w:r>
      <w:r w:rsidRPr="003A3101">
        <w:rPr>
          <w:sz w:val="30"/>
          <w:szCs w:val="30"/>
          <w:lang w:val="en-US"/>
        </w:rPr>
        <w:t> </w:t>
      </w:r>
      <w:r w:rsidRPr="003A3101">
        <w:rPr>
          <w:sz w:val="30"/>
          <w:szCs w:val="30"/>
        </w:rPr>
        <w:t>Общие положения</w:t>
      </w:r>
    </w:p>
    <w:p w:rsidR="00C63C1B" w:rsidRPr="003A3101" w:rsidRDefault="00C63C1B" w:rsidP="002D46A2">
      <w:pPr>
        <w:widowControl/>
        <w:shd w:val="clear" w:color="auto" w:fill="FFFFFF"/>
        <w:spacing w:line="360" w:lineRule="exact"/>
        <w:jc w:val="center"/>
        <w:rPr>
          <w:sz w:val="30"/>
          <w:szCs w:val="30"/>
        </w:rPr>
      </w:pPr>
    </w:p>
    <w:p w:rsidR="00F372CB" w:rsidRPr="003A3101" w:rsidRDefault="00EA541B" w:rsidP="002D46A2">
      <w:pPr>
        <w:widowControl/>
        <w:shd w:val="clear" w:color="auto" w:fill="FFFFFF"/>
        <w:spacing w:line="360" w:lineRule="auto"/>
        <w:ind w:firstLine="720"/>
        <w:jc w:val="both"/>
        <w:rPr>
          <w:sz w:val="30"/>
          <w:szCs w:val="30"/>
        </w:rPr>
      </w:pPr>
      <w:r>
        <w:rPr>
          <w:sz w:val="30"/>
          <w:szCs w:val="30"/>
        </w:rPr>
        <w:t>1. </w:t>
      </w:r>
      <w:r w:rsidR="003A3E6F" w:rsidRPr="003A3101">
        <w:rPr>
          <w:sz w:val="30"/>
          <w:szCs w:val="30"/>
        </w:rPr>
        <w:t>Настоящи</w:t>
      </w:r>
      <w:r w:rsidR="005E1B6A">
        <w:rPr>
          <w:sz w:val="30"/>
          <w:szCs w:val="30"/>
        </w:rPr>
        <w:t>е</w:t>
      </w:r>
      <w:r w:rsidR="00C43C49">
        <w:rPr>
          <w:sz w:val="30"/>
          <w:szCs w:val="30"/>
        </w:rPr>
        <w:t xml:space="preserve"> </w:t>
      </w:r>
      <w:r w:rsidR="00160C07">
        <w:rPr>
          <w:sz w:val="30"/>
          <w:szCs w:val="30"/>
        </w:rPr>
        <w:t>Требования</w:t>
      </w:r>
      <w:r w:rsidR="005E1B6A">
        <w:rPr>
          <w:sz w:val="30"/>
          <w:szCs w:val="30"/>
        </w:rPr>
        <w:t xml:space="preserve"> устанавливают правила</w:t>
      </w:r>
      <w:r w:rsidR="00C43C49">
        <w:rPr>
          <w:sz w:val="30"/>
          <w:szCs w:val="30"/>
        </w:rPr>
        <w:t xml:space="preserve"> маркировк</w:t>
      </w:r>
      <w:r w:rsidR="005E1B6A">
        <w:rPr>
          <w:sz w:val="30"/>
          <w:szCs w:val="30"/>
        </w:rPr>
        <w:t>и</w:t>
      </w:r>
      <w:r w:rsidR="003A3E6F" w:rsidRPr="003A3101">
        <w:rPr>
          <w:sz w:val="30"/>
          <w:szCs w:val="30"/>
        </w:rPr>
        <w:t>, размещенной на упаковках</w:t>
      </w:r>
      <w:r w:rsidR="000D30DA" w:rsidRPr="003A3101">
        <w:rPr>
          <w:sz w:val="30"/>
          <w:szCs w:val="30"/>
        </w:rPr>
        <w:t xml:space="preserve"> </w:t>
      </w:r>
      <w:r w:rsidR="005E1B6A">
        <w:rPr>
          <w:sz w:val="30"/>
          <w:szCs w:val="30"/>
        </w:rPr>
        <w:t>лекарственных средств для медицинского применения (далее – лекарственны</w:t>
      </w:r>
      <w:r w:rsidR="006522BC">
        <w:rPr>
          <w:sz w:val="30"/>
          <w:szCs w:val="30"/>
        </w:rPr>
        <w:t>е</w:t>
      </w:r>
      <w:r w:rsidR="005E1B6A">
        <w:rPr>
          <w:sz w:val="30"/>
          <w:szCs w:val="30"/>
        </w:rPr>
        <w:t xml:space="preserve"> средств</w:t>
      </w:r>
      <w:r w:rsidR="006522BC">
        <w:rPr>
          <w:sz w:val="30"/>
          <w:szCs w:val="30"/>
        </w:rPr>
        <w:t>а</w:t>
      </w:r>
      <w:r w:rsidR="005E1B6A">
        <w:rPr>
          <w:sz w:val="30"/>
          <w:szCs w:val="30"/>
        </w:rPr>
        <w:t xml:space="preserve">) </w:t>
      </w:r>
      <w:r w:rsidR="0085318B">
        <w:rPr>
          <w:sz w:val="30"/>
          <w:szCs w:val="30"/>
        </w:rPr>
        <w:t xml:space="preserve">и </w:t>
      </w:r>
      <w:r w:rsidR="005E1B6A">
        <w:rPr>
          <w:sz w:val="30"/>
          <w:szCs w:val="30"/>
        </w:rPr>
        <w:t>ветеринарных лекарственных средств (далее – ветеринарны</w:t>
      </w:r>
      <w:r w:rsidR="006522BC">
        <w:rPr>
          <w:sz w:val="30"/>
          <w:szCs w:val="30"/>
        </w:rPr>
        <w:t>е</w:t>
      </w:r>
      <w:r w:rsidR="005E1B6A">
        <w:rPr>
          <w:sz w:val="30"/>
          <w:szCs w:val="30"/>
        </w:rPr>
        <w:t xml:space="preserve"> средств</w:t>
      </w:r>
      <w:r w:rsidR="006522BC">
        <w:rPr>
          <w:sz w:val="30"/>
          <w:szCs w:val="30"/>
        </w:rPr>
        <w:t>а</w:t>
      </w:r>
      <w:r w:rsidR="005E1B6A">
        <w:rPr>
          <w:sz w:val="30"/>
          <w:szCs w:val="30"/>
        </w:rPr>
        <w:t>)</w:t>
      </w:r>
      <w:r w:rsidR="003B6FD9" w:rsidRPr="003A3101">
        <w:rPr>
          <w:sz w:val="30"/>
          <w:szCs w:val="30"/>
        </w:rPr>
        <w:t>,</w:t>
      </w:r>
      <w:r w:rsidR="003A3E6F" w:rsidRPr="003A3101">
        <w:rPr>
          <w:sz w:val="30"/>
          <w:szCs w:val="30"/>
        </w:rPr>
        <w:t xml:space="preserve"> </w:t>
      </w:r>
      <w:r w:rsidR="005E1B6A">
        <w:rPr>
          <w:sz w:val="30"/>
          <w:szCs w:val="30"/>
        </w:rPr>
        <w:t>выпускаемых</w:t>
      </w:r>
      <w:r w:rsidR="00D3374B" w:rsidRPr="003A3101">
        <w:rPr>
          <w:sz w:val="30"/>
          <w:szCs w:val="30"/>
        </w:rPr>
        <w:t xml:space="preserve"> </w:t>
      </w:r>
      <w:r w:rsidR="006522BC">
        <w:rPr>
          <w:sz w:val="30"/>
          <w:szCs w:val="30"/>
        </w:rPr>
        <w:t xml:space="preserve">в </w:t>
      </w:r>
      <w:r w:rsidR="007C4A54">
        <w:rPr>
          <w:sz w:val="30"/>
          <w:szCs w:val="30"/>
        </w:rPr>
        <w:t>обращени</w:t>
      </w:r>
      <w:r w:rsidR="005E1B6A">
        <w:rPr>
          <w:sz w:val="30"/>
          <w:szCs w:val="30"/>
        </w:rPr>
        <w:t>е</w:t>
      </w:r>
      <w:r w:rsidR="007C4A54">
        <w:rPr>
          <w:sz w:val="30"/>
          <w:szCs w:val="30"/>
        </w:rPr>
        <w:t xml:space="preserve"> на общем рынке лекарственных средств</w:t>
      </w:r>
      <w:r w:rsidR="00D3374B" w:rsidRPr="003A3101">
        <w:rPr>
          <w:sz w:val="30"/>
          <w:szCs w:val="30"/>
        </w:rPr>
        <w:t xml:space="preserve"> </w:t>
      </w:r>
      <w:r w:rsidR="000C2600">
        <w:rPr>
          <w:sz w:val="30"/>
          <w:szCs w:val="30"/>
        </w:rPr>
        <w:t>в рам</w:t>
      </w:r>
      <w:bookmarkStart w:id="1" w:name="_GoBack"/>
      <w:bookmarkEnd w:id="1"/>
      <w:r w:rsidR="000C2600">
        <w:rPr>
          <w:sz w:val="30"/>
          <w:szCs w:val="30"/>
        </w:rPr>
        <w:t>ках</w:t>
      </w:r>
      <w:r w:rsidR="00D3374B" w:rsidRPr="003A3101">
        <w:rPr>
          <w:sz w:val="30"/>
          <w:szCs w:val="30"/>
        </w:rPr>
        <w:t xml:space="preserve"> </w:t>
      </w:r>
      <w:r w:rsidR="005E1B6A">
        <w:rPr>
          <w:sz w:val="30"/>
          <w:szCs w:val="30"/>
        </w:rPr>
        <w:t>Евразийского экономического союза (далее – Союз)</w:t>
      </w:r>
      <w:r w:rsidR="00B47402" w:rsidRPr="003A3101">
        <w:rPr>
          <w:sz w:val="30"/>
          <w:szCs w:val="30"/>
        </w:rPr>
        <w:t>.</w:t>
      </w:r>
    </w:p>
    <w:p w:rsidR="00C43C49" w:rsidRDefault="00EA541B" w:rsidP="002D46A2">
      <w:pPr>
        <w:widowControl/>
        <w:spacing w:line="360" w:lineRule="auto"/>
        <w:ind w:firstLine="720"/>
        <w:jc w:val="both"/>
        <w:rPr>
          <w:sz w:val="30"/>
          <w:szCs w:val="30"/>
        </w:rPr>
      </w:pPr>
      <w:r>
        <w:rPr>
          <w:sz w:val="30"/>
          <w:szCs w:val="30"/>
        </w:rPr>
        <w:t>2</w:t>
      </w:r>
      <w:r w:rsidR="009716CA" w:rsidRPr="003A3101">
        <w:rPr>
          <w:sz w:val="30"/>
          <w:szCs w:val="30"/>
        </w:rPr>
        <w:t>.</w:t>
      </w:r>
      <w:r w:rsidR="00FD216F" w:rsidRPr="003A3101">
        <w:rPr>
          <w:sz w:val="30"/>
          <w:szCs w:val="30"/>
        </w:rPr>
        <w:t> </w:t>
      </w:r>
      <w:r w:rsidR="00622534" w:rsidRPr="003A3101">
        <w:rPr>
          <w:sz w:val="30"/>
          <w:szCs w:val="30"/>
        </w:rPr>
        <w:t>Маркировка</w:t>
      </w:r>
      <w:r w:rsidR="00B6191B" w:rsidRPr="003A3101">
        <w:rPr>
          <w:sz w:val="30"/>
          <w:szCs w:val="30"/>
        </w:rPr>
        <w:t xml:space="preserve"> </w:t>
      </w:r>
      <w:r w:rsidR="005E1B6A">
        <w:rPr>
          <w:sz w:val="30"/>
          <w:szCs w:val="30"/>
        </w:rPr>
        <w:t xml:space="preserve">лекарственных средств </w:t>
      </w:r>
      <w:r w:rsidR="00FC1921">
        <w:rPr>
          <w:sz w:val="30"/>
          <w:szCs w:val="30"/>
        </w:rPr>
        <w:t>(</w:t>
      </w:r>
      <w:r w:rsidR="005E1B6A">
        <w:rPr>
          <w:sz w:val="30"/>
          <w:szCs w:val="30"/>
        </w:rPr>
        <w:t>ветеринарных средств</w:t>
      </w:r>
      <w:r w:rsidR="00FC1921">
        <w:rPr>
          <w:sz w:val="30"/>
          <w:szCs w:val="30"/>
        </w:rPr>
        <w:t>)</w:t>
      </w:r>
      <w:r w:rsidR="00622534" w:rsidRPr="003A3101">
        <w:rPr>
          <w:sz w:val="30"/>
          <w:szCs w:val="30"/>
        </w:rPr>
        <w:t xml:space="preserve"> </w:t>
      </w:r>
      <w:r w:rsidR="005E1B6A">
        <w:rPr>
          <w:sz w:val="30"/>
          <w:szCs w:val="30"/>
        </w:rPr>
        <w:t>наносится на упаковку</w:t>
      </w:r>
      <w:r w:rsidR="00622534" w:rsidRPr="003A3101">
        <w:rPr>
          <w:sz w:val="30"/>
          <w:szCs w:val="30"/>
        </w:rPr>
        <w:t xml:space="preserve"> на</w:t>
      </w:r>
      <w:r w:rsidR="003B6FD9" w:rsidRPr="003A3101">
        <w:rPr>
          <w:b/>
          <w:sz w:val="30"/>
          <w:szCs w:val="30"/>
        </w:rPr>
        <w:t xml:space="preserve"> </w:t>
      </w:r>
      <w:r w:rsidR="003B6FD9" w:rsidRPr="003A3101">
        <w:rPr>
          <w:rStyle w:val="s0"/>
          <w:color w:val="auto"/>
          <w:sz w:val="30"/>
          <w:szCs w:val="30"/>
        </w:rPr>
        <w:t>русском языке и</w:t>
      </w:r>
      <w:r w:rsidR="005E1B6A">
        <w:rPr>
          <w:rStyle w:val="s0"/>
          <w:color w:val="auto"/>
          <w:sz w:val="30"/>
          <w:szCs w:val="30"/>
        </w:rPr>
        <w:t xml:space="preserve"> </w:t>
      </w:r>
      <w:r w:rsidR="003B6FD9" w:rsidRPr="003A3101">
        <w:rPr>
          <w:rStyle w:val="s0"/>
          <w:color w:val="auto"/>
          <w:sz w:val="30"/>
          <w:szCs w:val="30"/>
        </w:rPr>
        <w:t>при</w:t>
      </w:r>
      <w:r w:rsidR="005E1B6A">
        <w:rPr>
          <w:rStyle w:val="s0"/>
          <w:color w:val="auto"/>
          <w:sz w:val="30"/>
          <w:szCs w:val="30"/>
        </w:rPr>
        <w:t xml:space="preserve"> </w:t>
      </w:r>
      <w:r w:rsidR="003B6FD9" w:rsidRPr="003A3101">
        <w:rPr>
          <w:rStyle w:val="s0"/>
          <w:color w:val="auto"/>
          <w:sz w:val="30"/>
          <w:szCs w:val="30"/>
        </w:rPr>
        <w:t>наличии соответствующих требований в законодательстве государств</w:t>
      </w:r>
      <w:r w:rsidR="006522BC">
        <w:rPr>
          <w:rStyle w:val="s0"/>
          <w:color w:val="auto"/>
          <w:sz w:val="30"/>
          <w:szCs w:val="30"/>
        </w:rPr>
        <w:t xml:space="preserve"> </w:t>
      </w:r>
      <w:r w:rsidR="00B1411A">
        <w:rPr>
          <w:rStyle w:val="s0"/>
          <w:color w:val="auto"/>
          <w:sz w:val="30"/>
          <w:szCs w:val="30"/>
        </w:rPr>
        <w:t>–</w:t>
      </w:r>
      <w:r w:rsidR="006522BC">
        <w:rPr>
          <w:rStyle w:val="s0"/>
          <w:color w:val="auto"/>
          <w:sz w:val="30"/>
          <w:szCs w:val="30"/>
        </w:rPr>
        <w:t xml:space="preserve"> </w:t>
      </w:r>
      <w:r w:rsidR="003B6FD9" w:rsidRPr="003A3101">
        <w:rPr>
          <w:rStyle w:val="s0"/>
          <w:color w:val="auto"/>
          <w:sz w:val="30"/>
          <w:szCs w:val="30"/>
        </w:rPr>
        <w:t>членов</w:t>
      </w:r>
      <w:r w:rsidR="00B1411A">
        <w:rPr>
          <w:rStyle w:val="s0"/>
          <w:color w:val="auto"/>
          <w:sz w:val="30"/>
          <w:szCs w:val="30"/>
        </w:rPr>
        <w:t xml:space="preserve"> </w:t>
      </w:r>
      <w:r w:rsidR="005E1B6A">
        <w:rPr>
          <w:rStyle w:val="s0"/>
          <w:color w:val="auto"/>
          <w:sz w:val="30"/>
          <w:szCs w:val="30"/>
        </w:rPr>
        <w:t>Союза</w:t>
      </w:r>
      <w:r w:rsidR="00B1411A">
        <w:rPr>
          <w:rStyle w:val="s0"/>
          <w:color w:val="auto"/>
          <w:sz w:val="30"/>
          <w:szCs w:val="30"/>
        </w:rPr>
        <w:t xml:space="preserve"> (далее – государства-члены)</w:t>
      </w:r>
      <w:r w:rsidR="003B6FD9" w:rsidRPr="003A3101">
        <w:rPr>
          <w:rStyle w:val="s0"/>
          <w:color w:val="auto"/>
          <w:sz w:val="30"/>
          <w:szCs w:val="30"/>
        </w:rPr>
        <w:t xml:space="preserve"> на</w:t>
      </w:r>
      <w:r w:rsidR="005E1B6A">
        <w:rPr>
          <w:rStyle w:val="s0"/>
          <w:color w:val="auto"/>
          <w:sz w:val="30"/>
          <w:szCs w:val="30"/>
        </w:rPr>
        <w:t xml:space="preserve"> </w:t>
      </w:r>
      <w:r w:rsidR="003B6FD9" w:rsidRPr="003A3101">
        <w:rPr>
          <w:rStyle w:val="s0"/>
          <w:color w:val="auto"/>
          <w:sz w:val="30"/>
          <w:szCs w:val="30"/>
        </w:rPr>
        <w:t xml:space="preserve">государственном </w:t>
      </w:r>
      <w:r w:rsidR="005E1B6A">
        <w:rPr>
          <w:rStyle w:val="s0"/>
          <w:color w:val="auto"/>
          <w:sz w:val="30"/>
          <w:szCs w:val="30"/>
        </w:rPr>
        <w:t xml:space="preserve">языке </w:t>
      </w:r>
      <w:r w:rsidR="003B6FD9" w:rsidRPr="003A3101">
        <w:rPr>
          <w:rStyle w:val="s0"/>
          <w:color w:val="auto"/>
          <w:sz w:val="30"/>
          <w:szCs w:val="30"/>
        </w:rPr>
        <w:t>(государственных языках) государства-члена, на</w:t>
      </w:r>
      <w:r w:rsidR="005E1B6A">
        <w:rPr>
          <w:rStyle w:val="s0"/>
          <w:color w:val="auto"/>
          <w:sz w:val="30"/>
          <w:szCs w:val="30"/>
        </w:rPr>
        <w:t xml:space="preserve"> </w:t>
      </w:r>
      <w:r w:rsidR="003B6FD9" w:rsidRPr="003A3101">
        <w:rPr>
          <w:rStyle w:val="s0"/>
          <w:color w:val="auto"/>
          <w:sz w:val="30"/>
          <w:szCs w:val="30"/>
        </w:rPr>
        <w:t>территории которого реализу</w:t>
      </w:r>
      <w:r w:rsidR="005E1B6A">
        <w:rPr>
          <w:rStyle w:val="s0"/>
          <w:color w:val="auto"/>
          <w:sz w:val="30"/>
          <w:szCs w:val="30"/>
        </w:rPr>
        <w:t>ю</w:t>
      </w:r>
      <w:r w:rsidR="003B6FD9" w:rsidRPr="003A3101">
        <w:rPr>
          <w:rStyle w:val="s0"/>
          <w:color w:val="auto"/>
          <w:sz w:val="30"/>
          <w:szCs w:val="30"/>
        </w:rPr>
        <w:t xml:space="preserve">тся </w:t>
      </w:r>
      <w:r w:rsidR="005E1B6A">
        <w:rPr>
          <w:sz w:val="30"/>
          <w:szCs w:val="30"/>
        </w:rPr>
        <w:t xml:space="preserve">лекарственные средства </w:t>
      </w:r>
      <w:r w:rsidR="00FC1921">
        <w:rPr>
          <w:sz w:val="30"/>
          <w:szCs w:val="30"/>
        </w:rPr>
        <w:t>(</w:t>
      </w:r>
      <w:r w:rsidR="005E1B6A">
        <w:rPr>
          <w:sz w:val="30"/>
          <w:szCs w:val="30"/>
        </w:rPr>
        <w:t>ветеринарные средства</w:t>
      </w:r>
      <w:r w:rsidR="00FC1921">
        <w:rPr>
          <w:sz w:val="30"/>
          <w:szCs w:val="30"/>
        </w:rPr>
        <w:t>)</w:t>
      </w:r>
      <w:r w:rsidR="003B6FD9" w:rsidRPr="003A3101">
        <w:rPr>
          <w:rStyle w:val="s0"/>
          <w:color w:val="auto"/>
          <w:sz w:val="30"/>
          <w:szCs w:val="30"/>
        </w:rPr>
        <w:t>.</w:t>
      </w:r>
      <w:r w:rsidR="00A52D8D" w:rsidRPr="003A3101">
        <w:rPr>
          <w:sz w:val="30"/>
          <w:szCs w:val="30"/>
        </w:rPr>
        <w:t xml:space="preserve"> </w:t>
      </w:r>
    </w:p>
    <w:p w:rsidR="00622534" w:rsidRPr="003A3101" w:rsidRDefault="003B6FD9" w:rsidP="002D46A2">
      <w:pPr>
        <w:widowControl/>
        <w:spacing w:line="360" w:lineRule="auto"/>
        <w:ind w:firstLine="720"/>
        <w:jc w:val="both"/>
        <w:rPr>
          <w:sz w:val="30"/>
          <w:szCs w:val="30"/>
        </w:rPr>
      </w:pPr>
      <w:r w:rsidRPr="003A3101">
        <w:rPr>
          <w:sz w:val="30"/>
          <w:szCs w:val="30"/>
        </w:rPr>
        <w:t>Дополнительно</w:t>
      </w:r>
      <w:r w:rsidR="005E1B6A">
        <w:rPr>
          <w:sz w:val="30"/>
          <w:szCs w:val="30"/>
        </w:rPr>
        <w:t>е использование других языков</w:t>
      </w:r>
      <w:r w:rsidR="00A52D8D" w:rsidRPr="003A3101">
        <w:rPr>
          <w:sz w:val="30"/>
          <w:szCs w:val="30"/>
        </w:rPr>
        <w:t xml:space="preserve"> допускается </w:t>
      </w:r>
      <w:r w:rsidR="005E1B6A">
        <w:rPr>
          <w:sz w:val="30"/>
          <w:szCs w:val="30"/>
        </w:rPr>
        <w:t>при условии полной</w:t>
      </w:r>
      <w:r w:rsidR="00A52D8D" w:rsidRPr="003A3101">
        <w:rPr>
          <w:sz w:val="30"/>
          <w:szCs w:val="30"/>
        </w:rPr>
        <w:t xml:space="preserve"> идентичн</w:t>
      </w:r>
      <w:r w:rsidR="005E1B6A">
        <w:rPr>
          <w:sz w:val="30"/>
          <w:szCs w:val="30"/>
        </w:rPr>
        <w:t>ости</w:t>
      </w:r>
      <w:r w:rsidR="00A52D8D" w:rsidRPr="003A3101">
        <w:rPr>
          <w:sz w:val="30"/>
          <w:szCs w:val="30"/>
        </w:rPr>
        <w:t xml:space="preserve"> информаци</w:t>
      </w:r>
      <w:r w:rsidR="005E1B6A">
        <w:rPr>
          <w:sz w:val="30"/>
          <w:szCs w:val="30"/>
        </w:rPr>
        <w:t>и</w:t>
      </w:r>
      <w:r w:rsidR="00A52D8D" w:rsidRPr="003A3101">
        <w:rPr>
          <w:sz w:val="30"/>
          <w:szCs w:val="30"/>
        </w:rPr>
        <w:t>.</w:t>
      </w:r>
    </w:p>
    <w:p w:rsidR="00FD216F" w:rsidRPr="006522BC" w:rsidRDefault="00D15BB3" w:rsidP="002D46A2">
      <w:pPr>
        <w:widowControl/>
        <w:shd w:val="clear" w:color="auto" w:fill="FFFFFF"/>
        <w:spacing w:line="360" w:lineRule="auto"/>
        <w:ind w:firstLine="720"/>
        <w:jc w:val="both"/>
        <w:rPr>
          <w:sz w:val="30"/>
          <w:szCs w:val="30"/>
        </w:rPr>
      </w:pPr>
      <w:r w:rsidRPr="003A3101">
        <w:rPr>
          <w:sz w:val="30"/>
          <w:szCs w:val="30"/>
        </w:rPr>
        <w:t>Маркировка</w:t>
      </w:r>
      <w:r w:rsidR="006016A6" w:rsidRPr="003A3101">
        <w:rPr>
          <w:sz w:val="30"/>
          <w:szCs w:val="30"/>
        </w:rPr>
        <w:t xml:space="preserve"> </w:t>
      </w:r>
      <w:r w:rsidR="006522BC">
        <w:rPr>
          <w:sz w:val="30"/>
          <w:szCs w:val="30"/>
        </w:rPr>
        <w:t xml:space="preserve">лекарственных средств </w:t>
      </w:r>
      <w:r w:rsidR="00FC1921">
        <w:rPr>
          <w:sz w:val="30"/>
          <w:szCs w:val="30"/>
        </w:rPr>
        <w:t>(</w:t>
      </w:r>
      <w:r w:rsidR="006522BC">
        <w:rPr>
          <w:sz w:val="30"/>
          <w:szCs w:val="30"/>
        </w:rPr>
        <w:t>ветеринарных средств</w:t>
      </w:r>
      <w:r w:rsidR="00FC1921">
        <w:rPr>
          <w:sz w:val="30"/>
          <w:szCs w:val="30"/>
        </w:rPr>
        <w:t>)</w:t>
      </w:r>
      <w:r w:rsidR="006522BC">
        <w:rPr>
          <w:sz w:val="30"/>
          <w:szCs w:val="30"/>
        </w:rPr>
        <w:t xml:space="preserve"> </w:t>
      </w:r>
      <w:r w:rsidR="006016A6" w:rsidRPr="003A3101">
        <w:rPr>
          <w:sz w:val="30"/>
          <w:szCs w:val="30"/>
        </w:rPr>
        <w:t>не должна против</w:t>
      </w:r>
      <w:r w:rsidR="006A68A9" w:rsidRPr="003A3101">
        <w:rPr>
          <w:sz w:val="30"/>
          <w:szCs w:val="30"/>
        </w:rPr>
        <w:t xml:space="preserve">оречить или искажать </w:t>
      </w:r>
      <w:r w:rsidR="005E1B6A">
        <w:rPr>
          <w:sz w:val="30"/>
          <w:szCs w:val="30"/>
        </w:rPr>
        <w:t>сведения, содержащиеся в</w:t>
      </w:r>
      <w:r w:rsidR="006016A6" w:rsidRPr="003A3101">
        <w:rPr>
          <w:sz w:val="30"/>
          <w:szCs w:val="30"/>
        </w:rPr>
        <w:t xml:space="preserve"> </w:t>
      </w:r>
      <w:r w:rsidR="006A68A9" w:rsidRPr="003A3101">
        <w:rPr>
          <w:sz w:val="30"/>
          <w:szCs w:val="30"/>
        </w:rPr>
        <w:t>документ</w:t>
      </w:r>
      <w:r w:rsidR="002D1F2F">
        <w:rPr>
          <w:sz w:val="30"/>
          <w:szCs w:val="30"/>
        </w:rPr>
        <w:t>ах</w:t>
      </w:r>
      <w:r w:rsidR="006A68A9" w:rsidRPr="003A3101">
        <w:rPr>
          <w:sz w:val="30"/>
          <w:szCs w:val="30"/>
        </w:rPr>
        <w:t xml:space="preserve"> регистрационного досье</w:t>
      </w:r>
      <w:r w:rsidR="002D1F2F">
        <w:rPr>
          <w:sz w:val="30"/>
          <w:szCs w:val="30"/>
        </w:rPr>
        <w:t>,</w:t>
      </w:r>
      <w:r w:rsidR="006A68A9" w:rsidRPr="003A3101">
        <w:rPr>
          <w:sz w:val="30"/>
          <w:szCs w:val="30"/>
        </w:rPr>
        <w:t xml:space="preserve"> и носить рекламный характер</w:t>
      </w:r>
      <w:r w:rsidR="006A68A9" w:rsidRPr="003A3101">
        <w:rPr>
          <w:i/>
          <w:sz w:val="30"/>
          <w:szCs w:val="30"/>
        </w:rPr>
        <w:t>.</w:t>
      </w:r>
    </w:p>
    <w:p w:rsidR="004902C5" w:rsidRPr="003A3101" w:rsidRDefault="009716CA" w:rsidP="002D46A2">
      <w:pPr>
        <w:widowControl/>
        <w:shd w:val="clear" w:color="auto" w:fill="FFFFFF"/>
        <w:spacing w:line="360" w:lineRule="auto"/>
        <w:ind w:firstLine="720"/>
        <w:jc w:val="both"/>
        <w:rPr>
          <w:rStyle w:val="s0"/>
          <w:color w:val="auto"/>
          <w:sz w:val="30"/>
          <w:szCs w:val="30"/>
        </w:rPr>
      </w:pPr>
      <w:r w:rsidRPr="003A3101">
        <w:rPr>
          <w:rStyle w:val="s0"/>
          <w:color w:val="auto"/>
          <w:sz w:val="30"/>
          <w:szCs w:val="30"/>
        </w:rPr>
        <w:lastRenderedPageBreak/>
        <w:t>3.</w:t>
      </w:r>
      <w:r w:rsidR="00FD216F" w:rsidRPr="003A3101">
        <w:rPr>
          <w:sz w:val="30"/>
          <w:szCs w:val="30"/>
        </w:rPr>
        <w:t> </w:t>
      </w:r>
      <w:r w:rsidR="004902C5" w:rsidRPr="003A3101">
        <w:rPr>
          <w:rStyle w:val="s0"/>
          <w:color w:val="auto"/>
          <w:sz w:val="30"/>
          <w:szCs w:val="30"/>
        </w:rPr>
        <w:t xml:space="preserve">Маркировка </w:t>
      </w:r>
      <w:r w:rsidR="00622F8B">
        <w:rPr>
          <w:sz w:val="30"/>
          <w:szCs w:val="30"/>
        </w:rPr>
        <w:t xml:space="preserve">лекарственных средств </w:t>
      </w:r>
      <w:r w:rsidR="00FC1921">
        <w:rPr>
          <w:sz w:val="30"/>
          <w:szCs w:val="30"/>
        </w:rPr>
        <w:t>(</w:t>
      </w:r>
      <w:r w:rsidR="00622F8B">
        <w:rPr>
          <w:sz w:val="30"/>
          <w:szCs w:val="30"/>
        </w:rPr>
        <w:t>ветеринарных средств</w:t>
      </w:r>
      <w:r w:rsidR="00FC1921">
        <w:rPr>
          <w:sz w:val="30"/>
          <w:szCs w:val="30"/>
        </w:rPr>
        <w:t>)</w:t>
      </w:r>
      <w:r w:rsidR="00622F8B">
        <w:rPr>
          <w:sz w:val="30"/>
          <w:szCs w:val="30"/>
        </w:rPr>
        <w:t xml:space="preserve"> </w:t>
      </w:r>
      <w:r w:rsidR="004902C5" w:rsidRPr="003A3101">
        <w:rPr>
          <w:sz w:val="30"/>
          <w:szCs w:val="30"/>
        </w:rPr>
        <w:t>должна быть</w:t>
      </w:r>
      <w:r w:rsidR="009C5ED0">
        <w:rPr>
          <w:sz w:val="30"/>
          <w:szCs w:val="30"/>
        </w:rPr>
        <w:t xml:space="preserve"> </w:t>
      </w:r>
      <w:r w:rsidR="006D5DE9">
        <w:rPr>
          <w:sz w:val="30"/>
          <w:szCs w:val="30"/>
        </w:rPr>
        <w:t xml:space="preserve">легкочитаемой, </w:t>
      </w:r>
      <w:r w:rsidR="009C5ED0">
        <w:rPr>
          <w:sz w:val="30"/>
          <w:szCs w:val="30"/>
        </w:rPr>
        <w:t xml:space="preserve">удобочитаемой, </w:t>
      </w:r>
      <w:r w:rsidR="004902C5" w:rsidRPr="003A3101">
        <w:rPr>
          <w:sz w:val="30"/>
          <w:szCs w:val="30"/>
        </w:rPr>
        <w:t>понятной</w:t>
      </w:r>
      <w:r w:rsidRPr="003A3101">
        <w:rPr>
          <w:sz w:val="30"/>
          <w:szCs w:val="30"/>
        </w:rPr>
        <w:t xml:space="preserve"> и</w:t>
      </w:r>
      <w:r w:rsidR="002D1F2F">
        <w:rPr>
          <w:sz w:val="30"/>
          <w:szCs w:val="30"/>
        </w:rPr>
        <w:t xml:space="preserve"> </w:t>
      </w:r>
      <w:r w:rsidR="004902C5" w:rsidRPr="003A3101">
        <w:rPr>
          <w:sz w:val="30"/>
          <w:szCs w:val="30"/>
        </w:rPr>
        <w:t>достоверной и не вводить в заблуждение потребителей (приобретателей)</w:t>
      </w:r>
      <w:r w:rsidR="00C43C49">
        <w:rPr>
          <w:sz w:val="30"/>
          <w:szCs w:val="30"/>
        </w:rPr>
        <w:t xml:space="preserve"> </w:t>
      </w:r>
      <w:r w:rsidR="002D1F2F">
        <w:rPr>
          <w:sz w:val="30"/>
          <w:szCs w:val="30"/>
        </w:rPr>
        <w:t xml:space="preserve">лекарственного препарата </w:t>
      </w:r>
      <w:r w:rsidR="0085318B">
        <w:rPr>
          <w:sz w:val="30"/>
          <w:szCs w:val="30"/>
        </w:rPr>
        <w:t xml:space="preserve">и </w:t>
      </w:r>
      <w:r w:rsidR="002D1F2F">
        <w:rPr>
          <w:sz w:val="30"/>
          <w:szCs w:val="30"/>
        </w:rPr>
        <w:t>ветеринарного лекарственного препарата (далее – ветеринарный препарат)</w:t>
      </w:r>
      <w:r w:rsidRPr="003A3101">
        <w:rPr>
          <w:sz w:val="30"/>
          <w:szCs w:val="30"/>
        </w:rPr>
        <w:t>.</w:t>
      </w:r>
      <w:r w:rsidR="00834CBF" w:rsidRPr="003A3101">
        <w:rPr>
          <w:sz w:val="30"/>
          <w:szCs w:val="30"/>
        </w:rPr>
        <w:t xml:space="preserve"> </w:t>
      </w:r>
    </w:p>
    <w:p w:rsidR="003533D6" w:rsidRPr="003A3101" w:rsidRDefault="009716CA" w:rsidP="002D46A2">
      <w:pPr>
        <w:widowControl/>
        <w:spacing w:line="360" w:lineRule="auto"/>
        <w:ind w:firstLine="709"/>
        <w:jc w:val="both"/>
        <w:rPr>
          <w:rStyle w:val="s0"/>
          <w:color w:val="auto"/>
          <w:sz w:val="30"/>
          <w:szCs w:val="30"/>
        </w:rPr>
      </w:pPr>
      <w:r w:rsidRPr="003A3101">
        <w:rPr>
          <w:rStyle w:val="s0"/>
          <w:color w:val="auto"/>
          <w:sz w:val="30"/>
          <w:szCs w:val="30"/>
        </w:rPr>
        <w:t>4.</w:t>
      </w:r>
      <w:r w:rsidR="00FD216F" w:rsidRPr="003A3101">
        <w:rPr>
          <w:rStyle w:val="s0"/>
          <w:color w:val="auto"/>
          <w:sz w:val="30"/>
          <w:szCs w:val="30"/>
        </w:rPr>
        <w:t> </w:t>
      </w:r>
      <w:r w:rsidR="002D1F2F">
        <w:rPr>
          <w:rStyle w:val="s0"/>
          <w:color w:val="auto"/>
          <w:sz w:val="30"/>
          <w:szCs w:val="30"/>
        </w:rPr>
        <w:t>Для целей настоящих Требований используются понятия, которые означают следующее</w:t>
      </w:r>
      <w:r w:rsidR="00622534" w:rsidRPr="003A3101">
        <w:rPr>
          <w:rStyle w:val="s0"/>
          <w:color w:val="auto"/>
          <w:sz w:val="30"/>
          <w:szCs w:val="30"/>
        </w:rPr>
        <w:t>:</w:t>
      </w:r>
      <w:r w:rsidR="002F60F0" w:rsidRPr="003A3101">
        <w:rPr>
          <w:rStyle w:val="s0"/>
          <w:color w:val="auto"/>
          <w:sz w:val="30"/>
          <w:szCs w:val="30"/>
        </w:rPr>
        <w:t xml:space="preserve"> </w:t>
      </w:r>
    </w:p>
    <w:p w:rsidR="002D46A2" w:rsidRPr="003A3101" w:rsidRDefault="002D46A2" w:rsidP="002D46A2">
      <w:pPr>
        <w:widowControl/>
        <w:spacing w:line="360" w:lineRule="auto"/>
        <w:ind w:firstLine="709"/>
        <w:jc w:val="both"/>
        <w:rPr>
          <w:sz w:val="30"/>
          <w:szCs w:val="30"/>
        </w:rPr>
      </w:pPr>
      <w:bookmarkStart w:id="2" w:name="SUB403"/>
      <w:bookmarkEnd w:id="2"/>
      <w:r>
        <w:rPr>
          <w:rStyle w:val="s0"/>
          <w:color w:val="auto"/>
          <w:sz w:val="30"/>
          <w:szCs w:val="30"/>
        </w:rPr>
        <w:t>«</w:t>
      </w:r>
      <w:r w:rsidRPr="003A3101">
        <w:rPr>
          <w:rStyle w:val="s0"/>
          <w:color w:val="auto"/>
          <w:sz w:val="30"/>
          <w:szCs w:val="30"/>
        </w:rPr>
        <w:t>вторичная (потребительская) упаковка</w:t>
      </w:r>
      <w:r>
        <w:rPr>
          <w:rStyle w:val="s0"/>
          <w:color w:val="auto"/>
          <w:sz w:val="30"/>
          <w:szCs w:val="30"/>
        </w:rPr>
        <w:t xml:space="preserve">» </w:t>
      </w:r>
      <w:r w:rsidRPr="003A3101">
        <w:rPr>
          <w:rStyle w:val="s0"/>
          <w:color w:val="auto"/>
          <w:sz w:val="30"/>
          <w:szCs w:val="30"/>
        </w:rPr>
        <w:t xml:space="preserve">– упаковка, в которую помещается </w:t>
      </w:r>
      <w:r>
        <w:rPr>
          <w:rFonts w:eastAsia="Calibri"/>
          <w:sz w:val="30"/>
          <w:szCs w:val="30"/>
          <w:lang w:eastAsia="en-US"/>
        </w:rPr>
        <w:t xml:space="preserve">лекарственный препарат </w:t>
      </w:r>
      <w:r w:rsidR="00FC1921">
        <w:rPr>
          <w:rFonts w:eastAsia="Calibri"/>
          <w:sz w:val="30"/>
          <w:szCs w:val="30"/>
          <w:lang w:eastAsia="en-US"/>
        </w:rPr>
        <w:t>(</w:t>
      </w:r>
      <w:r>
        <w:rPr>
          <w:rFonts w:eastAsia="Calibri"/>
          <w:sz w:val="30"/>
          <w:szCs w:val="30"/>
          <w:lang w:eastAsia="en-US"/>
        </w:rPr>
        <w:t>ветеринарный препарат</w:t>
      </w:r>
      <w:r w:rsidR="00FC1921">
        <w:rPr>
          <w:rFonts w:eastAsia="Calibri"/>
          <w:sz w:val="30"/>
          <w:szCs w:val="30"/>
          <w:lang w:eastAsia="en-US"/>
        </w:rPr>
        <w:t>)</w:t>
      </w:r>
      <w:r w:rsidRPr="003A3101">
        <w:rPr>
          <w:rStyle w:val="s0"/>
          <w:color w:val="auto"/>
          <w:sz w:val="30"/>
          <w:szCs w:val="30"/>
        </w:rPr>
        <w:t xml:space="preserve"> в первичной или промежуточной упаковке</w:t>
      </w:r>
      <w:r>
        <w:rPr>
          <w:rStyle w:val="s0"/>
          <w:color w:val="auto"/>
          <w:sz w:val="30"/>
          <w:szCs w:val="30"/>
        </w:rPr>
        <w:t xml:space="preserve"> </w:t>
      </w:r>
      <w:r w:rsidRPr="003A3101">
        <w:rPr>
          <w:rStyle w:val="s0"/>
          <w:color w:val="auto"/>
          <w:sz w:val="30"/>
          <w:szCs w:val="30"/>
        </w:rPr>
        <w:t>для</w:t>
      </w:r>
      <w:r>
        <w:rPr>
          <w:rStyle w:val="s0"/>
          <w:color w:val="auto"/>
          <w:sz w:val="30"/>
          <w:szCs w:val="30"/>
        </w:rPr>
        <w:t xml:space="preserve"> </w:t>
      </w:r>
      <w:r w:rsidRPr="003A3101">
        <w:rPr>
          <w:rStyle w:val="s0"/>
          <w:color w:val="auto"/>
          <w:sz w:val="30"/>
          <w:szCs w:val="30"/>
        </w:rPr>
        <w:t>реализации потребителю;</w:t>
      </w:r>
    </w:p>
    <w:p w:rsidR="002D46A2" w:rsidRDefault="002D46A2" w:rsidP="002D46A2">
      <w:pPr>
        <w:widowControl/>
        <w:spacing w:line="360" w:lineRule="auto"/>
        <w:ind w:firstLine="709"/>
        <w:jc w:val="both"/>
        <w:rPr>
          <w:sz w:val="30"/>
          <w:szCs w:val="30"/>
        </w:rPr>
      </w:pPr>
      <w:r>
        <w:rPr>
          <w:rStyle w:val="s0"/>
          <w:color w:val="auto"/>
          <w:sz w:val="30"/>
          <w:szCs w:val="30"/>
        </w:rPr>
        <w:t>«м</w:t>
      </w:r>
      <w:r w:rsidRPr="003A3101">
        <w:rPr>
          <w:rStyle w:val="s0"/>
          <w:color w:val="auto"/>
          <w:sz w:val="30"/>
          <w:szCs w:val="30"/>
        </w:rPr>
        <w:t>аркировка</w:t>
      </w:r>
      <w:r>
        <w:rPr>
          <w:rStyle w:val="s0"/>
          <w:color w:val="auto"/>
          <w:sz w:val="30"/>
          <w:szCs w:val="30"/>
        </w:rPr>
        <w:t>»</w:t>
      </w:r>
      <w:r w:rsidRPr="003A3101">
        <w:rPr>
          <w:rStyle w:val="s0"/>
          <w:color w:val="auto"/>
          <w:sz w:val="30"/>
          <w:szCs w:val="30"/>
        </w:rPr>
        <w:t xml:space="preserve"> – информация, нанесенная на упаковку </w:t>
      </w:r>
      <w:r>
        <w:rPr>
          <w:sz w:val="30"/>
          <w:szCs w:val="30"/>
        </w:rPr>
        <w:t xml:space="preserve">лекарственного средства </w:t>
      </w:r>
      <w:r w:rsidR="00FC1921">
        <w:rPr>
          <w:sz w:val="30"/>
          <w:szCs w:val="30"/>
        </w:rPr>
        <w:t>(</w:t>
      </w:r>
      <w:r>
        <w:rPr>
          <w:sz w:val="30"/>
          <w:szCs w:val="30"/>
        </w:rPr>
        <w:t>ветеринарного средства</w:t>
      </w:r>
      <w:r w:rsidR="00FC1921">
        <w:rPr>
          <w:sz w:val="30"/>
          <w:szCs w:val="30"/>
        </w:rPr>
        <w:t>)</w:t>
      </w:r>
      <w:r>
        <w:rPr>
          <w:sz w:val="30"/>
          <w:szCs w:val="30"/>
        </w:rPr>
        <w:t>;</w:t>
      </w:r>
    </w:p>
    <w:p w:rsidR="002D46A2" w:rsidRPr="003A3101" w:rsidRDefault="002D46A2" w:rsidP="002D46A2">
      <w:pPr>
        <w:widowControl/>
        <w:spacing w:line="360" w:lineRule="auto"/>
        <w:ind w:firstLine="709"/>
        <w:jc w:val="both"/>
        <w:rPr>
          <w:i/>
          <w:sz w:val="30"/>
          <w:szCs w:val="30"/>
        </w:rPr>
      </w:pPr>
      <w:r>
        <w:rPr>
          <w:rStyle w:val="s0"/>
          <w:color w:val="auto"/>
          <w:sz w:val="30"/>
          <w:szCs w:val="30"/>
        </w:rPr>
        <w:t>«</w:t>
      </w:r>
      <w:r w:rsidRPr="003A3101">
        <w:rPr>
          <w:rStyle w:val="s0"/>
          <w:color w:val="auto"/>
          <w:sz w:val="30"/>
          <w:szCs w:val="30"/>
        </w:rPr>
        <w:t>первичная (внутренняя) упаковка</w:t>
      </w:r>
      <w:r>
        <w:rPr>
          <w:rStyle w:val="s0"/>
          <w:color w:val="auto"/>
          <w:sz w:val="30"/>
          <w:szCs w:val="30"/>
        </w:rPr>
        <w:t>»</w:t>
      </w:r>
      <w:r w:rsidR="00AF06A4" w:rsidRPr="00AF06A4">
        <w:rPr>
          <w:rStyle w:val="s0"/>
          <w:color w:val="auto"/>
          <w:sz w:val="30"/>
          <w:szCs w:val="30"/>
        </w:rPr>
        <w:t xml:space="preserve"> </w:t>
      </w:r>
      <w:r w:rsidRPr="003A3101">
        <w:rPr>
          <w:rStyle w:val="s0"/>
          <w:color w:val="auto"/>
          <w:sz w:val="30"/>
          <w:szCs w:val="30"/>
        </w:rPr>
        <w:t xml:space="preserve">– упаковка, непосредственно соприкасающаяся с </w:t>
      </w:r>
      <w:r>
        <w:rPr>
          <w:sz w:val="30"/>
          <w:szCs w:val="30"/>
        </w:rPr>
        <w:t xml:space="preserve">лекарственным средством </w:t>
      </w:r>
      <w:r w:rsidR="00FC1921">
        <w:rPr>
          <w:sz w:val="30"/>
          <w:szCs w:val="30"/>
        </w:rPr>
        <w:t>(</w:t>
      </w:r>
      <w:r>
        <w:rPr>
          <w:sz w:val="30"/>
          <w:szCs w:val="30"/>
        </w:rPr>
        <w:t>ветеринарным средством</w:t>
      </w:r>
      <w:r w:rsidR="00FC1921">
        <w:rPr>
          <w:sz w:val="30"/>
          <w:szCs w:val="30"/>
        </w:rPr>
        <w:t>)</w:t>
      </w:r>
      <w:r w:rsidRPr="003A3101">
        <w:rPr>
          <w:rStyle w:val="s0"/>
          <w:color w:val="auto"/>
          <w:sz w:val="30"/>
          <w:szCs w:val="30"/>
        </w:rPr>
        <w:t>;</w:t>
      </w:r>
    </w:p>
    <w:p w:rsidR="002D46A2" w:rsidRPr="003A3101" w:rsidRDefault="002D46A2" w:rsidP="002D46A2">
      <w:pPr>
        <w:widowControl/>
        <w:spacing w:line="360" w:lineRule="auto"/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«</w:t>
      </w:r>
      <w:r w:rsidRPr="003A3101">
        <w:rPr>
          <w:rFonts w:eastAsia="Calibri"/>
          <w:sz w:val="30"/>
          <w:szCs w:val="30"/>
          <w:lang w:eastAsia="en-US"/>
        </w:rPr>
        <w:t>промежуточная упаковка</w:t>
      </w:r>
      <w:r>
        <w:rPr>
          <w:rFonts w:eastAsia="Calibri"/>
          <w:sz w:val="30"/>
          <w:szCs w:val="30"/>
          <w:lang w:eastAsia="en-US"/>
        </w:rPr>
        <w:t>»</w:t>
      </w:r>
      <w:r w:rsidRPr="003A3101">
        <w:rPr>
          <w:rFonts w:eastAsia="Calibri"/>
          <w:sz w:val="30"/>
          <w:szCs w:val="30"/>
          <w:lang w:eastAsia="en-US"/>
        </w:rPr>
        <w:t xml:space="preserve"> – упаковка, в которую</w:t>
      </w:r>
      <w:r>
        <w:rPr>
          <w:rFonts w:eastAsia="Calibri"/>
          <w:sz w:val="30"/>
          <w:szCs w:val="30"/>
          <w:lang w:eastAsia="en-US"/>
        </w:rPr>
        <w:t xml:space="preserve"> </w:t>
      </w:r>
      <w:r w:rsidRPr="003A3101">
        <w:rPr>
          <w:rFonts w:eastAsia="Calibri"/>
          <w:sz w:val="30"/>
          <w:szCs w:val="30"/>
          <w:lang w:eastAsia="en-US"/>
        </w:rPr>
        <w:t xml:space="preserve">может быть помещена первичная упаковка с целью дополнительной защиты </w:t>
      </w:r>
      <w:r>
        <w:rPr>
          <w:rFonts w:eastAsia="Calibri"/>
          <w:sz w:val="30"/>
          <w:szCs w:val="30"/>
          <w:lang w:eastAsia="en-US"/>
        </w:rPr>
        <w:t>лекарственного препарата</w:t>
      </w:r>
      <w:r w:rsidRPr="003A3101">
        <w:rPr>
          <w:rFonts w:eastAsia="Calibri"/>
          <w:sz w:val="30"/>
          <w:szCs w:val="30"/>
          <w:lang w:eastAsia="en-US"/>
        </w:rPr>
        <w:t xml:space="preserve"> </w:t>
      </w:r>
      <w:r w:rsidR="00632517">
        <w:rPr>
          <w:rFonts w:eastAsia="Calibri"/>
          <w:sz w:val="30"/>
          <w:szCs w:val="30"/>
          <w:lang w:eastAsia="en-US"/>
        </w:rPr>
        <w:t>(ветеринарного препарата)</w:t>
      </w:r>
      <w:r w:rsidR="00632517" w:rsidRPr="00632517">
        <w:rPr>
          <w:rFonts w:eastAsia="Calibri"/>
          <w:sz w:val="30"/>
          <w:szCs w:val="30"/>
          <w:lang w:eastAsia="en-US"/>
        </w:rPr>
        <w:t xml:space="preserve"> </w:t>
      </w:r>
      <w:r w:rsidRPr="003A3101">
        <w:rPr>
          <w:rFonts w:eastAsia="Calibri"/>
          <w:sz w:val="30"/>
          <w:szCs w:val="30"/>
          <w:lang w:eastAsia="en-US"/>
        </w:rPr>
        <w:t xml:space="preserve">или исходя из особенностей применения </w:t>
      </w:r>
      <w:r w:rsidR="00FC1921">
        <w:rPr>
          <w:rFonts w:eastAsia="Calibri"/>
          <w:sz w:val="30"/>
          <w:szCs w:val="30"/>
          <w:lang w:eastAsia="en-US"/>
        </w:rPr>
        <w:t>лекарственного препарата (</w:t>
      </w:r>
      <w:r>
        <w:rPr>
          <w:rFonts w:eastAsia="Calibri"/>
          <w:sz w:val="30"/>
          <w:szCs w:val="30"/>
          <w:lang w:eastAsia="en-US"/>
        </w:rPr>
        <w:t>ветеринарного препарата</w:t>
      </w:r>
      <w:r w:rsidR="00FC1921">
        <w:rPr>
          <w:rFonts w:eastAsia="Calibri"/>
          <w:sz w:val="30"/>
          <w:szCs w:val="30"/>
          <w:lang w:eastAsia="en-US"/>
        </w:rPr>
        <w:t>)</w:t>
      </w:r>
      <w:r>
        <w:rPr>
          <w:rFonts w:eastAsia="Calibri"/>
          <w:sz w:val="30"/>
          <w:szCs w:val="30"/>
          <w:lang w:eastAsia="en-US"/>
        </w:rPr>
        <w:t>;</w:t>
      </w:r>
    </w:p>
    <w:p w:rsidR="002D46A2" w:rsidRPr="003A3101" w:rsidRDefault="002D46A2" w:rsidP="002D46A2">
      <w:pPr>
        <w:widowControl/>
        <w:spacing w:line="360" w:lineRule="auto"/>
        <w:ind w:firstLine="709"/>
        <w:jc w:val="both"/>
        <w:rPr>
          <w:rStyle w:val="s0"/>
          <w:color w:val="auto"/>
          <w:sz w:val="30"/>
          <w:szCs w:val="30"/>
        </w:rPr>
      </w:pPr>
      <w:r>
        <w:rPr>
          <w:rStyle w:val="s0"/>
          <w:color w:val="auto"/>
          <w:sz w:val="30"/>
          <w:szCs w:val="30"/>
        </w:rPr>
        <w:t>«у</w:t>
      </w:r>
      <w:r w:rsidRPr="003A3101">
        <w:rPr>
          <w:rStyle w:val="s0"/>
          <w:color w:val="auto"/>
          <w:sz w:val="30"/>
          <w:szCs w:val="30"/>
        </w:rPr>
        <w:t>паковка</w:t>
      </w:r>
      <w:r>
        <w:rPr>
          <w:rStyle w:val="s0"/>
          <w:color w:val="auto"/>
          <w:sz w:val="30"/>
          <w:szCs w:val="30"/>
        </w:rPr>
        <w:t>»</w:t>
      </w:r>
      <w:r w:rsidRPr="003A3101">
        <w:rPr>
          <w:rStyle w:val="s0"/>
          <w:color w:val="auto"/>
          <w:sz w:val="30"/>
          <w:szCs w:val="30"/>
        </w:rPr>
        <w:t xml:space="preserve"> – материал или устройство, гарантирующее сохранение качества </w:t>
      </w:r>
      <w:r>
        <w:rPr>
          <w:sz w:val="30"/>
          <w:szCs w:val="30"/>
        </w:rPr>
        <w:t xml:space="preserve">лекарственного средства </w:t>
      </w:r>
      <w:r w:rsidR="00FC1921">
        <w:rPr>
          <w:sz w:val="30"/>
          <w:szCs w:val="30"/>
        </w:rPr>
        <w:t>(</w:t>
      </w:r>
      <w:r>
        <w:rPr>
          <w:sz w:val="30"/>
          <w:szCs w:val="30"/>
        </w:rPr>
        <w:t>ветеринарного средства</w:t>
      </w:r>
      <w:r w:rsidR="00FC1921">
        <w:rPr>
          <w:sz w:val="30"/>
          <w:szCs w:val="30"/>
        </w:rPr>
        <w:t>)</w:t>
      </w:r>
      <w:r w:rsidRPr="003A3101">
        <w:rPr>
          <w:rStyle w:val="s0"/>
          <w:color w:val="auto"/>
          <w:sz w:val="30"/>
          <w:szCs w:val="30"/>
        </w:rPr>
        <w:t xml:space="preserve"> на протяжении установленного срока годности</w:t>
      </w:r>
      <w:r>
        <w:rPr>
          <w:rStyle w:val="s0"/>
          <w:color w:val="auto"/>
          <w:sz w:val="30"/>
          <w:szCs w:val="30"/>
        </w:rPr>
        <w:t xml:space="preserve"> (</w:t>
      </w:r>
      <w:r w:rsidRPr="003A3101">
        <w:rPr>
          <w:rStyle w:val="s0"/>
          <w:color w:val="auto"/>
          <w:sz w:val="30"/>
          <w:szCs w:val="30"/>
        </w:rPr>
        <w:t>хранения</w:t>
      </w:r>
      <w:r>
        <w:rPr>
          <w:rStyle w:val="s0"/>
          <w:color w:val="auto"/>
          <w:sz w:val="30"/>
          <w:szCs w:val="30"/>
        </w:rPr>
        <w:t>)</w:t>
      </w:r>
      <w:r w:rsidRPr="003A3101">
        <w:rPr>
          <w:rStyle w:val="s0"/>
          <w:color w:val="auto"/>
          <w:sz w:val="30"/>
          <w:szCs w:val="30"/>
        </w:rPr>
        <w:t xml:space="preserve">, обеспечивающее защиту </w:t>
      </w:r>
      <w:r>
        <w:rPr>
          <w:sz w:val="30"/>
          <w:szCs w:val="30"/>
        </w:rPr>
        <w:t xml:space="preserve">лекарственного средства </w:t>
      </w:r>
      <w:r w:rsidR="00FC1921">
        <w:rPr>
          <w:sz w:val="30"/>
          <w:szCs w:val="30"/>
        </w:rPr>
        <w:t>(</w:t>
      </w:r>
      <w:r>
        <w:rPr>
          <w:sz w:val="30"/>
          <w:szCs w:val="30"/>
        </w:rPr>
        <w:t>ветеринарного средства</w:t>
      </w:r>
      <w:r w:rsidR="00FC1921">
        <w:rPr>
          <w:sz w:val="30"/>
          <w:szCs w:val="30"/>
        </w:rPr>
        <w:t>)</w:t>
      </w:r>
      <w:r>
        <w:rPr>
          <w:rStyle w:val="s0"/>
          <w:color w:val="auto"/>
          <w:sz w:val="30"/>
          <w:szCs w:val="30"/>
        </w:rPr>
        <w:t xml:space="preserve"> от повреждений и потерь, </w:t>
      </w:r>
      <w:r w:rsidRPr="003A3101">
        <w:rPr>
          <w:rStyle w:val="s0"/>
          <w:color w:val="auto"/>
          <w:sz w:val="30"/>
          <w:szCs w:val="30"/>
        </w:rPr>
        <w:t>а</w:t>
      </w:r>
      <w:r>
        <w:rPr>
          <w:rStyle w:val="s0"/>
          <w:color w:val="auto"/>
          <w:sz w:val="30"/>
          <w:szCs w:val="30"/>
        </w:rPr>
        <w:t xml:space="preserve"> </w:t>
      </w:r>
      <w:r w:rsidRPr="003A3101">
        <w:rPr>
          <w:rStyle w:val="s0"/>
          <w:color w:val="auto"/>
          <w:sz w:val="30"/>
          <w:szCs w:val="30"/>
        </w:rPr>
        <w:t>также предохраняющее окружающую среду от загрязнений</w:t>
      </w:r>
      <w:r>
        <w:rPr>
          <w:rStyle w:val="s0"/>
          <w:color w:val="auto"/>
          <w:sz w:val="30"/>
          <w:szCs w:val="30"/>
        </w:rPr>
        <w:t>;</w:t>
      </w:r>
    </w:p>
    <w:p w:rsidR="002D46A2" w:rsidRPr="002D46A2" w:rsidRDefault="002D46A2" w:rsidP="002D46A2">
      <w:pPr>
        <w:widowControl/>
        <w:spacing w:line="360" w:lineRule="auto"/>
        <w:ind w:firstLine="709"/>
        <w:jc w:val="both"/>
        <w:rPr>
          <w:rStyle w:val="s0"/>
          <w:color w:val="auto"/>
          <w:sz w:val="30"/>
          <w:szCs w:val="30"/>
        </w:rPr>
      </w:pPr>
      <w:r>
        <w:rPr>
          <w:rStyle w:val="s0"/>
          <w:color w:val="auto"/>
          <w:sz w:val="30"/>
          <w:szCs w:val="30"/>
        </w:rPr>
        <w:t>«</w:t>
      </w:r>
      <w:r>
        <w:rPr>
          <w:bCs/>
          <w:sz w:val="30"/>
          <w:szCs w:val="30"/>
        </w:rPr>
        <w:t>ячейковая контурная упаковка (блистер)</w:t>
      </w:r>
      <w:r>
        <w:rPr>
          <w:rStyle w:val="s0"/>
          <w:color w:val="auto"/>
          <w:sz w:val="30"/>
          <w:szCs w:val="30"/>
        </w:rPr>
        <w:t xml:space="preserve">» – </w:t>
      </w:r>
      <w:r w:rsidRPr="002D46A2">
        <w:rPr>
          <w:rStyle w:val="s0"/>
          <w:color w:val="auto"/>
          <w:sz w:val="30"/>
          <w:szCs w:val="30"/>
        </w:rPr>
        <w:t>гибкая упаковка с лекарственным средством</w:t>
      </w:r>
      <w:r w:rsidR="00632517" w:rsidRPr="00632517">
        <w:rPr>
          <w:rStyle w:val="s0"/>
          <w:color w:val="auto"/>
          <w:sz w:val="30"/>
          <w:szCs w:val="30"/>
        </w:rPr>
        <w:t xml:space="preserve"> (</w:t>
      </w:r>
      <w:r w:rsidR="00632517">
        <w:rPr>
          <w:rStyle w:val="s0"/>
          <w:color w:val="auto"/>
          <w:sz w:val="30"/>
          <w:szCs w:val="30"/>
        </w:rPr>
        <w:t>ветеринарным средством</w:t>
      </w:r>
      <w:r w:rsidR="00632517" w:rsidRPr="00632517">
        <w:rPr>
          <w:rStyle w:val="s0"/>
          <w:color w:val="auto"/>
          <w:sz w:val="30"/>
          <w:szCs w:val="30"/>
        </w:rPr>
        <w:t>)</w:t>
      </w:r>
      <w:r w:rsidRPr="002D46A2">
        <w:rPr>
          <w:rStyle w:val="s0"/>
          <w:color w:val="auto"/>
          <w:sz w:val="30"/>
          <w:szCs w:val="30"/>
        </w:rPr>
        <w:t xml:space="preserve"> в отформованных </w:t>
      </w:r>
      <w:r w:rsidRPr="002D46A2">
        <w:rPr>
          <w:rStyle w:val="s0"/>
          <w:color w:val="auto"/>
          <w:sz w:val="30"/>
          <w:szCs w:val="30"/>
        </w:rPr>
        <w:lastRenderedPageBreak/>
        <w:t>ячейках, из которых</w:t>
      </w:r>
      <w:r w:rsidRPr="002D46A2">
        <w:t xml:space="preserve"> </w:t>
      </w:r>
      <w:r w:rsidRPr="002D46A2">
        <w:rPr>
          <w:rStyle w:val="s0"/>
          <w:color w:val="auto"/>
          <w:sz w:val="30"/>
          <w:szCs w:val="30"/>
        </w:rPr>
        <w:t xml:space="preserve">лекарственное средство </w:t>
      </w:r>
      <w:r w:rsidR="00FC1921">
        <w:rPr>
          <w:rStyle w:val="s0"/>
          <w:color w:val="auto"/>
          <w:sz w:val="30"/>
          <w:szCs w:val="30"/>
        </w:rPr>
        <w:t>(</w:t>
      </w:r>
      <w:r w:rsidR="00622F8B">
        <w:rPr>
          <w:rStyle w:val="s0"/>
          <w:color w:val="auto"/>
          <w:sz w:val="30"/>
          <w:szCs w:val="30"/>
        </w:rPr>
        <w:t>ветеринарное средство</w:t>
      </w:r>
      <w:r w:rsidR="00FC1921">
        <w:rPr>
          <w:rStyle w:val="s0"/>
          <w:color w:val="auto"/>
          <w:sz w:val="30"/>
          <w:szCs w:val="30"/>
        </w:rPr>
        <w:t>)</w:t>
      </w:r>
      <w:r w:rsidR="00622F8B">
        <w:rPr>
          <w:rStyle w:val="s0"/>
          <w:color w:val="auto"/>
          <w:sz w:val="30"/>
          <w:szCs w:val="30"/>
        </w:rPr>
        <w:t xml:space="preserve"> </w:t>
      </w:r>
      <w:r w:rsidRPr="002D46A2">
        <w:rPr>
          <w:rStyle w:val="s0"/>
          <w:color w:val="auto"/>
          <w:sz w:val="30"/>
          <w:szCs w:val="30"/>
        </w:rPr>
        <w:t>извлекается путем выдавливания</w:t>
      </w:r>
      <w:r>
        <w:rPr>
          <w:rStyle w:val="s0"/>
          <w:color w:val="auto"/>
          <w:sz w:val="30"/>
          <w:szCs w:val="30"/>
        </w:rPr>
        <w:t>.</w:t>
      </w:r>
    </w:p>
    <w:p w:rsidR="002304A5" w:rsidRDefault="002D46A2" w:rsidP="002D46A2">
      <w:pPr>
        <w:widowControl/>
        <w:spacing w:line="360" w:lineRule="auto"/>
        <w:ind w:firstLine="709"/>
        <w:jc w:val="both"/>
        <w:rPr>
          <w:rStyle w:val="s0"/>
          <w:color w:val="auto"/>
          <w:sz w:val="30"/>
          <w:szCs w:val="30"/>
        </w:rPr>
      </w:pPr>
      <w:r>
        <w:rPr>
          <w:rStyle w:val="s0"/>
          <w:color w:val="auto"/>
          <w:sz w:val="30"/>
          <w:szCs w:val="30"/>
        </w:rPr>
        <w:t>Иные понятия</w:t>
      </w:r>
      <w:r w:rsidR="002304A5" w:rsidRPr="003A3101">
        <w:rPr>
          <w:rStyle w:val="s0"/>
          <w:color w:val="auto"/>
          <w:sz w:val="30"/>
          <w:szCs w:val="30"/>
        </w:rPr>
        <w:t xml:space="preserve"> используются в значениях, определенных </w:t>
      </w:r>
      <w:r>
        <w:rPr>
          <w:rStyle w:val="s0"/>
          <w:color w:val="auto"/>
          <w:sz w:val="30"/>
          <w:szCs w:val="30"/>
        </w:rPr>
        <w:t xml:space="preserve">международными договорами и актами, составляющими </w:t>
      </w:r>
      <w:r w:rsidR="00C43C49">
        <w:rPr>
          <w:rStyle w:val="s0"/>
          <w:color w:val="auto"/>
          <w:sz w:val="30"/>
          <w:szCs w:val="30"/>
        </w:rPr>
        <w:t>пра</w:t>
      </w:r>
      <w:r w:rsidR="002304A5" w:rsidRPr="003A3101">
        <w:rPr>
          <w:rStyle w:val="s0"/>
          <w:color w:val="auto"/>
          <w:sz w:val="30"/>
          <w:szCs w:val="30"/>
        </w:rPr>
        <w:t xml:space="preserve">во </w:t>
      </w:r>
      <w:r>
        <w:rPr>
          <w:rStyle w:val="s0"/>
          <w:color w:val="auto"/>
          <w:sz w:val="30"/>
          <w:szCs w:val="30"/>
        </w:rPr>
        <w:t>Союза</w:t>
      </w:r>
      <w:r w:rsidR="002304A5" w:rsidRPr="003A3101">
        <w:rPr>
          <w:rStyle w:val="s0"/>
          <w:color w:val="auto"/>
          <w:sz w:val="30"/>
          <w:szCs w:val="30"/>
        </w:rPr>
        <w:t>.</w:t>
      </w:r>
    </w:p>
    <w:p w:rsidR="00CD04F8" w:rsidRPr="003A3101" w:rsidRDefault="00CD04F8" w:rsidP="002D46A2">
      <w:pPr>
        <w:widowControl/>
        <w:spacing w:line="360" w:lineRule="auto"/>
        <w:ind w:firstLine="709"/>
        <w:jc w:val="both"/>
        <w:rPr>
          <w:sz w:val="30"/>
          <w:szCs w:val="30"/>
        </w:rPr>
      </w:pPr>
      <w:r>
        <w:rPr>
          <w:rStyle w:val="s0"/>
          <w:color w:val="auto"/>
          <w:sz w:val="30"/>
          <w:szCs w:val="30"/>
        </w:rPr>
        <w:t>Т</w:t>
      </w:r>
      <w:r w:rsidRPr="00CD04F8">
        <w:rPr>
          <w:rStyle w:val="s0"/>
          <w:color w:val="auto"/>
          <w:sz w:val="30"/>
          <w:szCs w:val="30"/>
        </w:rPr>
        <w:t xml:space="preserve">ребования к образцам и макетам упаковок </w:t>
      </w:r>
      <w:r w:rsidR="00A70B19">
        <w:rPr>
          <w:rStyle w:val="s0"/>
          <w:color w:val="auto"/>
          <w:sz w:val="30"/>
          <w:szCs w:val="30"/>
        </w:rPr>
        <w:t>установлены</w:t>
      </w:r>
      <w:r w:rsidRPr="00CD04F8">
        <w:rPr>
          <w:rStyle w:val="s0"/>
          <w:color w:val="auto"/>
          <w:sz w:val="30"/>
          <w:szCs w:val="30"/>
        </w:rPr>
        <w:t xml:space="preserve"> </w:t>
      </w:r>
      <w:r w:rsidR="0026763B">
        <w:rPr>
          <w:rStyle w:val="s0"/>
          <w:color w:val="auto"/>
          <w:sz w:val="30"/>
          <w:szCs w:val="30"/>
        </w:rPr>
        <w:t>п</w:t>
      </w:r>
      <w:r w:rsidR="00A70B19" w:rsidRPr="00CD04F8">
        <w:rPr>
          <w:rStyle w:val="s0"/>
          <w:color w:val="auto"/>
          <w:sz w:val="30"/>
          <w:szCs w:val="30"/>
        </w:rPr>
        <w:t>равилам</w:t>
      </w:r>
      <w:r w:rsidR="00632517">
        <w:rPr>
          <w:rStyle w:val="s0"/>
          <w:color w:val="auto"/>
          <w:sz w:val="30"/>
          <w:szCs w:val="30"/>
        </w:rPr>
        <w:t>и</w:t>
      </w:r>
      <w:r w:rsidR="00A70B19" w:rsidRPr="00CD04F8">
        <w:rPr>
          <w:rStyle w:val="s0"/>
          <w:color w:val="auto"/>
          <w:sz w:val="30"/>
          <w:szCs w:val="30"/>
        </w:rPr>
        <w:t xml:space="preserve"> </w:t>
      </w:r>
      <w:r w:rsidRPr="00CD04F8">
        <w:rPr>
          <w:rStyle w:val="s0"/>
          <w:color w:val="auto"/>
          <w:sz w:val="30"/>
          <w:szCs w:val="30"/>
        </w:rPr>
        <w:t>регистрации</w:t>
      </w:r>
      <w:r>
        <w:rPr>
          <w:rStyle w:val="s0"/>
          <w:color w:val="auto"/>
          <w:sz w:val="30"/>
          <w:szCs w:val="30"/>
        </w:rPr>
        <w:t xml:space="preserve"> и экспертизы лекарственных </w:t>
      </w:r>
      <w:r w:rsidR="002D46A2">
        <w:rPr>
          <w:rStyle w:val="s0"/>
          <w:color w:val="auto"/>
          <w:sz w:val="30"/>
          <w:szCs w:val="30"/>
        </w:rPr>
        <w:t>средств</w:t>
      </w:r>
      <w:r>
        <w:rPr>
          <w:rStyle w:val="s0"/>
          <w:color w:val="auto"/>
          <w:sz w:val="30"/>
          <w:szCs w:val="30"/>
        </w:rPr>
        <w:t xml:space="preserve"> для медицинского применения</w:t>
      </w:r>
      <w:r w:rsidR="00632517">
        <w:rPr>
          <w:rStyle w:val="s0"/>
          <w:color w:val="auto"/>
          <w:sz w:val="30"/>
          <w:szCs w:val="30"/>
        </w:rPr>
        <w:t>, утверждаемыми Евразийской экономической комиссией (далее – Комиссия)</w:t>
      </w:r>
      <w:r>
        <w:rPr>
          <w:rStyle w:val="s0"/>
          <w:color w:val="auto"/>
          <w:sz w:val="30"/>
          <w:szCs w:val="30"/>
        </w:rPr>
        <w:t>.</w:t>
      </w:r>
    </w:p>
    <w:p w:rsidR="00C63C1B" w:rsidRPr="003A3101" w:rsidRDefault="00C63C1B" w:rsidP="002D46A2">
      <w:pPr>
        <w:widowControl/>
        <w:spacing w:line="360" w:lineRule="exact"/>
        <w:jc w:val="center"/>
        <w:rPr>
          <w:sz w:val="30"/>
          <w:szCs w:val="30"/>
        </w:rPr>
      </w:pPr>
    </w:p>
    <w:p w:rsidR="00F372CB" w:rsidRDefault="002E0920" w:rsidP="00CD4045">
      <w:pPr>
        <w:widowControl/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  <w:lang w:val="en-US"/>
        </w:rPr>
        <w:t>I</w:t>
      </w:r>
      <w:r w:rsidR="00FD216F" w:rsidRPr="003A3101">
        <w:rPr>
          <w:sz w:val="30"/>
          <w:szCs w:val="30"/>
          <w:lang w:val="en-US"/>
        </w:rPr>
        <w:t>I</w:t>
      </w:r>
      <w:r w:rsidR="00FD216F" w:rsidRPr="003A3101">
        <w:rPr>
          <w:sz w:val="30"/>
          <w:szCs w:val="30"/>
        </w:rPr>
        <w:t>.</w:t>
      </w:r>
      <w:r w:rsidR="00FD216F" w:rsidRPr="003A3101">
        <w:rPr>
          <w:sz w:val="30"/>
          <w:szCs w:val="30"/>
          <w:lang w:val="en-US"/>
        </w:rPr>
        <w:t> </w:t>
      </w:r>
      <w:r w:rsidR="00FD216F" w:rsidRPr="003A3101">
        <w:rPr>
          <w:sz w:val="30"/>
          <w:szCs w:val="30"/>
        </w:rPr>
        <w:t>Общие требования к маркировке</w:t>
      </w:r>
    </w:p>
    <w:p w:rsidR="003A3101" w:rsidRPr="00CD4045" w:rsidRDefault="003A3101" w:rsidP="00CD4045">
      <w:pPr>
        <w:widowControl/>
        <w:spacing w:line="360" w:lineRule="exact"/>
        <w:jc w:val="center"/>
        <w:rPr>
          <w:bCs/>
          <w:sz w:val="30"/>
          <w:szCs w:val="30"/>
        </w:rPr>
      </w:pPr>
    </w:p>
    <w:p w:rsidR="002304A5" w:rsidRPr="000B02D9" w:rsidRDefault="00FD216F" w:rsidP="002D46A2">
      <w:pPr>
        <w:widowControl/>
        <w:shd w:val="clear" w:color="auto" w:fill="FFFFFF"/>
        <w:tabs>
          <w:tab w:val="left" w:pos="1090"/>
        </w:tabs>
        <w:spacing w:line="360" w:lineRule="auto"/>
        <w:ind w:firstLine="709"/>
        <w:jc w:val="both"/>
        <w:rPr>
          <w:spacing w:val="-2"/>
          <w:kern w:val="30"/>
          <w:sz w:val="30"/>
          <w:szCs w:val="30"/>
        </w:rPr>
      </w:pPr>
      <w:r w:rsidRPr="000B02D9">
        <w:rPr>
          <w:spacing w:val="-2"/>
          <w:kern w:val="30"/>
          <w:sz w:val="30"/>
          <w:szCs w:val="30"/>
        </w:rPr>
        <w:t>5</w:t>
      </w:r>
      <w:r w:rsidR="006A2D5F" w:rsidRPr="000B02D9">
        <w:rPr>
          <w:spacing w:val="-2"/>
          <w:kern w:val="30"/>
          <w:sz w:val="30"/>
          <w:szCs w:val="30"/>
        </w:rPr>
        <w:t>. </w:t>
      </w:r>
      <w:r w:rsidR="002304A5" w:rsidRPr="000B02D9">
        <w:rPr>
          <w:spacing w:val="-2"/>
          <w:kern w:val="30"/>
          <w:sz w:val="30"/>
          <w:szCs w:val="30"/>
        </w:rPr>
        <w:t xml:space="preserve">На первичной </w:t>
      </w:r>
      <w:r w:rsidR="00AF06A4" w:rsidRPr="000B02D9">
        <w:rPr>
          <w:spacing w:val="-2"/>
          <w:kern w:val="30"/>
          <w:sz w:val="30"/>
          <w:szCs w:val="30"/>
        </w:rPr>
        <w:t xml:space="preserve">(внутренней) </w:t>
      </w:r>
      <w:r w:rsidR="002304A5" w:rsidRPr="000B02D9">
        <w:rPr>
          <w:spacing w:val="-2"/>
          <w:kern w:val="30"/>
          <w:sz w:val="30"/>
          <w:szCs w:val="30"/>
        </w:rPr>
        <w:t>упаковке</w:t>
      </w:r>
      <w:r w:rsidR="00AF06A4" w:rsidRPr="000B02D9">
        <w:rPr>
          <w:spacing w:val="-2"/>
          <w:kern w:val="30"/>
          <w:sz w:val="30"/>
          <w:szCs w:val="30"/>
        </w:rPr>
        <w:t xml:space="preserve"> (далее – первичная упаковка)</w:t>
      </w:r>
      <w:r w:rsidR="002304A5" w:rsidRPr="000B02D9">
        <w:rPr>
          <w:spacing w:val="-2"/>
          <w:kern w:val="30"/>
          <w:sz w:val="30"/>
          <w:szCs w:val="30"/>
        </w:rPr>
        <w:t xml:space="preserve"> </w:t>
      </w:r>
      <w:r w:rsidR="002D46A2" w:rsidRPr="000B02D9">
        <w:rPr>
          <w:rFonts w:eastAsia="Calibri"/>
          <w:spacing w:val="-2"/>
          <w:kern w:val="30"/>
          <w:sz w:val="30"/>
          <w:szCs w:val="30"/>
          <w:lang w:eastAsia="en-US"/>
        </w:rPr>
        <w:t xml:space="preserve">лекарственного препарата </w:t>
      </w:r>
      <w:r w:rsidR="00622F8B" w:rsidRPr="000B02D9">
        <w:rPr>
          <w:rFonts w:eastAsia="Calibri"/>
          <w:spacing w:val="-2"/>
          <w:kern w:val="30"/>
          <w:sz w:val="30"/>
          <w:szCs w:val="30"/>
          <w:lang w:eastAsia="en-US"/>
        </w:rPr>
        <w:t>(</w:t>
      </w:r>
      <w:r w:rsidR="002D46A2" w:rsidRPr="000B02D9">
        <w:rPr>
          <w:rFonts w:eastAsia="Calibri"/>
          <w:spacing w:val="-2"/>
          <w:kern w:val="30"/>
          <w:sz w:val="30"/>
          <w:szCs w:val="30"/>
          <w:lang w:eastAsia="en-US"/>
        </w:rPr>
        <w:t>ветеринарного препарата</w:t>
      </w:r>
      <w:r w:rsidR="00622F8B" w:rsidRPr="000B02D9">
        <w:rPr>
          <w:rFonts w:eastAsia="Calibri"/>
          <w:spacing w:val="-2"/>
          <w:kern w:val="30"/>
          <w:sz w:val="30"/>
          <w:szCs w:val="30"/>
          <w:lang w:eastAsia="en-US"/>
        </w:rPr>
        <w:t>)</w:t>
      </w:r>
      <w:r w:rsidR="00FC1921">
        <w:rPr>
          <w:rFonts w:eastAsia="Calibri"/>
          <w:spacing w:val="-2"/>
          <w:kern w:val="30"/>
          <w:sz w:val="30"/>
          <w:szCs w:val="30"/>
          <w:lang w:eastAsia="en-US"/>
        </w:rPr>
        <w:t xml:space="preserve"> </w:t>
      </w:r>
      <w:r w:rsidR="00622F8B" w:rsidRPr="000B02D9">
        <w:rPr>
          <w:spacing w:val="-2"/>
          <w:kern w:val="30"/>
          <w:sz w:val="30"/>
          <w:szCs w:val="30"/>
        </w:rPr>
        <w:t>(</w:t>
      </w:r>
      <w:r w:rsidR="00703C89" w:rsidRPr="000B02D9">
        <w:rPr>
          <w:spacing w:val="-2"/>
          <w:kern w:val="30"/>
          <w:sz w:val="30"/>
          <w:szCs w:val="30"/>
        </w:rPr>
        <w:t>за</w:t>
      </w:r>
      <w:r w:rsidR="0026763B">
        <w:rPr>
          <w:spacing w:val="-2"/>
          <w:kern w:val="30"/>
          <w:sz w:val="30"/>
          <w:szCs w:val="30"/>
        </w:rPr>
        <w:t xml:space="preserve">  </w:t>
      </w:r>
      <w:r w:rsidR="00703C89" w:rsidRPr="000B02D9">
        <w:rPr>
          <w:spacing w:val="-2"/>
          <w:kern w:val="30"/>
          <w:sz w:val="30"/>
          <w:szCs w:val="30"/>
        </w:rPr>
        <w:t xml:space="preserve">исключением </w:t>
      </w:r>
      <w:r w:rsidR="002D46A2" w:rsidRPr="000B02D9">
        <w:rPr>
          <w:rFonts w:eastAsia="Calibri"/>
          <w:spacing w:val="-2"/>
          <w:kern w:val="30"/>
          <w:sz w:val="30"/>
          <w:szCs w:val="30"/>
          <w:lang w:eastAsia="en-US"/>
        </w:rPr>
        <w:t xml:space="preserve">лекарственного препарата </w:t>
      </w:r>
      <w:r w:rsidR="00FC1921">
        <w:rPr>
          <w:rFonts w:eastAsia="Calibri"/>
          <w:spacing w:val="-2"/>
          <w:kern w:val="30"/>
          <w:sz w:val="30"/>
          <w:szCs w:val="30"/>
          <w:lang w:eastAsia="en-US"/>
        </w:rPr>
        <w:t>(</w:t>
      </w:r>
      <w:r w:rsidR="002D46A2" w:rsidRPr="000B02D9">
        <w:rPr>
          <w:rFonts w:eastAsia="Calibri"/>
          <w:spacing w:val="-2"/>
          <w:kern w:val="30"/>
          <w:sz w:val="30"/>
          <w:szCs w:val="30"/>
          <w:lang w:eastAsia="en-US"/>
        </w:rPr>
        <w:t>ветеринарного препарата</w:t>
      </w:r>
      <w:r w:rsidR="00FC1921">
        <w:rPr>
          <w:rFonts w:eastAsia="Calibri"/>
          <w:spacing w:val="-2"/>
          <w:kern w:val="30"/>
          <w:sz w:val="30"/>
          <w:szCs w:val="30"/>
          <w:lang w:eastAsia="en-US"/>
        </w:rPr>
        <w:t>)</w:t>
      </w:r>
      <w:r w:rsidR="00703C89" w:rsidRPr="000B02D9">
        <w:rPr>
          <w:spacing w:val="-2"/>
          <w:kern w:val="30"/>
          <w:sz w:val="30"/>
          <w:szCs w:val="30"/>
        </w:rPr>
        <w:t>, представляющ</w:t>
      </w:r>
      <w:r w:rsidR="00FC1921">
        <w:rPr>
          <w:spacing w:val="-2"/>
          <w:kern w:val="30"/>
          <w:sz w:val="30"/>
          <w:szCs w:val="30"/>
        </w:rPr>
        <w:t>его</w:t>
      </w:r>
      <w:r w:rsidR="00703C89" w:rsidRPr="000B02D9">
        <w:rPr>
          <w:spacing w:val="-2"/>
          <w:kern w:val="30"/>
          <w:sz w:val="30"/>
          <w:szCs w:val="30"/>
        </w:rPr>
        <w:t xml:space="preserve"> собой фасованное лекарственное растительное сырье)</w:t>
      </w:r>
      <w:r w:rsidR="002304A5" w:rsidRPr="000B02D9">
        <w:rPr>
          <w:spacing w:val="-2"/>
          <w:kern w:val="30"/>
          <w:sz w:val="30"/>
          <w:szCs w:val="30"/>
        </w:rPr>
        <w:t xml:space="preserve"> указыва</w:t>
      </w:r>
      <w:r w:rsidR="00614EA4" w:rsidRPr="000B02D9">
        <w:rPr>
          <w:spacing w:val="-2"/>
          <w:kern w:val="30"/>
          <w:sz w:val="30"/>
          <w:szCs w:val="30"/>
        </w:rPr>
        <w:t>ется следующая информация</w:t>
      </w:r>
      <w:r w:rsidR="002304A5" w:rsidRPr="000B02D9">
        <w:rPr>
          <w:spacing w:val="-2"/>
          <w:kern w:val="30"/>
          <w:sz w:val="30"/>
          <w:szCs w:val="30"/>
        </w:rPr>
        <w:t>:</w:t>
      </w:r>
    </w:p>
    <w:p w:rsidR="002304A5" w:rsidRPr="003A3101" w:rsidRDefault="006A2D5F" w:rsidP="002D46A2">
      <w:pPr>
        <w:widowControl/>
        <w:shd w:val="clear" w:color="auto" w:fill="FFFFFF"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а) </w:t>
      </w:r>
      <w:r w:rsidR="002304A5" w:rsidRPr="003A3101">
        <w:rPr>
          <w:sz w:val="30"/>
          <w:szCs w:val="30"/>
        </w:rPr>
        <w:t xml:space="preserve">торговое наименование </w:t>
      </w:r>
      <w:r w:rsidR="002D46A2">
        <w:rPr>
          <w:rFonts w:eastAsia="Calibri"/>
          <w:sz w:val="30"/>
          <w:szCs w:val="30"/>
          <w:lang w:eastAsia="en-US"/>
        </w:rPr>
        <w:t>лекарственного препарата (ветеринарного препарата)</w:t>
      </w:r>
      <w:r w:rsidR="002304A5" w:rsidRPr="003A3101">
        <w:rPr>
          <w:sz w:val="30"/>
          <w:szCs w:val="30"/>
        </w:rPr>
        <w:t>;</w:t>
      </w:r>
    </w:p>
    <w:p w:rsidR="002304A5" w:rsidRPr="003A3101" w:rsidRDefault="006A2D5F" w:rsidP="002D46A2">
      <w:pPr>
        <w:widowControl/>
        <w:shd w:val="clear" w:color="auto" w:fill="FFFFFF"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б) </w:t>
      </w:r>
      <w:r w:rsidR="002D46A2">
        <w:rPr>
          <w:sz w:val="30"/>
          <w:szCs w:val="30"/>
        </w:rPr>
        <w:t>международное непатентованное наименование</w:t>
      </w:r>
      <w:r w:rsidR="007B3468">
        <w:rPr>
          <w:sz w:val="30"/>
          <w:szCs w:val="30"/>
        </w:rPr>
        <w:t xml:space="preserve"> </w:t>
      </w:r>
      <w:r w:rsidR="002D46A2">
        <w:rPr>
          <w:sz w:val="30"/>
          <w:szCs w:val="30"/>
        </w:rPr>
        <w:t xml:space="preserve">(далее – МНН) </w:t>
      </w:r>
      <w:r w:rsidR="007B3468">
        <w:rPr>
          <w:sz w:val="30"/>
          <w:szCs w:val="30"/>
        </w:rPr>
        <w:t>(при наличии) или общепринятое (группировочное) наименование;</w:t>
      </w:r>
    </w:p>
    <w:p w:rsidR="002304A5" w:rsidRPr="003A3101" w:rsidRDefault="006A2D5F" w:rsidP="002D46A2">
      <w:pPr>
        <w:widowControl/>
        <w:shd w:val="clear" w:color="auto" w:fill="FFFFFF"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в) </w:t>
      </w:r>
      <w:r w:rsidR="00614EA4">
        <w:rPr>
          <w:sz w:val="30"/>
          <w:szCs w:val="30"/>
        </w:rPr>
        <w:t>лекарственная форма</w:t>
      </w:r>
      <w:r w:rsidR="002304A5" w:rsidRPr="003A3101">
        <w:rPr>
          <w:sz w:val="30"/>
          <w:szCs w:val="30"/>
        </w:rPr>
        <w:t>;</w:t>
      </w:r>
    </w:p>
    <w:p w:rsidR="002304A5" w:rsidRPr="003A3101" w:rsidRDefault="006A2D5F" w:rsidP="002D46A2">
      <w:pPr>
        <w:widowControl/>
        <w:shd w:val="clear" w:color="auto" w:fill="FFFFFF"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г) </w:t>
      </w:r>
      <w:r w:rsidR="00C43C49">
        <w:rPr>
          <w:sz w:val="30"/>
          <w:szCs w:val="30"/>
        </w:rPr>
        <w:t>дозировк</w:t>
      </w:r>
      <w:r w:rsidR="00614EA4">
        <w:rPr>
          <w:sz w:val="30"/>
          <w:szCs w:val="30"/>
        </w:rPr>
        <w:t>а</w:t>
      </w:r>
      <w:r w:rsidR="00C43C49">
        <w:rPr>
          <w:sz w:val="30"/>
          <w:szCs w:val="30"/>
        </w:rPr>
        <w:t xml:space="preserve"> </w:t>
      </w:r>
      <w:r w:rsidR="0024368C">
        <w:rPr>
          <w:sz w:val="30"/>
          <w:szCs w:val="30"/>
        </w:rPr>
        <w:t>и (или)</w:t>
      </w:r>
      <w:r w:rsidR="00C43C49">
        <w:rPr>
          <w:sz w:val="30"/>
          <w:szCs w:val="30"/>
        </w:rPr>
        <w:t xml:space="preserve"> </w:t>
      </w:r>
      <w:r w:rsidR="002304A5" w:rsidRPr="003A3101">
        <w:rPr>
          <w:sz w:val="30"/>
          <w:szCs w:val="30"/>
        </w:rPr>
        <w:t>активность</w:t>
      </w:r>
      <w:r w:rsidR="00C43C49" w:rsidRPr="00C43C49">
        <w:rPr>
          <w:sz w:val="30"/>
          <w:szCs w:val="30"/>
        </w:rPr>
        <w:t xml:space="preserve"> </w:t>
      </w:r>
      <w:r w:rsidR="00C43C49">
        <w:rPr>
          <w:sz w:val="30"/>
          <w:szCs w:val="30"/>
        </w:rPr>
        <w:t xml:space="preserve">и (или) </w:t>
      </w:r>
      <w:r w:rsidR="002304A5" w:rsidRPr="003A3101">
        <w:rPr>
          <w:sz w:val="30"/>
          <w:szCs w:val="30"/>
        </w:rPr>
        <w:t>концентраци</w:t>
      </w:r>
      <w:r w:rsidR="00614EA4">
        <w:rPr>
          <w:sz w:val="30"/>
          <w:szCs w:val="30"/>
        </w:rPr>
        <w:t>я</w:t>
      </w:r>
      <w:r w:rsidR="00BF217C">
        <w:rPr>
          <w:sz w:val="30"/>
          <w:szCs w:val="30"/>
        </w:rPr>
        <w:t xml:space="preserve"> (если применимо)</w:t>
      </w:r>
      <w:r w:rsidR="00217C0F">
        <w:rPr>
          <w:sz w:val="30"/>
          <w:szCs w:val="30"/>
        </w:rPr>
        <w:t xml:space="preserve"> </w:t>
      </w:r>
      <w:r w:rsidR="00217C0F" w:rsidRPr="00217C0F">
        <w:rPr>
          <w:sz w:val="30"/>
          <w:szCs w:val="30"/>
        </w:rPr>
        <w:t>активной фармацевтической субстанции (активных фармацевтических субстанций)</w:t>
      </w:r>
      <w:r w:rsidR="002304A5" w:rsidRPr="003A3101">
        <w:rPr>
          <w:sz w:val="30"/>
          <w:szCs w:val="30"/>
        </w:rPr>
        <w:t>;</w:t>
      </w:r>
    </w:p>
    <w:p w:rsidR="002304A5" w:rsidRPr="003A3101" w:rsidRDefault="006A2D5F" w:rsidP="002D46A2">
      <w:pPr>
        <w:widowControl/>
        <w:shd w:val="clear" w:color="auto" w:fill="FFFFFF"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д) </w:t>
      </w:r>
      <w:r w:rsidR="002304A5" w:rsidRPr="003A3101">
        <w:rPr>
          <w:sz w:val="30"/>
          <w:szCs w:val="30"/>
        </w:rPr>
        <w:t xml:space="preserve">количество </w:t>
      </w:r>
      <w:r w:rsidR="00614EA4">
        <w:rPr>
          <w:rFonts w:eastAsia="Calibri"/>
          <w:sz w:val="30"/>
          <w:szCs w:val="30"/>
          <w:lang w:eastAsia="en-US"/>
        </w:rPr>
        <w:t>лекарственного препарата (ветеринарного препарата)</w:t>
      </w:r>
      <w:r w:rsidR="0085318B" w:rsidRPr="003A3101">
        <w:rPr>
          <w:sz w:val="30"/>
          <w:szCs w:val="30"/>
        </w:rPr>
        <w:t xml:space="preserve"> </w:t>
      </w:r>
      <w:r w:rsidR="002304A5" w:rsidRPr="003A3101">
        <w:rPr>
          <w:sz w:val="30"/>
          <w:szCs w:val="30"/>
        </w:rPr>
        <w:t xml:space="preserve">в упаковке; </w:t>
      </w:r>
    </w:p>
    <w:p w:rsidR="002304A5" w:rsidRPr="003A3101" w:rsidRDefault="006A2D5F" w:rsidP="002D46A2">
      <w:pPr>
        <w:widowControl/>
        <w:shd w:val="clear" w:color="auto" w:fill="FFFFFF"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е) </w:t>
      </w:r>
      <w:r w:rsidR="007073A1" w:rsidRPr="003A3101">
        <w:rPr>
          <w:sz w:val="30"/>
          <w:szCs w:val="30"/>
        </w:rPr>
        <w:t>путь введения</w:t>
      </w:r>
      <w:r w:rsidR="00B15762" w:rsidRPr="003A3101">
        <w:rPr>
          <w:sz w:val="30"/>
          <w:szCs w:val="30"/>
        </w:rPr>
        <w:t>;</w:t>
      </w:r>
    </w:p>
    <w:p w:rsidR="002304A5" w:rsidRPr="003A3101" w:rsidRDefault="006A2D5F" w:rsidP="002D46A2">
      <w:pPr>
        <w:widowControl/>
        <w:shd w:val="clear" w:color="auto" w:fill="FFFFFF"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ж) </w:t>
      </w:r>
      <w:r w:rsidR="002304A5" w:rsidRPr="003A3101">
        <w:rPr>
          <w:sz w:val="30"/>
          <w:szCs w:val="30"/>
        </w:rPr>
        <w:t xml:space="preserve">наименование или логотип </w:t>
      </w:r>
      <w:r w:rsidR="00FC1921" w:rsidRPr="003A3101">
        <w:rPr>
          <w:sz w:val="30"/>
          <w:szCs w:val="30"/>
        </w:rPr>
        <w:t xml:space="preserve">держателя регистрационного удостоверения или </w:t>
      </w:r>
      <w:r w:rsidR="002304A5" w:rsidRPr="003A3101">
        <w:rPr>
          <w:sz w:val="30"/>
          <w:szCs w:val="30"/>
        </w:rPr>
        <w:t>производителя</w:t>
      </w:r>
      <w:r w:rsidR="00BF6F14">
        <w:rPr>
          <w:sz w:val="30"/>
          <w:szCs w:val="30"/>
        </w:rPr>
        <w:t xml:space="preserve"> (при необходимости)</w:t>
      </w:r>
      <w:r w:rsidR="002304A5" w:rsidRPr="003A3101">
        <w:rPr>
          <w:sz w:val="30"/>
          <w:szCs w:val="30"/>
        </w:rPr>
        <w:t xml:space="preserve"> </w:t>
      </w:r>
      <w:r w:rsidR="00614EA4">
        <w:rPr>
          <w:sz w:val="30"/>
          <w:szCs w:val="30"/>
        </w:rPr>
        <w:t>лекарственного препарата</w:t>
      </w:r>
      <w:r w:rsidR="008D303C">
        <w:rPr>
          <w:sz w:val="30"/>
          <w:szCs w:val="30"/>
        </w:rPr>
        <w:t xml:space="preserve"> </w:t>
      </w:r>
      <w:r w:rsidR="00614EA4">
        <w:rPr>
          <w:sz w:val="30"/>
          <w:szCs w:val="30"/>
        </w:rPr>
        <w:t xml:space="preserve">(наименование или логотип </w:t>
      </w:r>
      <w:r w:rsidR="008D303C">
        <w:rPr>
          <w:sz w:val="30"/>
          <w:szCs w:val="30"/>
        </w:rPr>
        <w:t xml:space="preserve">правообладателя регистрационного удостоверения </w:t>
      </w:r>
      <w:r w:rsidR="00614EA4">
        <w:rPr>
          <w:sz w:val="30"/>
          <w:szCs w:val="30"/>
        </w:rPr>
        <w:t>ветеринарного препарата)</w:t>
      </w:r>
      <w:r w:rsidR="002304A5" w:rsidRPr="003A3101">
        <w:rPr>
          <w:sz w:val="30"/>
          <w:szCs w:val="30"/>
        </w:rPr>
        <w:t>;</w:t>
      </w:r>
    </w:p>
    <w:p w:rsidR="002304A5" w:rsidRPr="003A3101" w:rsidRDefault="006A2D5F" w:rsidP="002D46A2">
      <w:pPr>
        <w:widowControl/>
        <w:shd w:val="clear" w:color="auto" w:fill="FFFFFF"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з) </w:t>
      </w:r>
      <w:r w:rsidR="002304A5" w:rsidRPr="003A3101">
        <w:rPr>
          <w:sz w:val="30"/>
          <w:szCs w:val="30"/>
        </w:rPr>
        <w:t>номер серии;</w:t>
      </w:r>
    </w:p>
    <w:p w:rsidR="002304A5" w:rsidRPr="003A3101" w:rsidRDefault="006A2D5F" w:rsidP="002D46A2">
      <w:pPr>
        <w:widowControl/>
        <w:shd w:val="clear" w:color="auto" w:fill="FFFFFF"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и) </w:t>
      </w:r>
      <w:r w:rsidR="002304A5" w:rsidRPr="003A3101">
        <w:rPr>
          <w:sz w:val="30"/>
          <w:szCs w:val="30"/>
        </w:rPr>
        <w:t>дат</w:t>
      </w:r>
      <w:r w:rsidR="00614EA4">
        <w:rPr>
          <w:sz w:val="30"/>
          <w:szCs w:val="30"/>
        </w:rPr>
        <w:t>а</w:t>
      </w:r>
      <w:r w:rsidR="002304A5" w:rsidRPr="003A3101">
        <w:rPr>
          <w:sz w:val="30"/>
          <w:szCs w:val="30"/>
        </w:rPr>
        <w:t xml:space="preserve"> истечения срока годности (</w:t>
      </w:r>
      <w:r w:rsidR="00614EA4">
        <w:rPr>
          <w:sz w:val="30"/>
          <w:szCs w:val="30"/>
        </w:rPr>
        <w:t>«</w:t>
      </w:r>
      <w:r w:rsidR="002304A5" w:rsidRPr="003A3101">
        <w:rPr>
          <w:sz w:val="30"/>
          <w:szCs w:val="30"/>
        </w:rPr>
        <w:t>годен до</w:t>
      </w:r>
      <w:r w:rsidR="002C38D2">
        <w:rPr>
          <w:sz w:val="30"/>
          <w:szCs w:val="30"/>
        </w:rPr>
        <w:t>…</w:t>
      </w:r>
      <w:r w:rsidR="00614EA4">
        <w:rPr>
          <w:sz w:val="30"/>
          <w:szCs w:val="30"/>
        </w:rPr>
        <w:t>»</w:t>
      </w:r>
      <w:r w:rsidR="002304A5" w:rsidRPr="003A3101">
        <w:rPr>
          <w:sz w:val="30"/>
          <w:szCs w:val="30"/>
        </w:rPr>
        <w:t>).</w:t>
      </w:r>
    </w:p>
    <w:p w:rsidR="002304A5" w:rsidRPr="003A3101" w:rsidRDefault="00614EA4" w:rsidP="002D46A2">
      <w:pPr>
        <w:widowControl/>
        <w:shd w:val="clear" w:color="auto" w:fill="FFFFFF"/>
        <w:tabs>
          <w:tab w:val="left" w:pos="709"/>
        </w:tabs>
        <w:spacing w:line="360" w:lineRule="auto"/>
        <w:ind w:firstLine="720"/>
        <w:jc w:val="both"/>
        <w:rPr>
          <w:kern w:val="28"/>
          <w:sz w:val="30"/>
          <w:szCs w:val="30"/>
        </w:rPr>
      </w:pPr>
      <w:r>
        <w:rPr>
          <w:kern w:val="28"/>
          <w:sz w:val="30"/>
          <w:szCs w:val="30"/>
        </w:rPr>
        <w:t>6</w:t>
      </w:r>
      <w:r w:rsidR="006A2D5F">
        <w:rPr>
          <w:kern w:val="28"/>
          <w:sz w:val="30"/>
          <w:szCs w:val="30"/>
        </w:rPr>
        <w:t>. </w:t>
      </w:r>
      <w:r w:rsidR="002304A5" w:rsidRPr="003A3101">
        <w:rPr>
          <w:kern w:val="28"/>
          <w:sz w:val="30"/>
          <w:szCs w:val="30"/>
        </w:rPr>
        <w:t xml:space="preserve">На первичной упаковке в </w:t>
      </w:r>
      <w:r w:rsidR="009F14EA">
        <w:rPr>
          <w:kern w:val="28"/>
          <w:sz w:val="30"/>
          <w:szCs w:val="30"/>
        </w:rPr>
        <w:t>виде</w:t>
      </w:r>
      <w:r w:rsidR="002304A5" w:rsidRPr="003A3101">
        <w:rPr>
          <w:kern w:val="28"/>
          <w:sz w:val="30"/>
          <w:szCs w:val="30"/>
        </w:rPr>
        <w:t xml:space="preserve"> </w:t>
      </w:r>
      <w:r>
        <w:rPr>
          <w:kern w:val="28"/>
          <w:sz w:val="30"/>
          <w:szCs w:val="30"/>
        </w:rPr>
        <w:t xml:space="preserve">ячейковой </w:t>
      </w:r>
      <w:r w:rsidR="00AF06A4">
        <w:rPr>
          <w:kern w:val="28"/>
          <w:sz w:val="30"/>
          <w:szCs w:val="30"/>
        </w:rPr>
        <w:t xml:space="preserve">контурной </w:t>
      </w:r>
      <w:r>
        <w:rPr>
          <w:kern w:val="28"/>
          <w:sz w:val="30"/>
          <w:szCs w:val="30"/>
        </w:rPr>
        <w:t>упаковк</w:t>
      </w:r>
      <w:r w:rsidR="00A2433F">
        <w:rPr>
          <w:kern w:val="28"/>
          <w:sz w:val="30"/>
          <w:szCs w:val="30"/>
        </w:rPr>
        <w:t>и</w:t>
      </w:r>
      <w:r w:rsidR="00AF06A4">
        <w:rPr>
          <w:kern w:val="28"/>
          <w:sz w:val="30"/>
          <w:szCs w:val="30"/>
        </w:rPr>
        <w:t xml:space="preserve"> (блистера) (далее – ячейковая упаковка)</w:t>
      </w:r>
      <w:r w:rsidR="002304A5" w:rsidRPr="003A3101">
        <w:rPr>
          <w:kern w:val="28"/>
          <w:sz w:val="30"/>
          <w:szCs w:val="30"/>
        </w:rPr>
        <w:t>, котор</w:t>
      </w:r>
      <w:r w:rsidR="00A2433F">
        <w:rPr>
          <w:kern w:val="28"/>
          <w:sz w:val="30"/>
          <w:szCs w:val="30"/>
        </w:rPr>
        <w:t>ую</w:t>
      </w:r>
      <w:r w:rsidR="002304A5" w:rsidRPr="003A3101">
        <w:rPr>
          <w:kern w:val="28"/>
          <w:sz w:val="30"/>
          <w:szCs w:val="30"/>
        </w:rPr>
        <w:t xml:space="preserve"> помеща</w:t>
      </w:r>
      <w:r w:rsidR="009F14EA">
        <w:rPr>
          <w:kern w:val="28"/>
          <w:sz w:val="30"/>
          <w:szCs w:val="30"/>
        </w:rPr>
        <w:t>ют</w:t>
      </w:r>
      <w:r w:rsidR="002304A5" w:rsidRPr="003A3101">
        <w:rPr>
          <w:kern w:val="28"/>
          <w:sz w:val="30"/>
          <w:szCs w:val="30"/>
        </w:rPr>
        <w:t xml:space="preserve"> во вторичную</w:t>
      </w:r>
      <w:r w:rsidR="00FC1921">
        <w:rPr>
          <w:kern w:val="28"/>
          <w:sz w:val="30"/>
          <w:szCs w:val="30"/>
        </w:rPr>
        <w:t xml:space="preserve"> (потребительскую)</w:t>
      </w:r>
      <w:r w:rsidR="002304A5" w:rsidRPr="003A3101">
        <w:rPr>
          <w:kern w:val="28"/>
          <w:sz w:val="30"/>
          <w:szCs w:val="30"/>
        </w:rPr>
        <w:t xml:space="preserve"> упаковку</w:t>
      </w:r>
      <w:r w:rsidR="00FC1921">
        <w:rPr>
          <w:kern w:val="28"/>
          <w:sz w:val="30"/>
          <w:szCs w:val="30"/>
        </w:rPr>
        <w:t xml:space="preserve"> (далее – вторичная упаковка)</w:t>
      </w:r>
      <w:r>
        <w:rPr>
          <w:kern w:val="28"/>
          <w:sz w:val="30"/>
          <w:szCs w:val="30"/>
        </w:rPr>
        <w:t>,</w:t>
      </w:r>
      <w:r w:rsidR="002304A5" w:rsidRPr="003A3101">
        <w:rPr>
          <w:kern w:val="28"/>
          <w:sz w:val="30"/>
          <w:szCs w:val="30"/>
        </w:rPr>
        <w:t xml:space="preserve"> допускается не</w:t>
      </w:r>
      <w:r>
        <w:rPr>
          <w:kern w:val="28"/>
          <w:sz w:val="30"/>
          <w:szCs w:val="30"/>
        </w:rPr>
        <w:t xml:space="preserve"> указывать информацию, предусмотренную</w:t>
      </w:r>
      <w:r w:rsidR="002304A5" w:rsidRPr="003A3101">
        <w:rPr>
          <w:kern w:val="28"/>
          <w:sz w:val="30"/>
          <w:szCs w:val="30"/>
        </w:rPr>
        <w:t xml:space="preserve"> п</w:t>
      </w:r>
      <w:r w:rsidR="006927E3">
        <w:rPr>
          <w:kern w:val="28"/>
          <w:sz w:val="30"/>
          <w:szCs w:val="30"/>
        </w:rPr>
        <w:t>од</w:t>
      </w:r>
      <w:r w:rsidR="002304A5" w:rsidRPr="003A3101">
        <w:rPr>
          <w:kern w:val="28"/>
          <w:sz w:val="30"/>
          <w:szCs w:val="30"/>
        </w:rPr>
        <w:t>п</w:t>
      </w:r>
      <w:r w:rsidR="006927E3">
        <w:rPr>
          <w:kern w:val="28"/>
          <w:sz w:val="30"/>
          <w:szCs w:val="30"/>
        </w:rPr>
        <w:t>ункт</w:t>
      </w:r>
      <w:r>
        <w:rPr>
          <w:kern w:val="28"/>
          <w:sz w:val="30"/>
          <w:szCs w:val="30"/>
        </w:rPr>
        <w:t>ами</w:t>
      </w:r>
      <w:r w:rsidR="0026763B">
        <w:rPr>
          <w:kern w:val="28"/>
          <w:sz w:val="30"/>
          <w:szCs w:val="30"/>
        </w:rPr>
        <w:t> </w:t>
      </w:r>
      <w:r>
        <w:rPr>
          <w:kern w:val="28"/>
          <w:sz w:val="30"/>
          <w:szCs w:val="30"/>
        </w:rPr>
        <w:t>«</w:t>
      </w:r>
      <w:r w:rsidR="00AF24A7">
        <w:rPr>
          <w:kern w:val="28"/>
          <w:sz w:val="30"/>
          <w:szCs w:val="30"/>
        </w:rPr>
        <w:t>в</w:t>
      </w:r>
      <w:r>
        <w:rPr>
          <w:kern w:val="28"/>
          <w:sz w:val="30"/>
          <w:szCs w:val="30"/>
        </w:rPr>
        <w:t>»</w:t>
      </w:r>
      <w:r w:rsidR="006E10AD">
        <w:rPr>
          <w:kern w:val="28"/>
          <w:sz w:val="30"/>
          <w:szCs w:val="30"/>
        </w:rPr>
        <w:t xml:space="preserve"> и</w:t>
      </w:r>
      <w:r w:rsidR="002304A5" w:rsidRPr="003A3101">
        <w:rPr>
          <w:kern w:val="28"/>
          <w:sz w:val="30"/>
          <w:szCs w:val="30"/>
        </w:rPr>
        <w:t xml:space="preserve"> </w:t>
      </w:r>
      <w:r>
        <w:rPr>
          <w:kern w:val="28"/>
          <w:sz w:val="30"/>
          <w:szCs w:val="30"/>
        </w:rPr>
        <w:t>«</w:t>
      </w:r>
      <w:r w:rsidR="00AF24A7">
        <w:rPr>
          <w:kern w:val="28"/>
          <w:sz w:val="30"/>
          <w:szCs w:val="30"/>
        </w:rPr>
        <w:t>д</w:t>
      </w:r>
      <w:r>
        <w:rPr>
          <w:kern w:val="28"/>
          <w:sz w:val="30"/>
          <w:szCs w:val="30"/>
        </w:rPr>
        <w:t>»</w:t>
      </w:r>
      <w:r w:rsidR="006927E3">
        <w:rPr>
          <w:kern w:val="28"/>
          <w:sz w:val="30"/>
          <w:szCs w:val="30"/>
        </w:rPr>
        <w:t xml:space="preserve"> пункта 5 настоящих Требований</w:t>
      </w:r>
      <w:r w:rsidR="002304A5" w:rsidRPr="003A3101">
        <w:rPr>
          <w:kern w:val="28"/>
          <w:sz w:val="30"/>
          <w:szCs w:val="30"/>
        </w:rPr>
        <w:t>.</w:t>
      </w:r>
    </w:p>
    <w:p w:rsidR="002304A5" w:rsidRPr="003A3101" w:rsidRDefault="00A2433F" w:rsidP="002D46A2">
      <w:pPr>
        <w:widowControl/>
        <w:shd w:val="clear" w:color="auto" w:fill="FFFFFF"/>
        <w:tabs>
          <w:tab w:val="left" w:pos="709"/>
        </w:tabs>
        <w:spacing w:line="360" w:lineRule="auto"/>
        <w:ind w:firstLine="720"/>
        <w:jc w:val="both"/>
        <w:rPr>
          <w:sz w:val="30"/>
          <w:szCs w:val="30"/>
        </w:rPr>
      </w:pPr>
      <w:r>
        <w:rPr>
          <w:sz w:val="30"/>
          <w:szCs w:val="30"/>
        </w:rPr>
        <w:t>7</w:t>
      </w:r>
      <w:r w:rsidR="00A7627F" w:rsidRPr="003A3101">
        <w:rPr>
          <w:sz w:val="30"/>
          <w:szCs w:val="30"/>
        </w:rPr>
        <w:t>.</w:t>
      </w:r>
      <w:r w:rsidR="006A2D5F">
        <w:rPr>
          <w:sz w:val="30"/>
          <w:szCs w:val="30"/>
        </w:rPr>
        <w:t> </w:t>
      </w:r>
      <w:r w:rsidR="002304A5" w:rsidRPr="003A3101">
        <w:rPr>
          <w:sz w:val="30"/>
          <w:szCs w:val="30"/>
        </w:rPr>
        <w:t xml:space="preserve">На первичной </w:t>
      </w:r>
      <w:r w:rsidR="002304A5" w:rsidRPr="00445FEA">
        <w:rPr>
          <w:sz w:val="30"/>
          <w:szCs w:val="30"/>
        </w:rPr>
        <w:t>упаковке</w:t>
      </w:r>
      <w:r w:rsidR="002304A5" w:rsidRPr="003A3101">
        <w:rPr>
          <w:sz w:val="30"/>
          <w:szCs w:val="30"/>
        </w:rPr>
        <w:t xml:space="preserve"> небольших размеров</w:t>
      </w:r>
      <w:r w:rsidR="00E351B7">
        <w:rPr>
          <w:sz w:val="30"/>
          <w:szCs w:val="30"/>
        </w:rPr>
        <w:t xml:space="preserve"> </w:t>
      </w:r>
      <w:r w:rsidR="00E351B7" w:rsidRPr="004B2FE6">
        <w:rPr>
          <w:sz w:val="30"/>
          <w:szCs w:val="30"/>
        </w:rPr>
        <w:t xml:space="preserve">(общая площадь текстового поля не </w:t>
      </w:r>
      <w:r>
        <w:rPr>
          <w:sz w:val="30"/>
          <w:szCs w:val="30"/>
        </w:rPr>
        <w:t>более</w:t>
      </w:r>
      <w:r w:rsidR="00E351B7" w:rsidRPr="004B2FE6">
        <w:rPr>
          <w:sz w:val="30"/>
          <w:szCs w:val="30"/>
        </w:rPr>
        <w:t xml:space="preserve"> </w:t>
      </w:r>
      <w:r w:rsidR="006E500B">
        <w:rPr>
          <w:sz w:val="30"/>
          <w:szCs w:val="30"/>
        </w:rPr>
        <w:t>10</w:t>
      </w:r>
      <w:r w:rsidR="00B25623" w:rsidRPr="00B25623">
        <w:rPr>
          <w:sz w:val="30"/>
          <w:szCs w:val="30"/>
        </w:rPr>
        <w:t xml:space="preserve"> </w:t>
      </w:r>
      <w:r w:rsidR="00E351B7" w:rsidRPr="004B2FE6">
        <w:rPr>
          <w:sz w:val="30"/>
          <w:szCs w:val="30"/>
        </w:rPr>
        <w:t>см</w:t>
      </w:r>
      <w:r w:rsidR="00E351B7" w:rsidRPr="004B2FE6">
        <w:rPr>
          <w:sz w:val="30"/>
          <w:szCs w:val="30"/>
          <w:vertAlign w:val="superscript"/>
        </w:rPr>
        <w:t>2</w:t>
      </w:r>
      <w:r w:rsidR="00E351B7" w:rsidRPr="004B2FE6">
        <w:rPr>
          <w:sz w:val="30"/>
          <w:szCs w:val="30"/>
        </w:rPr>
        <w:t>)</w:t>
      </w:r>
      <w:r w:rsidR="002304A5" w:rsidRPr="004B2FE6">
        <w:rPr>
          <w:sz w:val="30"/>
          <w:szCs w:val="30"/>
        </w:rPr>
        <w:t>,</w:t>
      </w:r>
      <w:r w:rsidR="00B25623">
        <w:rPr>
          <w:sz w:val="30"/>
          <w:szCs w:val="30"/>
        </w:rPr>
        <w:t xml:space="preserve"> </w:t>
      </w:r>
      <w:r w:rsidR="002304A5" w:rsidRPr="003A3101">
        <w:rPr>
          <w:sz w:val="30"/>
          <w:szCs w:val="30"/>
        </w:rPr>
        <w:t>на</w:t>
      </w:r>
      <w:r>
        <w:rPr>
          <w:sz w:val="30"/>
          <w:szCs w:val="30"/>
        </w:rPr>
        <w:t xml:space="preserve"> </w:t>
      </w:r>
      <w:r w:rsidR="002304A5" w:rsidRPr="003A3101">
        <w:rPr>
          <w:sz w:val="30"/>
          <w:szCs w:val="30"/>
        </w:rPr>
        <w:t>котор</w:t>
      </w:r>
      <w:r w:rsidR="00AA789B" w:rsidRPr="003A3101">
        <w:rPr>
          <w:sz w:val="30"/>
          <w:szCs w:val="30"/>
        </w:rPr>
        <w:t>ой</w:t>
      </w:r>
      <w:r w:rsidR="002304A5" w:rsidRPr="003A3101">
        <w:rPr>
          <w:sz w:val="30"/>
          <w:szCs w:val="30"/>
        </w:rPr>
        <w:t xml:space="preserve"> невозможно разместить всю </w:t>
      </w:r>
      <w:r>
        <w:rPr>
          <w:sz w:val="30"/>
          <w:szCs w:val="30"/>
        </w:rPr>
        <w:t xml:space="preserve">необходимую </w:t>
      </w:r>
      <w:r w:rsidR="002304A5" w:rsidRPr="003A3101">
        <w:rPr>
          <w:sz w:val="30"/>
          <w:szCs w:val="30"/>
        </w:rPr>
        <w:t xml:space="preserve">информацию, допускается не </w:t>
      </w:r>
      <w:r>
        <w:rPr>
          <w:sz w:val="30"/>
          <w:szCs w:val="30"/>
        </w:rPr>
        <w:t>указывать информацию, предусмотренную</w:t>
      </w:r>
      <w:r w:rsidR="002304A5" w:rsidRPr="003A3101">
        <w:rPr>
          <w:sz w:val="30"/>
          <w:szCs w:val="30"/>
        </w:rPr>
        <w:t xml:space="preserve"> п</w:t>
      </w:r>
      <w:r w:rsidR="003D4FF2">
        <w:rPr>
          <w:sz w:val="30"/>
          <w:szCs w:val="30"/>
        </w:rPr>
        <w:t>одпункт</w:t>
      </w:r>
      <w:r>
        <w:rPr>
          <w:sz w:val="30"/>
          <w:szCs w:val="30"/>
        </w:rPr>
        <w:t>ами</w:t>
      </w:r>
      <w:r w:rsidR="002304A5" w:rsidRPr="003A3101">
        <w:rPr>
          <w:sz w:val="30"/>
          <w:szCs w:val="30"/>
        </w:rPr>
        <w:t xml:space="preserve"> </w:t>
      </w:r>
      <w:r>
        <w:rPr>
          <w:sz w:val="30"/>
          <w:szCs w:val="30"/>
        </w:rPr>
        <w:t>«</w:t>
      </w:r>
      <w:r w:rsidR="008440D4">
        <w:rPr>
          <w:sz w:val="30"/>
          <w:szCs w:val="30"/>
        </w:rPr>
        <w:t>б</w:t>
      </w:r>
      <w:r>
        <w:rPr>
          <w:sz w:val="30"/>
          <w:szCs w:val="30"/>
        </w:rPr>
        <w:t>»</w:t>
      </w:r>
      <w:r w:rsidR="002304A5" w:rsidRPr="003A3101">
        <w:rPr>
          <w:sz w:val="30"/>
          <w:szCs w:val="30"/>
        </w:rPr>
        <w:t xml:space="preserve">, </w:t>
      </w:r>
      <w:r>
        <w:rPr>
          <w:sz w:val="30"/>
          <w:szCs w:val="30"/>
        </w:rPr>
        <w:t>«</w:t>
      </w:r>
      <w:r w:rsidR="008440D4">
        <w:rPr>
          <w:sz w:val="30"/>
          <w:szCs w:val="30"/>
        </w:rPr>
        <w:t>в</w:t>
      </w:r>
      <w:r>
        <w:rPr>
          <w:sz w:val="30"/>
          <w:szCs w:val="30"/>
        </w:rPr>
        <w:t>»</w:t>
      </w:r>
      <w:r w:rsidR="006927E3">
        <w:rPr>
          <w:sz w:val="30"/>
          <w:szCs w:val="30"/>
        </w:rPr>
        <w:t xml:space="preserve"> и</w:t>
      </w:r>
      <w:r w:rsidR="002304A5" w:rsidRPr="003A3101">
        <w:rPr>
          <w:sz w:val="30"/>
          <w:szCs w:val="30"/>
        </w:rPr>
        <w:t xml:space="preserve"> </w:t>
      </w:r>
      <w:r>
        <w:rPr>
          <w:sz w:val="30"/>
          <w:szCs w:val="30"/>
        </w:rPr>
        <w:t>«</w:t>
      </w:r>
      <w:r w:rsidR="00AF24A7">
        <w:rPr>
          <w:sz w:val="30"/>
          <w:szCs w:val="30"/>
        </w:rPr>
        <w:t>ж</w:t>
      </w:r>
      <w:r>
        <w:rPr>
          <w:sz w:val="30"/>
          <w:szCs w:val="30"/>
        </w:rPr>
        <w:t>»</w:t>
      </w:r>
      <w:r w:rsidR="006927E3">
        <w:rPr>
          <w:sz w:val="30"/>
          <w:szCs w:val="30"/>
        </w:rPr>
        <w:t xml:space="preserve"> </w:t>
      </w:r>
      <w:r w:rsidR="006927E3">
        <w:rPr>
          <w:kern w:val="28"/>
          <w:sz w:val="30"/>
          <w:szCs w:val="30"/>
        </w:rPr>
        <w:t>пункта 5 настоящих Требований</w:t>
      </w:r>
      <w:r w:rsidR="0035383A" w:rsidRPr="003A3101">
        <w:rPr>
          <w:sz w:val="30"/>
          <w:szCs w:val="30"/>
        </w:rPr>
        <w:t>.</w:t>
      </w:r>
    </w:p>
    <w:p w:rsidR="00F372CB" w:rsidRPr="003A3101" w:rsidRDefault="0067487A" w:rsidP="002D46A2">
      <w:pPr>
        <w:widowControl/>
        <w:shd w:val="clear" w:color="auto" w:fill="FFFFFF"/>
        <w:tabs>
          <w:tab w:val="left" w:pos="1090"/>
        </w:tabs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8</w:t>
      </w:r>
      <w:r w:rsidR="006A2D5F">
        <w:rPr>
          <w:sz w:val="30"/>
          <w:szCs w:val="30"/>
        </w:rPr>
        <w:t>. </w:t>
      </w:r>
      <w:r w:rsidR="003A3E6F" w:rsidRPr="003A3101">
        <w:rPr>
          <w:sz w:val="30"/>
          <w:szCs w:val="30"/>
        </w:rPr>
        <w:t xml:space="preserve">На </w:t>
      </w:r>
      <w:bookmarkStart w:id="3" w:name="OLE_LINK1"/>
      <w:r w:rsidR="006C6945" w:rsidRPr="003A3101">
        <w:rPr>
          <w:rStyle w:val="s0"/>
          <w:color w:val="auto"/>
          <w:sz w:val="30"/>
          <w:szCs w:val="30"/>
        </w:rPr>
        <w:t>вторичной упаковке</w:t>
      </w:r>
      <w:r w:rsidR="00AF06A4">
        <w:rPr>
          <w:rStyle w:val="s0"/>
          <w:color w:val="auto"/>
          <w:sz w:val="30"/>
          <w:szCs w:val="30"/>
        </w:rPr>
        <w:t>, а</w:t>
      </w:r>
      <w:r w:rsidR="00740EA5" w:rsidRPr="003A3101">
        <w:rPr>
          <w:sz w:val="30"/>
          <w:szCs w:val="30"/>
        </w:rPr>
        <w:t xml:space="preserve"> </w:t>
      </w:r>
      <w:r w:rsidR="007C7B9D" w:rsidRPr="003A3101">
        <w:rPr>
          <w:sz w:val="30"/>
          <w:szCs w:val="30"/>
        </w:rPr>
        <w:t xml:space="preserve">при ее отсутствии – на первичной упаковке </w:t>
      </w:r>
      <w:bookmarkEnd w:id="3"/>
      <w:r w:rsidR="00A2433F">
        <w:rPr>
          <w:rFonts w:eastAsia="Calibri"/>
          <w:sz w:val="30"/>
          <w:szCs w:val="30"/>
          <w:lang w:eastAsia="en-US"/>
        </w:rPr>
        <w:t xml:space="preserve">лекарственного препарата </w:t>
      </w:r>
      <w:r w:rsidR="00FC1921">
        <w:rPr>
          <w:rFonts w:eastAsia="Calibri"/>
          <w:sz w:val="30"/>
          <w:szCs w:val="30"/>
          <w:lang w:eastAsia="en-US"/>
        </w:rPr>
        <w:t>(</w:t>
      </w:r>
      <w:r w:rsidR="00A2433F">
        <w:rPr>
          <w:rFonts w:eastAsia="Calibri"/>
          <w:sz w:val="30"/>
          <w:szCs w:val="30"/>
          <w:lang w:eastAsia="en-US"/>
        </w:rPr>
        <w:t>ветеринарного препарата</w:t>
      </w:r>
      <w:r w:rsidR="00FC1921">
        <w:rPr>
          <w:rFonts w:eastAsia="Calibri"/>
          <w:sz w:val="30"/>
          <w:szCs w:val="30"/>
          <w:lang w:eastAsia="en-US"/>
        </w:rPr>
        <w:t>)</w:t>
      </w:r>
      <w:r w:rsidR="0085318B" w:rsidRPr="003A3101">
        <w:rPr>
          <w:sz w:val="30"/>
          <w:szCs w:val="30"/>
        </w:rPr>
        <w:t xml:space="preserve"> </w:t>
      </w:r>
      <w:r w:rsidR="003A3E6F" w:rsidRPr="003A3101">
        <w:rPr>
          <w:sz w:val="30"/>
          <w:szCs w:val="30"/>
        </w:rPr>
        <w:t>указыва</w:t>
      </w:r>
      <w:r w:rsidR="00A2433F">
        <w:rPr>
          <w:sz w:val="30"/>
          <w:szCs w:val="30"/>
        </w:rPr>
        <w:t>ется следующая информация</w:t>
      </w:r>
      <w:r w:rsidR="003A3E6F" w:rsidRPr="003A3101">
        <w:rPr>
          <w:sz w:val="30"/>
          <w:szCs w:val="30"/>
        </w:rPr>
        <w:t>:</w:t>
      </w:r>
    </w:p>
    <w:p w:rsidR="00F372CB" w:rsidRPr="003A3101" w:rsidRDefault="006A2D5F" w:rsidP="002D46A2">
      <w:pPr>
        <w:widowControl/>
        <w:shd w:val="clear" w:color="auto" w:fill="FFFFFF"/>
        <w:tabs>
          <w:tab w:val="left" w:pos="1090"/>
        </w:tabs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а) </w:t>
      </w:r>
      <w:r w:rsidR="003A3E6F" w:rsidRPr="003A3101">
        <w:rPr>
          <w:sz w:val="30"/>
          <w:szCs w:val="30"/>
        </w:rPr>
        <w:t xml:space="preserve">торговое </w:t>
      </w:r>
      <w:r w:rsidR="006C42DB" w:rsidRPr="003A3101">
        <w:rPr>
          <w:sz w:val="30"/>
          <w:szCs w:val="30"/>
        </w:rPr>
        <w:t>наименование</w:t>
      </w:r>
      <w:r w:rsidR="003A3E6F" w:rsidRPr="003A3101">
        <w:rPr>
          <w:sz w:val="30"/>
          <w:szCs w:val="30"/>
        </w:rPr>
        <w:t xml:space="preserve"> </w:t>
      </w:r>
      <w:r w:rsidR="00A2433F">
        <w:rPr>
          <w:rFonts w:eastAsia="Calibri"/>
          <w:sz w:val="30"/>
          <w:szCs w:val="30"/>
          <w:lang w:eastAsia="en-US"/>
        </w:rPr>
        <w:t xml:space="preserve">лекарственного препарата </w:t>
      </w:r>
      <w:r w:rsidR="00292000">
        <w:rPr>
          <w:rFonts w:eastAsia="Calibri"/>
          <w:sz w:val="30"/>
          <w:szCs w:val="30"/>
          <w:lang w:eastAsia="en-US"/>
        </w:rPr>
        <w:t>(</w:t>
      </w:r>
      <w:r w:rsidR="00A2433F">
        <w:rPr>
          <w:rFonts w:eastAsia="Calibri"/>
          <w:sz w:val="30"/>
          <w:szCs w:val="30"/>
          <w:lang w:eastAsia="en-US"/>
        </w:rPr>
        <w:t>ветеринарного препарата</w:t>
      </w:r>
      <w:r w:rsidR="00292000">
        <w:rPr>
          <w:rFonts w:eastAsia="Calibri"/>
          <w:sz w:val="30"/>
          <w:szCs w:val="30"/>
          <w:lang w:eastAsia="en-US"/>
        </w:rPr>
        <w:t>)</w:t>
      </w:r>
      <w:r w:rsidR="003A3E6F" w:rsidRPr="003A3101">
        <w:rPr>
          <w:sz w:val="30"/>
          <w:szCs w:val="30"/>
        </w:rPr>
        <w:t>;</w:t>
      </w:r>
    </w:p>
    <w:p w:rsidR="00F372CB" w:rsidRPr="003A3101" w:rsidRDefault="006A2D5F" w:rsidP="002D46A2">
      <w:pPr>
        <w:widowControl/>
        <w:shd w:val="clear" w:color="auto" w:fill="FFFFFF"/>
        <w:tabs>
          <w:tab w:val="left" w:pos="691"/>
        </w:tabs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б) </w:t>
      </w:r>
      <w:r w:rsidR="00E32649" w:rsidRPr="003A3101">
        <w:rPr>
          <w:sz w:val="30"/>
          <w:szCs w:val="30"/>
        </w:rPr>
        <w:t xml:space="preserve">МНН </w:t>
      </w:r>
      <w:r w:rsidR="00CA2860" w:rsidRPr="003A3101">
        <w:rPr>
          <w:sz w:val="30"/>
          <w:szCs w:val="30"/>
        </w:rPr>
        <w:t>(при наличии)</w:t>
      </w:r>
      <w:r w:rsidR="00AB5228" w:rsidRPr="003A3101">
        <w:rPr>
          <w:sz w:val="30"/>
          <w:szCs w:val="30"/>
        </w:rPr>
        <w:t xml:space="preserve"> или </w:t>
      </w:r>
      <w:r w:rsidR="00E32649" w:rsidRPr="003A3101">
        <w:rPr>
          <w:sz w:val="30"/>
          <w:szCs w:val="30"/>
        </w:rPr>
        <w:t xml:space="preserve">общепринятое (группировочное) </w:t>
      </w:r>
      <w:r w:rsidR="00AB5228" w:rsidRPr="003A3101">
        <w:rPr>
          <w:sz w:val="30"/>
          <w:szCs w:val="30"/>
        </w:rPr>
        <w:t>наименование</w:t>
      </w:r>
      <w:r w:rsidR="003A3E6F" w:rsidRPr="003A3101">
        <w:rPr>
          <w:sz w:val="30"/>
          <w:szCs w:val="30"/>
        </w:rPr>
        <w:t>;</w:t>
      </w:r>
    </w:p>
    <w:p w:rsidR="00F372CB" w:rsidRPr="003A3101" w:rsidRDefault="006A2D5F" w:rsidP="002D46A2">
      <w:pPr>
        <w:widowControl/>
        <w:shd w:val="clear" w:color="auto" w:fill="FFFFFF"/>
        <w:tabs>
          <w:tab w:val="left" w:pos="691"/>
        </w:tabs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в) </w:t>
      </w:r>
      <w:r w:rsidR="003A3E6F" w:rsidRPr="003A3101">
        <w:rPr>
          <w:sz w:val="30"/>
          <w:szCs w:val="30"/>
        </w:rPr>
        <w:t>наименовани</w:t>
      </w:r>
      <w:r w:rsidR="00A2433F">
        <w:rPr>
          <w:sz w:val="30"/>
          <w:szCs w:val="30"/>
        </w:rPr>
        <w:t>я</w:t>
      </w:r>
      <w:r w:rsidR="003A3E6F" w:rsidRPr="003A3101">
        <w:rPr>
          <w:sz w:val="30"/>
          <w:szCs w:val="30"/>
        </w:rPr>
        <w:t xml:space="preserve"> </w:t>
      </w:r>
      <w:r w:rsidR="007419A0" w:rsidRPr="003A3101">
        <w:rPr>
          <w:sz w:val="30"/>
          <w:szCs w:val="30"/>
        </w:rPr>
        <w:t xml:space="preserve">держателя </w:t>
      </w:r>
      <w:r w:rsidR="00734127" w:rsidRPr="003A3101">
        <w:rPr>
          <w:sz w:val="30"/>
          <w:szCs w:val="30"/>
        </w:rPr>
        <w:t>регистрационного удостоверения</w:t>
      </w:r>
      <w:r w:rsidR="007419A0" w:rsidRPr="003A3101">
        <w:rPr>
          <w:sz w:val="30"/>
          <w:szCs w:val="30"/>
        </w:rPr>
        <w:t xml:space="preserve"> </w:t>
      </w:r>
      <w:r w:rsidR="003A3E6F" w:rsidRPr="003A3101">
        <w:rPr>
          <w:sz w:val="30"/>
          <w:szCs w:val="30"/>
        </w:rPr>
        <w:t>и</w:t>
      </w:r>
      <w:r w:rsidR="00A2433F">
        <w:rPr>
          <w:sz w:val="30"/>
          <w:szCs w:val="30"/>
        </w:rPr>
        <w:t xml:space="preserve"> </w:t>
      </w:r>
      <w:r w:rsidR="003A3E6F" w:rsidRPr="003A3101">
        <w:rPr>
          <w:sz w:val="30"/>
          <w:szCs w:val="30"/>
        </w:rPr>
        <w:t>производителя</w:t>
      </w:r>
      <w:r w:rsidR="006C42DB" w:rsidRPr="003A3101">
        <w:rPr>
          <w:sz w:val="30"/>
          <w:szCs w:val="30"/>
        </w:rPr>
        <w:t xml:space="preserve"> </w:t>
      </w:r>
      <w:r w:rsidR="00A2433F">
        <w:rPr>
          <w:sz w:val="30"/>
          <w:szCs w:val="30"/>
        </w:rPr>
        <w:t>лекарственного препарата</w:t>
      </w:r>
      <w:r w:rsidR="008D303C">
        <w:rPr>
          <w:sz w:val="30"/>
          <w:szCs w:val="30"/>
        </w:rPr>
        <w:t xml:space="preserve"> </w:t>
      </w:r>
      <w:r w:rsidR="00A2433F">
        <w:rPr>
          <w:sz w:val="30"/>
          <w:szCs w:val="30"/>
        </w:rPr>
        <w:t>(</w:t>
      </w:r>
      <w:r w:rsidR="008D303C">
        <w:rPr>
          <w:sz w:val="30"/>
          <w:szCs w:val="30"/>
        </w:rPr>
        <w:t>наименовани</w:t>
      </w:r>
      <w:r w:rsidR="00A2433F">
        <w:rPr>
          <w:sz w:val="30"/>
          <w:szCs w:val="30"/>
        </w:rPr>
        <w:t>я</w:t>
      </w:r>
      <w:r w:rsidR="008D303C">
        <w:rPr>
          <w:sz w:val="30"/>
          <w:szCs w:val="30"/>
        </w:rPr>
        <w:t xml:space="preserve"> правообладателя регистрационного удостоверения и производителя </w:t>
      </w:r>
      <w:r w:rsidR="00A2433F">
        <w:rPr>
          <w:sz w:val="30"/>
          <w:szCs w:val="30"/>
        </w:rPr>
        <w:t>ветеринарного препарата)</w:t>
      </w:r>
      <w:r w:rsidR="003A3E6F" w:rsidRPr="003A3101">
        <w:rPr>
          <w:sz w:val="30"/>
          <w:szCs w:val="30"/>
        </w:rPr>
        <w:t>;</w:t>
      </w:r>
    </w:p>
    <w:p w:rsidR="00740EA5" w:rsidRPr="003A3101" w:rsidRDefault="006A2D5F" w:rsidP="002D46A2">
      <w:pPr>
        <w:widowControl/>
        <w:shd w:val="clear" w:color="auto" w:fill="FFFFFF"/>
        <w:tabs>
          <w:tab w:val="left" w:pos="691"/>
        </w:tabs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г) </w:t>
      </w:r>
      <w:r w:rsidR="003A3E6F" w:rsidRPr="003A3101">
        <w:rPr>
          <w:sz w:val="30"/>
          <w:szCs w:val="30"/>
        </w:rPr>
        <w:t xml:space="preserve">адрес </w:t>
      </w:r>
      <w:r w:rsidR="007419A0" w:rsidRPr="003A3101">
        <w:rPr>
          <w:sz w:val="30"/>
          <w:szCs w:val="30"/>
        </w:rPr>
        <w:t>держателя</w:t>
      </w:r>
      <w:r w:rsidR="003A3E6F" w:rsidRPr="003A3101">
        <w:rPr>
          <w:sz w:val="30"/>
          <w:szCs w:val="30"/>
        </w:rPr>
        <w:t xml:space="preserve"> </w:t>
      </w:r>
      <w:r w:rsidR="00734127" w:rsidRPr="003A3101">
        <w:rPr>
          <w:sz w:val="30"/>
          <w:szCs w:val="30"/>
        </w:rPr>
        <w:t>регистрационного удостоверения</w:t>
      </w:r>
      <w:r>
        <w:rPr>
          <w:sz w:val="30"/>
          <w:szCs w:val="30"/>
        </w:rPr>
        <w:t xml:space="preserve"> </w:t>
      </w:r>
      <w:r w:rsidR="00226128" w:rsidRPr="003A3101">
        <w:rPr>
          <w:sz w:val="30"/>
          <w:szCs w:val="30"/>
        </w:rPr>
        <w:t>и</w:t>
      </w:r>
      <w:r w:rsidR="00632517">
        <w:rPr>
          <w:sz w:val="30"/>
          <w:szCs w:val="30"/>
        </w:rPr>
        <w:t xml:space="preserve"> </w:t>
      </w:r>
      <w:r w:rsidR="00226128" w:rsidRPr="003A3101">
        <w:rPr>
          <w:sz w:val="30"/>
          <w:szCs w:val="30"/>
        </w:rPr>
        <w:t>производителя</w:t>
      </w:r>
      <w:r w:rsidR="007419A0" w:rsidRPr="003A3101">
        <w:rPr>
          <w:sz w:val="30"/>
          <w:szCs w:val="30"/>
        </w:rPr>
        <w:t xml:space="preserve"> </w:t>
      </w:r>
      <w:r w:rsidR="00A2433F">
        <w:rPr>
          <w:sz w:val="30"/>
          <w:szCs w:val="30"/>
        </w:rPr>
        <w:t>лекарственного препарата</w:t>
      </w:r>
      <w:r w:rsidR="008D303C">
        <w:rPr>
          <w:sz w:val="30"/>
          <w:szCs w:val="30"/>
        </w:rPr>
        <w:t xml:space="preserve"> </w:t>
      </w:r>
      <w:r w:rsidR="00A2433F">
        <w:rPr>
          <w:sz w:val="30"/>
          <w:szCs w:val="30"/>
        </w:rPr>
        <w:t>(</w:t>
      </w:r>
      <w:r w:rsidR="008D303C">
        <w:rPr>
          <w:sz w:val="30"/>
          <w:szCs w:val="30"/>
        </w:rPr>
        <w:t xml:space="preserve">адрес правообладателя регистрационного удостоверения и производителя </w:t>
      </w:r>
      <w:r w:rsidR="00A2433F">
        <w:rPr>
          <w:sz w:val="30"/>
          <w:szCs w:val="30"/>
        </w:rPr>
        <w:t>ветеринарного препарата)</w:t>
      </w:r>
      <w:r w:rsidR="003A3E6F" w:rsidRPr="003A3101">
        <w:rPr>
          <w:sz w:val="30"/>
          <w:szCs w:val="30"/>
        </w:rPr>
        <w:t>;</w:t>
      </w:r>
      <w:r w:rsidR="003533D6" w:rsidRPr="003A3101">
        <w:rPr>
          <w:sz w:val="30"/>
          <w:szCs w:val="30"/>
        </w:rPr>
        <w:t xml:space="preserve"> </w:t>
      </w:r>
    </w:p>
    <w:p w:rsidR="00F372CB" w:rsidRPr="003A3101" w:rsidRDefault="006A2D5F" w:rsidP="002D46A2">
      <w:pPr>
        <w:widowControl/>
        <w:shd w:val="clear" w:color="auto" w:fill="FFFFFF"/>
        <w:tabs>
          <w:tab w:val="left" w:pos="691"/>
          <w:tab w:val="left" w:pos="792"/>
        </w:tabs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д) </w:t>
      </w:r>
      <w:r w:rsidR="00A2433F">
        <w:rPr>
          <w:sz w:val="30"/>
          <w:szCs w:val="30"/>
        </w:rPr>
        <w:t>лекарственная форма</w:t>
      </w:r>
      <w:r w:rsidR="003A3E6F" w:rsidRPr="003A3101">
        <w:rPr>
          <w:sz w:val="30"/>
          <w:szCs w:val="30"/>
        </w:rPr>
        <w:t>;</w:t>
      </w:r>
    </w:p>
    <w:p w:rsidR="00F372CB" w:rsidRPr="003A3101" w:rsidRDefault="006A2D5F" w:rsidP="002D46A2">
      <w:pPr>
        <w:widowControl/>
        <w:shd w:val="clear" w:color="auto" w:fill="FFFFFF"/>
        <w:tabs>
          <w:tab w:val="left" w:pos="691"/>
          <w:tab w:val="left" w:pos="792"/>
        </w:tabs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е) </w:t>
      </w:r>
      <w:r w:rsidR="00DA3D60" w:rsidRPr="003A3101">
        <w:rPr>
          <w:sz w:val="30"/>
          <w:szCs w:val="30"/>
        </w:rPr>
        <w:t>д</w:t>
      </w:r>
      <w:r w:rsidR="003A3E6F" w:rsidRPr="003A3101">
        <w:rPr>
          <w:sz w:val="30"/>
          <w:szCs w:val="30"/>
        </w:rPr>
        <w:t>озировк</w:t>
      </w:r>
      <w:r w:rsidR="0067487A">
        <w:rPr>
          <w:sz w:val="30"/>
          <w:szCs w:val="30"/>
        </w:rPr>
        <w:t>а</w:t>
      </w:r>
      <w:r w:rsidR="00EA541B">
        <w:rPr>
          <w:sz w:val="30"/>
          <w:szCs w:val="30"/>
        </w:rPr>
        <w:t>,</w:t>
      </w:r>
      <w:r w:rsidR="00C43C49" w:rsidRPr="00C43C49">
        <w:rPr>
          <w:sz w:val="30"/>
          <w:szCs w:val="30"/>
        </w:rPr>
        <w:t xml:space="preserve"> </w:t>
      </w:r>
      <w:r w:rsidR="00C43C49">
        <w:rPr>
          <w:sz w:val="30"/>
          <w:szCs w:val="30"/>
        </w:rPr>
        <w:t xml:space="preserve">и (или) </w:t>
      </w:r>
      <w:r w:rsidR="003A3E6F" w:rsidRPr="003A3101">
        <w:rPr>
          <w:sz w:val="30"/>
          <w:szCs w:val="30"/>
        </w:rPr>
        <w:t>активность</w:t>
      </w:r>
      <w:r w:rsidR="0067487A">
        <w:rPr>
          <w:sz w:val="30"/>
          <w:szCs w:val="30"/>
        </w:rPr>
        <w:t>,</w:t>
      </w:r>
      <w:r w:rsidR="00C43C49" w:rsidRPr="00C43C49">
        <w:rPr>
          <w:sz w:val="30"/>
          <w:szCs w:val="30"/>
        </w:rPr>
        <w:t xml:space="preserve"> </w:t>
      </w:r>
      <w:r w:rsidR="00C43C49">
        <w:rPr>
          <w:sz w:val="30"/>
          <w:szCs w:val="30"/>
        </w:rPr>
        <w:t xml:space="preserve">и (или) </w:t>
      </w:r>
      <w:r w:rsidR="003A3E6F" w:rsidRPr="003A3101">
        <w:rPr>
          <w:sz w:val="30"/>
          <w:szCs w:val="30"/>
        </w:rPr>
        <w:t>концентраци</w:t>
      </w:r>
      <w:r w:rsidR="0067487A">
        <w:rPr>
          <w:sz w:val="30"/>
          <w:szCs w:val="30"/>
        </w:rPr>
        <w:t>я</w:t>
      </w:r>
      <w:r w:rsidR="00AB193E">
        <w:rPr>
          <w:sz w:val="30"/>
          <w:szCs w:val="30"/>
        </w:rPr>
        <w:t xml:space="preserve"> (если применимо)</w:t>
      </w:r>
      <w:r w:rsidR="00217C0F">
        <w:rPr>
          <w:sz w:val="30"/>
          <w:szCs w:val="30"/>
        </w:rPr>
        <w:t xml:space="preserve"> </w:t>
      </w:r>
      <w:r w:rsidR="00217C0F" w:rsidRPr="00217C0F">
        <w:rPr>
          <w:sz w:val="30"/>
          <w:szCs w:val="30"/>
        </w:rPr>
        <w:t>активной фармацевтической субстанции (активных фармацевтических субстанций)</w:t>
      </w:r>
      <w:r w:rsidR="003A3E6F" w:rsidRPr="003A3101">
        <w:rPr>
          <w:sz w:val="30"/>
          <w:szCs w:val="30"/>
        </w:rPr>
        <w:t>;</w:t>
      </w:r>
    </w:p>
    <w:p w:rsidR="00F372CB" w:rsidRPr="003A3101" w:rsidRDefault="006A2D5F" w:rsidP="002D46A2">
      <w:pPr>
        <w:widowControl/>
        <w:shd w:val="clear" w:color="auto" w:fill="FFFFFF"/>
        <w:tabs>
          <w:tab w:val="left" w:pos="691"/>
          <w:tab w:val="left" w:pos="792"/>
        </w:tabs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ж) </w:t>
      </w:r>
      <w:r w:rsidR="003A3E6F" w:rsidRPr="003A3101">
        <w:rPr>
          <w:sz w:val="30"/>
          <w:szCs w:val="30"/>
        </w:rPr>
        <w:t xml:space="preserve">количество </w:t>
      </w:r>
      <w:r w:rsidR="0067487A">
        <w:rPr>
          <w:rFonts w:eastAsia="Calibri"/>
          <w:sz w:val="30"/>
          <w:szCs w:val="30"/>
          <w:lang w:eastAsia="en-US"/>
        </w:rPr>
        <w:t>лекарственного препарата (ветеринарного препарата)</w:t>
      </w:r>
      <w:r w:rsidR="0085318B" w:rsidRPr="003A3101">
        <w:rPr>
          <w:sz w:val="30"/>
          <w:szCs w:val="30"/>
        </w:rPr>
        <w:t xml:space="preserve"> </w:t>
      </w:r>
      <w:r w:rsidR="003A3E6F" w:rsidRPr="003A3101">
        <w:rPr>
          <w:sz w:val="30"/>
          <w:szCs w:val="30"/>
        </w:rPr>
        <w:t>в упаковке;</w:t>
      </w:r>
    </w:p>
    <w:p w:rsidR="00F372CB" w:rsidRPr="003A3101" w:rsidRDefault="006A2D5F" w:rsidP="002D46A2">
      <w:pPr>
        <w:widowControl/>
        <w:shd w:val="clear" w:color="auto" w:fill="FFFFFF"/>
        <w:tabs>
          <w:tab w:val="left" w:pos="691"/>
          <w:tab w:val="left" w:pos="792"/>
        </w:tabs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з) </w:t>
      </w:r>
      <w:r w:rsidR="00AB5228" w:rsidRPr="003A3101">
        <w:rPr>
          <w:sz w:val="30"/>
          <w:szCs w:val="30"/>
        </w:rPr>
        <w:t>информаци</w:t>
      </w:r>
      <w:r w:rsidR="0067487A">
        <w:rPr>
          <w:sz w:val="30"/>
          <w:szCs w:val="30"/>
        </w:rPr>
        <w:t>я</w:t>
      </w:r>
      <w:r w:rsidR="00AB5228" w:rsidRPr="003A3101">
        <w:rPr>
          <w:sz w:val="30"/>
          <w:szCs w:val="30"/>
        </w:rPr>
        <w:t xml:space="preserve"> о </w:t>
      </w:r>
      <w:r w:rsidR="00DA7E62" w:rsidRPr="003A3101">
        <w:rPr>
          <w:sz w:val="30"/>
          <w:szCs w:val="30"/>
        </w:rPr>
        <w:t>состав</w:t>
      </w:r>
      <w:r w:rsidR="00AB5228" w:rsidRPr="003A3101">
        <w:rPr>
          <w:sz w:val="30"/>
          <w:szCs w:val="30"/>
        </w:rPr>
        <w:t>е</w:t>
      </w:r>
      <w:r w:rsidR="00226128" w:rsidRPr="003A3101">
        <w:rPr>
          <w:sz w:val="30"/>
          <w:szCs w:val="30"/>
        </w:rPr>
        <w:t xml:space="preserve"> </w:t>
      </w:r>
      <w:r w:rsidR="0067487A">
        <w:rPr>
          <w:rFonts w:eastAsia="Calibri"/>
          <w:sz w:val="30"/>
          <w:szCs w:val="30"/>
          <w:lang w:eastAsia="en-US"/>
        </w:rPr>
        <w:t>лекарственного препарата (ветеринарного препарата)</w:t>
      </w:r>
      <w:r w:rsidR="003A3E6F" w:rsidRPr="003A3101">
        <w:rPr>
          <w:sz w:val="30"/>
          <w:szCs w:val="30"/>
        </w:rPr>
        <w:t>;</w:t>
      </w:r>
    </w:p>
    <w:p w:rsidR="00F372CB" w:rsidRPr="003A3101" w:rsidRDefault="006A2D5F" w:rsidP="002D46A2">
      <w:pPr>
        <w:widowControl/>
        <w:shd w:val="clear" w:color="auto" w:fill="FFFFFF"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и) </w:t>
      </w:r>
      <w:r w:rsidR="003A3E6F" w:rsidRPr="003A3101">
        <w:rPr>
          <w:sz w:val="30"/>
          <w:szCs w:val="30"/>
        </w:rPr>
        <w:t>номер серии;</w:t>
      </w:r>
    </w:p>
    <w:p w:rsidR="00F372CB" w:rsidRPr="003A3101" w:rsidRDefault="006A2D5F" w:rsidP="002D46A2">
      <w:pPr>
        <w:widowControl/>
        <w:shd w:val="clear" w:color="auto" w:fill="FFFFFF"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к) </w:t>
      </w:r>
      <w:r w:rsidR="003A3E6F" w:rsidRPr="003A3101">
        <w:rPr>
          <w:sz w:val="30"/>
          <w:szCs w:val="30"/>
        </w:rPr>
        <w:t>дат</w:t>
      </w:r>
      <w:r w:rsidR="0067487A">
        <w:rPr>
          <w:sz w:val="30"/>
          <w:szCs w:val="30"/>
        </w:rPr>
        <w:t>а</w:t>
      </w:r>
      <w:r w:rsidR="003A3E6F" w:rsidRPr="003A3101">
        <w:rPr>
          <w:sz w:val="30"/>
          <w:szCs w:val="30"/>
        </w:rPr>
        <w:t xml:space="preserve"> </w:t>
      </w:r>
      <w:r w:rsidR="00AA0526" w:rsidRPr="003A3101">
        <w:rPr>
          <w:sz w:val="30"/>
          <w:szCs w:val="30"/>
        </w:rPr>
        <w:t>производства</w:t>
      </w:r>
      <w:r w:rsidR="003A3E6F" w:rsidRPr="003A3101">
        <w:rPr>
          <w:sz w:val="30"/>
          <w:szCs w:val="30"/>
        </w:rPr>
        <w:t>;</w:t>
      </w:r>
    </w:p>
    <w:p w:rsidR="00F372CB" w:rsidRPr="003A3101" w:rsidRDefault="006A2D5F" w:rsidP="002D46A2">
      <w:pPr>
        <w:widowControl/>
        <w:shd w:val="clear" w:color="auto" w:fill="FFFFFF"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л) </w:t>
      </w:r>
      <w:r w:rsidR="00AA0526" w:rsidRPr="003A3101">
        <w:rPr>
          <w:sz w:val="30"/>
          <w:szCs w:val="30"/>
        </w:rPr>
        <w:t>дат</w:t>
      </w:r>
      <w:r w:rsidR="0067487A">
        <w:rPr>
          <w:sz w:val="30"/>
          <w:szCs w:val="30"/>
        </w:rPr>
        <w:t>а</w:t>
      </w:r>
      <w:r w:rsidR="00AA0526" w:rsidRPr="003A3101">
        <w:rPr>
          <w:sz w:val="30"/>
          <w:szCs w:val="30"/>
        </w:rPr>
        <w:t xml:space="preserve"> истечения срока годности</w:t>
      </w:r>
      <w:r w:rsidR="00AB5228" w:rsidRPr="003A3101">
        <w:rPr>
          <w:sz w:val="30"/>
          <w:szCs w:val="30"/>
        </w:rPr>
        <w:t xml:space="preserve"> (</w:t>
      </w:r>
      <w:r w:rsidR="0067487A">
        <w:rPr>
          <w:sz w:val="30"/>
          <w:szCs w:val="30"/>
        </w:rPr>
        <w:t>«</w:t>
      </w:r>
      <w:r w:rsidR="00AB5228" w:rsidRPr="003A3101">
        <w:rPr>
          <w:sz w:val="30"/>
          <w:szCs w:val="30"/>
        </w:rPr>
        <w:t>годен до</w:t>
      </w:r>
      <w:r w:rsidR="002C38D2">
        <w:rPr>
          <w:sz w:val="30"/>
          <w:szCs w:val="30"/>
        </w:rPr>
        <w:t>…</w:t>
      </w:r>
      <w:r w:rsidR="0067487A">
        <w:rPr>
          <w:sz w:val="30"/>
          <w:szCs w:val="30"/>
        </w:rPr>
        <w:t>»</w:t>
      </w:r>
      <w:r w:rsidR="00AB5228" w:rsidRPr="003A3101">
        <w:rPr>
          <w:sz w:val="30"/>
          <w:szCs w:val="30"/>
        </w:rPr>
        <w:t>)</w:t>
      </w:r>
      <w:r w:rsidR="003A3E6F" w:rsidRPr="003A3101">
        <w:rPr>
          <w:sz w:val="30"/>
          <w:szCs w:val="30"/>
        </w:rPr>
        <w:t>;</w:t>
      </w:r>
    </w:p>
    <w:p w:rsidR="00F372CB" w:rsidRPr="003A3101" w:rsidRDefault="006A2D5F" w:rsidP="002D46A2">
      <w:pPr>
        <w:widowControl/>
        <w:shd w:val="clear" w:color="auto" w:fill="FFFFFF"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м) </w:t>
      </w:r>
      <w:r w:rsidR="003A3E6F" w:rsidRPr="003A3101">
        <w:rPr>
          <w:sz w:val="30"/>
          <w:szCs w:val="30"/>
        </w:rPr>
        <w:t>условия хранения</w:t>
      </w:r>
      <w:r w:rsidR="0067487A">
        <w:rPr>
          <w:sz w:val="30"/>
          <w:szCs w:val="30"/>
        </w:rPr>
        <w:t xml:space="preserve"> и</w:t>
      </w:r>
      <w:r w:rsidR="00BF217C">
        <w:rPr>
          <w:sz w:val="30"/>
          <w:szCs w:val="30"/>
        </w:rPr>
        <w:t xml:space="preserve"> </w:t>
      </w:r>
      <w:r w:rsidR="00BF217C" w:rsidRPr="00BF217C">
        <w:rPr>
          <w:sz w:val="30"/>
          <w:szCs w:val="30"/>
        </w:rPr>
        <w:t>при необходимости условия транспортиров</w:t>
      </w:r>
      <w:r w:rsidR="00430E33">
        <w:rPr>
          <w:sz w:val="30"/>
          <w:szCs w:val="30"/>
        </w:rPr>
        <w:t>ки</w:t>
      </w:r>
      <w:r w:rsidR="003A3E6F" w:rsidRPr="003A3101">
        <w:rPr>
          <w:sz w:val="30"/>
          <w:szCs w:val="30"/>
        </w:rPr>
        <w:t>;</w:t>
      </w:r>
    </w:p>
    <w:p w:rsidR="00F372CB" w:rsidRPr="003A3101" w:rsidRDefault="006A2D5F" w:rsidP="002D46A2">
      <w:pPr>
        <w:widowControl/>
        <w:shd w:val="clear" w:color="auto" w:fill="FFFFFF"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н) </w:t>
      </w:r>
      <w:r w:rsidR="00962647">
        <w:rPr>
          <w:sz w:val="30"/>
          <w:szCs w:val="30"/>
        </w:rPr>
        <w:t>путь введения;</w:t>
      </w:r>
    </w:p>
    <w:p w:rsidR="00F372CB" w:rsidRPr="003A3101" w:rsidRDefault="006A2D5F" w:rsidP="002D46A2">
      <w:pPr>
        <w:widowControl/>
        <w:shd w:val="clear" w:color="auto" w:fill="FFFFFF"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о) </w:t>
      </w:r>
      <w:r w:rsidR="003A3E6F" w:rsidRPr="003A3101">
        <w:rPr>
          <w:sz w:val="30"/>
          <w:szCs w:val="30"/>
        </w:rPr>
        <w:t>условия отпуска;</w:t>
      </w:r>
    </w:p>
    <w:p w:rsidR="0024047F" w:rsidRDefault="006A2D5F" w:rsidP="002D46A2">
      <w:pPr>
        <w:widowControl/>
        <w:shd w:val="clear" w:color="auto" w:fill="FFFFFF"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п) </w:t>
      </w:r>
      <w:r w:rsidR="003A3E6F" w:rsidRPr="003A3101">
        <w:rPr>
          <w:sz w:val="30"/>
          <w:szCs w:val="30"/>
        </w:rPr>
        <w:t>предупредительные надписи</w:t>
      </w:r>
      <w:r w:rsidR="005735C6">
        <w:rPr>
          <w:sz w:val="30"/>
          <w:szCs w:val="30"/>
        </w:rPr>
        <w:t>;</w:t>
      </w:r>
    </w:p>
    <w:p w:rsidR="005735C6" w:rsidRPr="00292000" w:rsidRDefault="005735C6" w:rsidP="002D46A2">
      <w:pPr>
        <w:widowControl/>
        <w:shd w:val="clear" w:color="auto" w:fill="FFFFFF"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р) регистрационный номер</w:t>
      </w:r>
      <w:r w:rsidR="00DA0CBA">
        <w:rPr>
          <w:sz w:val="30"/>
          <w:szCs w:val="30"/>
        </w:rPr>
        <w:t xml:space="preserve"> (для ветеринарных препаратов)</w:t>
      </w:r>
      <w:r>
        <w:rPr>
          <w:sz w:val="30"/>
          <w:szCs w:val="30"/>
        </w:rPr>
        <w:t>.</w:t>
      </w:r>
    </w:p>
    <w:p w:rsidR="000562AB" w:rsidRPr="003A3101" w:rsidRDefault="0067487A" w:rsidP="002D46A2">
      <w:pPr>
        <w:widowControl/>
        <w:shd w:val="clear" w:color="auto" w:fill="FFFFFF"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9. Для </w:t>
      </w:r>
      <w:r w:rsidR="0024047F" w:rsidRPr="0024047F">
        <w:rPr>
          <w:sz w:val="30"/>
          <w:szCs w:val="30"/>
        </w:rPr>
        <w:t>препаратов, выпускаемых как с консервантом, так</w:t>
      </w:r>
      <w:r>
        <w:rPr>
          <w:sz w:val="30"/>
          <w:szCs w:val="30"/>
        </w:rPr>
        <w:t xml:space="preserve"> </w:t>
      </w:r>
      <w:r w:rsidR="0024047F" w:rsidRPr="0024047F">
        <w:rPr>
          <w:sz w:val="30"/>
          <w:szCs w:val="30"/>
        </w:rPr>
        <w:t>и без консервант</w:t>
      </w:r>
      <w:r w:rsidR="00292000">
        <w:rPr>
          <w:sz w:val="30"/>
          <w:szCs w:val="30"/>
        </w:rPr>
        <w:t>а</w:t>
      </w:r>
      <w:r w:rsidR="0024047F" w:rsidRPr="0024047F">
        <w:rPr>
          <w:sz w:val="30"/>
          <w:szCs w:val="30"/>
        </w:rPr>
        <w:t xml:space="preserve">, при выпуске продукции без консерванта после перечня вспомогательных веществ </w:t>
      </w:r>
      <w:r w:rsidR="00292000">
        <w:rPr>
          <w:sz w:val="30"/>
          <w:szCs w:val="30"/>
        </w:rPr>
        <w:t xml:space="preserve">на </w:t>
      </w:r>
      <w:r w:rsidR="004A19B6">
        <w:rPr>
          <w:sz w:val="30"/>
          <w:szCs w:val="30"/>
        </w:rPr>
        <w:t xml:space="preserve">вторичной упаковке </w:t>
      </w:r>
      <w:r w:rsidR="0024047F" w:rsidRPr="0024047F">
        <w:rPr>
          <w:sz w:val="30"/>
          <w:szCs w:val="30"/>
        </w:rPr>
        <w:t>указыва</w:t>
      </w:r>
      <w:r>
        <w:rPr>
          <w:sz w:val="30"/>
          <w:szCs w:val="30"/>
        </w:rPr>
        <w:t>ется</w:t>
      </w:r>
      <w:r w:rsidR="00292000">
        <w:rPr>
          <w:sz w:val="30"/>
          <w:szCs w:val="30"/>
        </w:rPr>
        <w:t xml:space="preserve"> следующая информация</w:t>
      </w:r>
      <w:r w:rsidR="0024047F" w:rsidRPr="0024047F">
        <w:rPr>
          <w:sz w:val="30"/>
          <w:szCs w:val="30"/>
        </w:rPr>
        <w:t>: «Не содержит консерванта»</w:t>
      </w:r>
      <w:r w:rsidR="00C37AD7" w:rsidRPr="003A3101">
        <w:rPr>
          <w:sz w:val="30"/>
          <w:szCs w:val="30"/>
        </w:rPr>
        <w:t>.</w:t>
      </w:r>
    </w:p>
    <w:p w:rsidR="00AB5228" w:rsidRPr="0067487A" w:rsidRDefault="0067487A" w:rsidP="002D46A2">
      <w:pPr>
        <w:widowControl/>
        <w:shd w:val="clear" w:color="auto" w:fill="FFFFFF"/>
        <w:tabs>
          <w:tab w:val="left" w:pos="1104"/>
        </w:tabs>
        <w:spacing w:line="360" w:lineRule="auto"/>
        <w:ind w:firstLine="709"/>
        <w:jc w:val="both"/>
        <w:rPr>
          <w:spacing w:val="-2"/>
          <w:kern w:val="30"/>
          <w:sz w:val="30"/>
          <w:szCs w:val="30"/>
        </w:rPr>
      </w:pPr>
      <w:r w:rsidRPr="0067487A">
        <w:rPr>
          <w:spacing w:val="-2"/>
          <w:kern w:val="30"/>
          <w:sz w:val="30"/>
          <w:szCs w:val="30"/>
        </w:rPr>
        <w:t>10</w:t>
      </w:r>
      <w:r w:rsidR="0021252E" w:rsidRPr="0067487A">
        <w:rPr>
          <w:spacing w:val="-2"/>
          <w:kern w:val="30"/>
          <w:sz w:val="30"/>
          <w:szCs w:val="30"/>
        </w:rPr>
        <w:t>.</w:t>
      </w:r>
      <w:r w:rsidR="006A2D5F" w:rsidRPr="0067487A">
        <w:rPr>
          <w:spacing w:val="-2"/>
          <w:kern w:val="30"/>
          <w:sz w:val="30"/>
          <w:szCs w:val="30"/>
        </w:rPr>
        <w:t> </w:t>
      </w:r>
      <w:r w:rsidR="00AB5228" w:rsidRPr="0067487A">
        <w:rPr>
          <w:spacing w:val="-2"/>
          <w:kern w:val="30"/>
          <w:sz w:val="30"/>
          <w:szCs w:val="30"/>
        </w:rPr>
        <w:t>Промежуточная упаковка, не позволяющая без нарушения ее</w:t>
      </w:r>
      <w:r w:rsidRPr="0067487A">
        <w:rPr>
          <w:spacing w:val="-2"/>
          <w:kern w:val="30"/>
          <w:sz w:val="30"/>
          <w:szCs w:val="30"/>
        </w:rPr>
        <w:t xml:space="preserve"> </w:t>
      </w:r>
      <w:r w:rsidR="00AB5228" w:rsidRPr="0067487A">
        <w:rPr>
          <w:spacing w:val="-2"/>
          <w:kern w:val="30"/>
          <w:sz w:val="30"/>
          <w:szCs w:val="30"/>
        </w:rPr>
        <w:t xml:space="preserve">целостности прочесть информацию на </w:t>
      </w:r>
      <w:r w:rsidR="00C37AD7" w:rsidRPr="0067487A">
        <w:rPr>
          <w:spacing w:val="-2"/>
          <w:kern w:val="30"/>
          <w:sz w:val="30"/>
          <w:szCs w:val="30"/>
        </w:rPr>
        <w:t xml:space="preserve">первичной </w:t>
      </w:r>
      <w:r w:rsidR="00AB5228" w:rsidRPr="0067487A">
        <w:rPr>
          <w:spacing w:val="-2"/>
          <w:kern w:val="30"/>
          <w:sz w:val="30"/>
          <w:szCs w:val="30"/>
        </w:rPr>
        <w:t xml:space="preserve">упаковке, </w:t>
      </w:r>
      <w:r w:rsidR="002304A5" w:rsidRPr="0067487A">
        <w:rPr>
          <w:spacing w:val="-2"/>
          <w:kern w:val="30"/>
          <w:sz w:val="30"/>
          <w:szCs w:val="30"/>
        </w:rPr>
        <w:t xml:space="preserve">как минимум </w:t>
      </w:r>
      <w:r w:rsidR="00AB5228" w:rsidRPr="0067487A">
        <w:rPr>
          <w:spacing w:val="-2"/>
          <w:kern w:val="30"/>
          <w:sz w:val="30"/>
          <w:szCs w:val="30"/>
        </w:rPr>
        <w:t>должна повторять информацию, указанную на</w:t>
      </w:r>
      <w:r w:rsidRPr="0067487A">
        <w:rPr>
          <w:spacing w:val="-2"/>
          <w:kern w:val="30"/>
          <w:sz w:val="30"/>
          <w:szCs w:val="30"/>
        </w:rPr>
        <w:t xml:space="preserve"> </w:t>
      </w:r>
      <w:r w:rsidR="00C37AD7" w:rsidRPr="0067487A">
        <w:rPr>
          <w:spacing w:val="-2"/>
          <w:kern w:val="30"/>
          <w:sz w:val="30"/>
          <w:szCs w:val="30"/>
        </w:rPr>
        <w:t xml:space="preserve">первичной </w:t>
      </w:r>
      <w:r w:rsidR="00AB5228" w:rsidRPr="0067487A">
        <w:rPr>
          <w:spacing w:val="-2"/>
          <w:kern w:val="30"/>
          <w:sz w:val="30"/>
          <w:szCs w:val="30"/>
        </w:rPr>
        <w:t>упаковке.</w:t>
      </w:r>
    </w:p>
    <w:p w:rsidR="00AB5228" w:rsidRPr="003A3101" w:rsidRDefault="0067487A" w:rsidP="002D46A2">
      <w:pPr>
        <w:pStyle w:val="ab"/>
        <w:spacing w:line="360" w:lineRule="auto"/>
        <w:ind w:left="0"/>
        <w:contextualSpacing w:val="0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11</w:t>
      </w:r>
      <w:r w:rsidR="00E047A9" w:rsidRPr="003A3101">
        <w:rPr>
          <w:sz w:val="30"/>
          <w:szCs w:val="30"/>
        </w:rPr>
        <w:t>.</w:t>
      </w:r>
      <w:r w:rsidR="006A2D5F">
        <w:rPr>
          <w:sz w:val="30"/>
          <w:szCs w:val="30"/>
        </w:rPr>
        <w:t> </w:t>
      </w:r>
      <w:r w:rsidR="00AB5228" w:rsidRPr="003A3101">
        <w:rPr>
          <w:sz w:val="30"/>
          <w:szCs w:val="30"/>
        </w:rPr>
        <w:t xml:space="preserve">На упаковке </w:t>
      </w:r>
      <w:r w:rsidR="000F6D0D">
        <w:rPr>
          <w:sz w:val="30"/>
          <w:szCs w:val="30"/>
        </w:rPr>
        <w:t xml:space="preserve">активных </w:t>
      </w:r>
      <w:r w:rsidR="00AB5228" w:rsidRPr="003A3101">
        <w:rPr>
          <w:sz w:val="30"/>
          <w:szCs w:val="30"/>
        </w:rPr>
        <w:t>фармацевтических субстанций указыва</w:t>
      </w:r>
      <w:r>
        <w:rPr>
          <w:sz w:val="30"/>
          <w:szCs w:val="30"/>
        </w:rPr>
        <w:t>ется следующая информация</w:t>
      </w:r>
      <w:r w:rsidR="00AB5228" w:rsidRPr="003A3101">
        <w:rPr>
          <w:sz w:val="30"/>
          <w:szCs w:val="30"/>
        </w:rPr>
        <w:t>:</w:t>
      </w:r>
    </w:p>
    <w:p w:rsidR="00AB5228" w:rsidRPr="003A3101" w:rsidRDefault="006A2D5F" w:rsidP="002D46A2">
      <w:pPr>
        <w:widowControl/>
        <w:autoSpaceDE/>
        <w:autoSpaceDN/>
        <w:adjustRightInd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а) </w:t>
      </w:r>
      <w:r w:rsidR="00AB5228" w:rsidRPr="003A3101">
        <w:rPr>
          <w:sz w:val="30"/>
          <w:szCs w:val="30"/>
        </w:rPr>
        <w:t xml:space="preserve">торговое наименование </w:t>
      </w:r>
      <w:r w:rsidR="000F6D0D">
        <w:rPr>
          <w:sz w:val="30"/>
          <w:szCs w:val="30"/>
        </w:rPr>
        <w:t xml:space="preserve">активной </w:t>
      </w:r>
      <w:r w:rsidR="00AB5228" w:rsidRPr="003A3101">
        <w:rPr>
          <w:sz w:val="30"/>
          <w:szCs w:val="30"/>
        </w:rPr>
        <w:t>фармацевтической субстанции</w:t>
      </w:r>
      <w:r w:rsidR="00152BE5">
        <w:rPr>
          <w:sz w:val="30"/>
          <w:szCs w:val="30"/>
        </w:rPr>
        <w:t xml:space="preserve"> (при наличии)</w:t>
      </w:r>
      <w:r w:rsidR="00AB5228" w:rsidRPr="003A3101">
        <w:rPr>
          <w:sz w:val="30"/>
          <w:szCs w:val="30"/>
        </w:rPr>
        <w:t>;</w:t>
      </w:r>
    </w:p>
    <w:p w:rsidR="00AB5228" w:rsidRPr="003A3101" w:rsidRDefault="006A2D5F" w:rsidP="002D46A2">
      <w:pPr>
        <w:widowControl/>
        <w:autoSpaceDE/>
        <w:autoSpaceDN/>
        <w:adjustRightInd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б) </w:t>
      </w:r>
      <w:r w:rsidR="00AB5228" w:rsidRPr="003A3101">
        <w:rPr>
          <w:sz w:val="30"/>
          <w:szCs w:val="30"/>
        </w:rPr>
        <w:t xml:space="preserve">МНН или </w:t>
      </w:r>
      <w:r w:rsidR="00E047A9" w:rsidRPr="003A3101">
        <w:rPr>
          <w:sz w:val="30"/>
          <w:szCs w:val="30"/>
        </w:rPr>
        <w:t xml:space="preserve">общепринятое </w:t>
      </w:r>
      <w:r w:rsidR="00AB5228" w:rsidRPr="003A3101">
        <w:rPr>
          <w:sz w:val="30"/>
          <w:szCs w:val="30"/>
        </w:rPr>
        <w:t>(</w:t>
      </w:r>
      <w:r w:rsidR="00E047A9" w:rsidRPr="003A3101">
        <w:rPr>
          <w:sz w:val="30"/>
          <w:szCs w:val="30"/>
        </w:rPr>
        <w:t>группировочное</w:t>
      </w:r>
      <w:r w:rsidR="00AB5228" w:rsidRPr="003A3101">
        <w:rPr>
          <w:sz w:val="30"/>
          <w:szCs w:val="30"/>
        </w:rPr>
        <w:t>) наименование;</w:t>
      </w:r>
    </w:p>
    <w:p w:rsidR="00AB5228" w:rsidRPr="003A3101" w:rsidRDefault="006A2D5F" w:rsidP="002D46A2">
      <w:pPr>
        <w:widowControl/>
        <w:autoSpaceDE/>
        <w:autoSpaceDN/>
        <w:adjustRightInd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в) </w:t>
      </w:r>
      <w:r w:rsidR="00AB5228" w:rsidRPr="003A3101">
        <w:rPr>
          <w:sz w:val="30"/>
          <w:szCs w:val="30"/>
        </w:rPr>
        <w:t xml:space="preserve">наименование </w:t>
      </w:r>
      <w:r w:rsidR="00E047A9" w:rsidRPr="003A3101">
        <w:rPr>
          <w:sz w:val="30"/>
          <w:szCs w:val="30"/>
        </w:rPr>
        <w:t xml:space="preserve">и адрес </w:t>
      </w:r>
      <w:r w:rsidR="00AB5228" w:rsidRPr="003A3101">
        <w:rPr>
          <w:sz w:val="30"/>
          <w:szCs w:val="30"/>
        </w:rPr>
        <w:t xml:space="preserve">производителя </w:t>
      </w:r>
      <w:r w:rsidR="000F6D0D">
        <w:rPr>
          <w:sz w:val="30"/>
          <w:szCs w:val="30"/>
        </w:rPr>
        <w:t xml:space="preserve">активной </w:t>
      </w:r>
      <w:r w:rsidR="00AB5228" w:rsidRPr="003A3101">
        <w:rPr>
          <w:sz w:val="30"/>
          <w:szCs w:val="30"/>
        </w:rPr>
        <w:t>фармацевтической субстанции;</w:t>
      </w:r>
    </w:p>
    <w:p w:rsidR="00AB5228" w:rsidRPr="003A3101" w:rsidRDefault="006A2D5F" w:rsidP="002D46A2">
      <w:pPr>
        <w:widowControl/>
        <w:autoSpaceDE/>
        <w:autoSpaceDN/>
        <w:adjustRightInd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г) </w:t>
      </w:r>
      <w:r w:rsidR="00AB5228" w:rsidRPr="003A3101">
        <w:rPr>
          <w:sz w:val="30"/>
          <w:szCs w:val="30"/>
        </w:rPr>
        <w:t>номер серии;</w:t>
      </w:r>
    </w:p>
    <w:p w:rsidR="00AB5228" w:rsidRPr="003A3101" w:rsidRDefault="006A2D5F" w:rsidP="002D46A2">
      <w:pPr>
        <w:widowControl/>
        <w:autoSpaceDE/>
        <w:autoSpaceDN/>
        <w:adjustRightInd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д) </w:t>
      </w:r>
      <w:r w:rsidR="00AB5228" w:rsidRPr="003A3101">
        <w:rPr>
          <w:sz w:val="30"/>
          <w:szCs w:val="30"/>
        </w:rPr>
        <w:t>дат</w:t>
      </w:r>
      <w:r w:rsidR="0067487A">
        <w:rPr>
          <w:sz w:val="30"/>
          <w:szCs w:val="30"/>
        </w:rPr>
        <w:t>а</w:t>
      </w:r>
      <w:r w:rsidR="00AB5228" w:rsidRPr="003A3101">
        <w:rPr>
          <w:sz w:val="30"/>
          <w:szCs w:val="30"/>
        </w:rPr>
        <w:t xml:space="preserve"> производства;</w:t>
      </w:r>
    </w:p>
    <w:p w:rsidR="00AB5228" w:rsidRPr="003A3101" w:rsidRDefault="006A2D5F" w:rsidP="002D46A2">
      <w:pPr>
        <w:widowControl/>
        <w:autoSpaceDE/>
        <w:autoSpaceDN/>
        <w:adjustRightInd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е) </w:t>
      </w:r>
      <w:r w:rsidR="00AB5228" w:rsidRPr="003A3101">
        <w:rPr>
          <w:sz w:val="30"/>
          <w:szCs w:val="30"/>
        </w:rPr>
        <w:t xml:space="preserve">количество </w:t>
      </w:r>
      <w:r w:rsidR="000F6D0D">
        <w:rPr>
          <w:sz w:val="30"/>
          <w:szCs w:val="30"/>
        </w:rPr>
        <w:t xml:space="preserve">активной </w:t>
      </w:r>
      <w:r w:rsidR="00AB5228" w:rsidRPr="003A3101">
        <w:rPr>
          <w:sz w:val="30"/>
          <w:szCs w:val="30"/>
        </w:rPr>
        <w:t>фармацевтической субстанции в упаковке;</w:t>
      </w:r>
    </w:p>
    <w:p w:rsidR="00E047A9" w:rsidRPr="003A3101" w:rsidRDefault="006A2D5F" w:rsidP="002D46A2">
      <w:pPr>
        <w:widowControl/>
        <w:autoSpaceDE/>
        <w:autoSpaceDN/>
        <w:adjustRightInd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ж) </w:t>
      </w:r>
      <w:r w:rsidR="00E047A9" w:rsidRPr="003A3101">
        <w:rPr>
          <w:sz w:val="30"/>
          <w:szCs w:val="30"/>
        </w:rPr>
        <w:t>дат</w:t>
      </w:r>
      <w:r w:rsidR="0067487A">
        <w:rPr>
          <w:sz w:val="30"/>
          <w:szCs w:val="30"/>
        </w:rPr>
        <w:t>а</w:t>
      </w:r>
      <w:r w:rsidR="00E047A9" w:rsidRPr="003A3101">
        <w:rPr>
          <w:sz w:val="30"/>
          <w:szCs w:val="30"/>
        </w:rPr>
        <w:t xml:space="preserve"> истечения срока годности (</w:t>
      </w:r>
      <w:r w:rsidR="0067487A">
        <w:rPr>
          <w:sz w:val="30"/>
          <w:szCs w:val="30"/>
        </w:rPr>
        <w:t>«</w:t>
      </w:r>
      <w:r w:rsidR="00E047A9" w:rsidRPr="003A3101">
        <w:rPr>
          <w:sz w:val="30"/>
          <w:szCs w:val="30"/>
        </w:rPr>
        <w:t>годен до</w:t>
      </w:r>
      <w:r w:rsidR="002C38D2">
        <w:rPr>
          <w:sz w:val="30"/>
          <w:szCs w:val="30"/>
        </w:rPr>
        <w:t>…</w:t>
      </w:r>
      <w:r w:rsidR="0067487A">
        <w:rPr>
          <w:sz w:val="30"/>
          <w:szCs w:val="30"/>
        </w:rPr>
        <w:t>»</w:t>
      </w:r>
      <w:r w:rsidR="00E047A9" w:rsidRPr="003A3101">
        <w:rPr>
          <w:sz w:val="30"/>
          <w:szCs w:val="30"/>
        </w:rPr>
        <w:t>) или</w:t>
      </w:r>
      <w:r w:rsidR="00CB7AF0">
        <w:rPr>
          <w:sz w:val="30"/>
          <w:szCs w:val="30"/>
        </w:rPr>
        <w:t>, если предусмотрен</w:t>
      </w:r>
      <w:r w:rsidR="0026763B">
        <w:rPr>
          <w:sz w:val="30"/>
          <w:szCs w:val="30"/>
        </w:rPr>
        <w:t>о</w:t>
      </w:r>
      <w:r w:rsidR="00CB7AF0">
        <w:rPr>
          <w:sz w:val="30"/>
          <w:szCs w:val="30"/>
        </w:rPr>
        <w:t>,</w:t>
      </w:r>
      <w:r w:rsidR="00E047A9" w:rsidRPr="003A3101">
        <w:rPr>
          <w:sz w:val="30"/>
          <w:szCs w:val="30"/>
        </w:rPr>
        <w:t xml:space="preserve"> дат</w:t>
      </w:r>
      <w:r w:rsidR="0067487A">
        <w:rPr>
          <w:sz w:val="30"/>
          <w:szCs w:val="30"/>
        </w:rPr>
        <w:t>а</w:t>
      </w:r>
      <w:r w:rsidR="00E047A9" w:rsidRPr="003A3101">
        <w:rPr>
          <w:sz w:val="30"/>
          <w:szCs w:val="30"/>
        </w:rPr>
        <w:t xml:space="preserve"> повторного </w:t>
      </w:r>
      <w:r w:rsidR="00152BE5">
        <w:rPr>
          <w:sz w:val="30"/>
          <w:szCs w:val="30"/>
        </w:rPr>
        <w:t>испытания</w:t>
      </w:r>
      <w:r w:rsidR="00E047A9" w:rsidRPr="003A3101">
        <w:rPr>
          <w:sz w:val="30"/>
          <w:szCs w:val="30"/>
        </w:rPr>
        <w:t>;</w:t>
      </w:r>
    </w:p>
    <w:p w:rsidR="00F3517F" w:rsidRPr="003A3101" w:rsidRDefault="006A2D5F" w:rsidP="002D46A2">
      <w:pPr>
        <w:widowControl/>
        <w:autoSpaceDE/>
        <w:autoSpaceDN/>
        <w:adjustRightInd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з) </w:t>
      </w:r>
      <w:r w:rsidR="00AB5228" w:rsidRPr="003A3101">
        <w:rPr>
          <w:sz w:val="30"/>
          <w:szCs w:val="30"/>
        </w:rPr>
        <w:t>условия хранения;</w:t>
      </w:r>
    </w:p>
    <w:p w:rsidR="00AB5228" w:rsidRPr="003A3101" w:rsidRDefault="006A2D5F" w:rsidP="002D46A2">
      <w:pPr>
        <w:widowControl/>
        <w:autoSpaceDE/>
        <w:autoSpaceDN/>
        <w:adjustRightInd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и) </w:t>
      </w:r>
      <w:r w:rsidR="00AB5228" w:rsidRPr="003A3101">
        <w:rPr>
          <w:sz w:val="30"/>
          <w:szCs w:val="30"/>
        </w:rPr>
        <w:t>назначение</w:t>
      </w:r>
      <w:r w:rsidR="00E047A9" w:rsidRPr="003A3101">
        <w:rPr>
          <w:sz w:val="30"/>
          <w:szCs w:val="30"/>
        </w:rPr>
        <w:t>.</w:t>
      </w:r>
    </w:p>
    <w:p w:rsidR="00AB5228" w:rsidRPr="0024047F" w:rsidRDefault="002C38D2" w:rsidP="002D46A2">
      <w:pPr>
        <w:pStyle w:val="20"/>
        <w:keepNext w:val="0"/>
        <w:spacing w:before="0" w:after="0" w:line="360" w:lineRule="auto"/>
        <w:ind w:firstLine="709"/>
        <w:jc w:val="both"/>
        <w:rPr>
          <w:rStyle w:val="s0"/>
          <w:b w:val="0"/>
          <w:i w:val="0"/>
          <w:color w:val="auto"/>
          <w:sz w:val="30"/>
          <w:szCs w:val="30"/>
          <w:lang w:val="ru-RU" w:eastAsia="ru-RU"/>
        </w:rPr>
      </w:pPr>
      <w:r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>12</w:t>
      </w:r>
      <w:r w:rsidR="006A2D5F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>. </w:t>
      </w:r>
      <w:r w:rsidR="00AB5228" w:rsidRPr="0024047F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>Для комплекта (</w:t>
      </w:r>
      <w:r w:rsidR="0067487A" w:rsidRPr="0067487A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>лекарственн</w:t>
      </w:r>
      <w:r w:rsidR="0067487A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>ый</w:t>
      </w:r>
      <w:r w:rsidR="0067487A" w:rsidRPr="0067487A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 xml:space="preserve"> препарат </w:t>
      </w:r>
      <w:r w:rsidR="00292000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>(в</w:t>
      </w:r>
      <w:r w:rsidR="0067487A" w:rsidRPr="0067487A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>етеринарн</w:t>
      </w:r>
      <w:r w:rsidR="0067487A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>ый</w:t>
      </w:r>
      <w:r w:rsidR="0067487A" w:rsidRPr="0067487A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 xml:space="preserve"> препарат</w:t>
      </w:r>
      <w:r w:rsidR="00292000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>)</w:t>
      </w:r>
      <w:r w:rsidR="00887203" w:rsidRPr="0024047F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 xml:space="preserve"> </w:t>
      </w:r>
      <w:r w:rsidR="00AB5228" w:rsidRPr="0024047F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>с растворителем</w:t>
      </w:r>
      <w:r w:rsidR="00C43C49" w:rsidRPr="0024047F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 xml:space="preserve"> (</w:t>
      </w:r>
      <w:r w:rsidR="00D114F7" w:rsidRPr="0024047F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>разбавителем</w:t>
      </w:r>
      <w:r w:rsidR="00AB5228" w:rsidRPr="0024047F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>)</w:t>
      </w:r>
      <w:r w:rsidR="0067487A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>)</w:t>
      </w:r>
      <w:r w:rsidR="00AB5228" w:rsidRPr="0024047F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 xml:space="preserve"> </w:t>
      </w:r>
      <w:r w:rsidR="009E69E8" w:rsidRPr="0024047F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>или</w:t>
      </w:r>
      <w:r w:rsidR="0067487A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 xml:space="preserve"> </w:t>
      </w:r>
      <w:r w:rsidR="009E69E8" w:rsidRPr="0024047F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 xml:space="preserve">набора </w:t>
      </w:r>
      <w:r w:rsidR="00B47C30" w:rsidRPr="0024047F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>(комплект</w:t>
      </w:r>
      <w:r w:rsidR="0067487A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>а</w:t>
      </w:r>
      <w:r w:rsidR="00B47C30" w:rsidRPr="0024047F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 xml:space="preserve"> </w:t>
      </w:r>
      <w:r w:rsidR="0067487A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>из 2</w:t>
      </w:r>
      <w:r w:rsidR="00B47C30" w:rsidRPr="0024047F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 xml:space="preserve"> и более </w:t>
      </w:r>
      <w:r w:rsidR="0067487A" w:rsidRPr="0067487A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>лекарственн</w:t>
      </w:r>
      <w:r w:rsidR="0067487A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>ых</w:t>
      </w:r>
      <w:r w:rsidR="0067487A" w:rsidRPr="0067487A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 xml:space="preserve"> препарат</w:t>
      </w:r>
      <w:r w:rsidR="0067487A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>ов</w:t>
      </w:r>
      <w:r w:rsidR="0067487A" w:rsidRPr="0067487A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 xml:space="preserve"> </w:t>
      </w:r>
      <w:r w:rsidR="00292000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>(</w:t>
      </w:r>
      <w:r w:rsidR="0067487A" w:rsidRPr="0067487A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>ветеринарн</w:t>
      </w:r>
      <w:r w:rsidR="0067487A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>ы</w:t>
      </w:r>
      <w:r w:rsidR="00292000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>х</w:t>
      </w:r>
      <w:r w:rsidR="0067487A" w:rsidRPr="0067487A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 xml:space="preserve"> препарат</w:t>
      </w:r>
      <w:r w:rsidR="00292000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>ов)</w:t>
      </w:r>
      <w:r w:rsidR="00FD1BDC" w:rsidRPr="0024047F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>)</w:t>
      </w:r>
      <w:r w:rsidR="00B47C30" w:rsidRPr="0024047F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 xml:space="preserve"> </w:t>
      </w:r>
      <w:r w:rsidR="00D54F87" w:rsidRPr="0024047F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 xml:space="preserve">на вторичной упаковке </w:t>
      </w:r>
      <w:r w:rsidR="00AB5228" w:rsidRPr="0024047F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>дополнительно указыва</w:t>
      </w:r>
      <w:r w:rsidR="0067487A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>ется следующая информация</w:t>
      </w:r>
      <w:r w:rsidR="00AB5228" w:rsidRPr="0024047F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>:</w:t>
      </w:r>
    </w:p>
    <w:p w:rsidR="00AB5228" w:rsidRPr="0024047F" w:rsidRDefault="006A2D5F" w:rsidP="002D46A2">
      <w:pPr>
        <w:pStyle w:val="20"/>
        <w:keepNext w:val="0"/>
        <w:spacing w:before="0" w:after="0" w:line="360" w:lineRule="auto"/>
        <w:ind w:firstLine="709"/>
        <w:jc w:val="both"/>
        <w:rPr>
          <w:rStyle w:val="s0"/>
          <w:b w:val="0"/>
          <w:i w:val="0"/>
          <w:color w:val="auto"/>
          <w:sz w:val="30"/>
          <w:szCs w:val="30"/>
          <w:lang w:val="ru-RU" w:eastAsia="ru-RU"/>
        </w:rPr>
      </w:pPr>
      <w:r w:rsidRPr="0024047F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>а) </w:t>
      </w:r>
      <w:r w:rsidR="00AB5228" w:rsidRPr="0024047F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 xml:space="preserve">сведения о </w:t>
      </w:r>
      <w:r w:rsidR="009E69E8" w:rsidRPr="0024047F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 xml:space="preserve">компонентах </w:t>
      </w:r>
      <w:r w:rsidR="00C43C49" w:rsidRPr="0024047F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>комплекта (</w:t>
      </w:r>
      <w:r w:rsidR="00B47C30" w:rsidRPr="0024047F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>набора</w:t>
      </w:r>
      <w:r w:rsidR="00C43C49" w:rsidRPr="0024047F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>)</w:t>
      </w:r>
      <w:r w:rsidR="00AB5228" w:rsidRPr="0024047F">
        <w:rPr>
          <w:rStyle w:val="s0"/>
          <w:b w:val="0"/>
          <w:i w:val="0"/>
          <w:color w:val="auto"/>
          <w:sz w:val="30"/>
          <w:szCs w:val="30"/>
          <w:lang w:val="ru-RU" w:eastAsia="ru-RU"/>
        </w:rPr>
        <w:t>:</w:t>
      </w:r>
    </w:p>
    <w:p w:rsidR="00AB5228" w:rsidRPr="0024047F" w:rsidRDefault="00AB5228" w:rsidP="002D46A2">
      <w:pPr>
        <w:pStyle w:val="ab"/>
        <w:spacing w:line="360" w:lineRule="auto"/>
        <w:ind w:left="709" w:firstLine="0"/>
        <w:contextualSpacing w:val="0"/>
        <w:jc w:val="both"/>
        <w:rPr>
          <w:sz w:val="30"/>
          <w:szCs w:val="30"/>
        </w:rPr>
      </w:pPr>
      <w:r w:rsidRPr="0024047F">
        <w:rPr>
          <w:sz w:val="30"/>
          <w:szCs w:val="30"/>
        </w:rPr>
        <w:t>наименовани</w:t>
      </w:r>
      <w:r w:rsidR="0067487A">
        <w:rPr>
          <w:sz w:val="30"/>
          <w:szCs w:val="30"/>
        </w:rPr>
        <w:t>я</w:t>
      </w:r>
      <w:r w:rsidRPr="0024047F">
        <w:rPr>
          <w:sz w:val="30"/>
          <w:szCs w:val="30"/>
        </w:rPr>
        <w:t xml:space="preserve"> </w:t>
      </w:r>
      <w:r w:rsidR="00B47C30" w:rsidRPr="0024047F">
        <w:rPr>
          <w:sz w:val="30"/>
          <w:szCs w:val="30"/>
        </w:rPr>
        <w:t>компонент</w:t>
      </w:r>
      <w:r w:rsidR="0067487A">
        <w:rPr>
          <w:sz w:val="30"/>
          <w:szCs w:val="30"/>
        </w:rPr>
        <w:t>ов</w:t>
      </w:r>
      <w:r w:rsidR="00B47C30" w:rsidRPr="0024047F">
        <w:rPr>
          <w:sz w:val="30"/>
          <w:szCs w:val="30"/>
        </w:rPr>
        <w:t>;</w:t>
      </w:r>
    </w:p>
    <w:p w:rsidR="00AB5228" w:rsidRPr="0024047F" w:rsidRDefault="009E69E8" w:rsidP="002D46A2">
      <w:pPr>
        <w:pStyle w:val="ab"/>
        <w:spacing w:line="360" w:lineRule="auto"/>
        <w:ind w:left="0"/>
        <w:contextualSpacing w:val="0"/>
        <w:jc w:val="both"/>
        <w:rPr>
          <w:sz w:val="30"/>
          <w:szCs w:val="30"/>
        </w:rPr>
      </w:pPr>
      <w:r w:rsidRPr="0024047F">
        <w:rPr>
          <w:sz w:val="30"/>
          <w:szCs w:val="30"/>
        </w:rPr>
        <w:t>дозировк</w:t>
      </w:r>
      <w:r w:rsidR="0067487A">
        <w:rPr>
          <w:sz w:val="30"/>
          <w:szCs w:val="30"/>
        </w:rPr>
        <w:t>а</w:t>
      </w:r>
      <w:r w:rsidR="00C43C49" w:rsidRPr="0024047F">
        <w:rPr>
          <w:sz w:val="30"/>
          <w:szCs w:val="30"/>
        </w:rPr>
        <w:t xml:space="preserve"> и (или) </w:t>
      </w:r>
      <w:r w:rsidRPr="0024047F">
        <w:rPr>
          <w:sz w:val="30"/>
          <w:szCs w:val="30"/>
        </w:rPr>
        <w:t>активность</w:t>
      </w:r>
      <w:r w:rsidR="0067487A">
        <w:rPr>
          <w:sz w:val="30"/>
          <w:szCs w:val="30"/>
        </w:rPr>
        <w:t>,</w:t>
      </w:r>
      <w:r w:rsidR="00C43C49" w:rsidRPr="0024047F">
        <w:rPr>
          <w:sz w:val="30"/>
          <w:szCs w:val="30"/>
        </w:rPr>
        <w:t xml:space="preserve"> и (или) </w:t>
      </w:r>
      <w:r w:rsidR="00AB5228" w:rsidRPr="0024047F">
        <w:rPr>
          <w:sz w:val="30"/>
          <w:szCs w:val="30"/>
        </w:rPr>
        <w:t>концентраци</w:t>
      </w:r>
      <w:r w:rsidR="0067487A">
        <w:rPr>
          <w:sz w:val="30"/>
          <w:szCs w:val="30"/>
        </w:rPr>
        <w:t>я</w:t>
      </w:r>
      <w:r w:rsidR="00217C0F" w:rsidRPr="0024047F">
        <w:rPr>
          <w:sz w:val="30"/>
          <w:szCs w:val="30"/>
        </w:rPr>
        <w:t xml:space="preserve"> (если применимо) активной фармацевтической субстанции (активных фармацевтических субстанций)</w:t>
      </w:r>
      <w:r w:rsidR="00AB5228" w:rsidRPr="0024047F">
        <w:rPr>
          <w:sz w:val="30"/>
          <w:szCs w:val="30"/>
        </w:rPr>
        <w:t>;</w:t>
      </w:r>
    </w:p>
    <w:p w:rsidR="00AB5228" w:rsidRPr="0024047F" w:rsidRDefault="00AB5228" w:rsidP="002D46A2">
      <w:pPr>
        <w:pStyle w:val="ab"/>
        <w:spacing w:line="360" w:lineRule="auto"/>
        <w:ind w:left="709" w:firstLine="0"/>
        <w:contextualSpacing w:val="0"/>
        <w:jc w:val="both"/>
        <w:rPr>
          <w:sz w:val="30"/>
          <w:szCs w:val="30"/>
        </w:rPr>
      </w:pPr>
      <w:r w:rsidRPr="0024047F">
        <w:rPr>
          <w:sz w:val="30"/>
          <w:szCs w:val="30"/>
        </w:rPr>
        <w:t>информация о составе;</w:t>
      </w:r>
    </w:p>
    <w:p w:rsidR="00AB5228" w:rsidRPr="0024047F" w:rsidRDefault="0024368C" w:rsidP="002D46A2">
      <w:pPr>
        <w:pStyle w:val="ab"/>
        <w:spacing w:line="360" w:lineRule="auto"/>
        <w:ind w:left="709" w:firstLine="0"/>
        <w:contextualSpacing w:val="0"/>
        <w:jc w:val="both"/>
        <w:rPr>
          <w:sz w:val="30"/>
          <w:szCs w:val="30"/>
        </w:rPr>
      </w:pPr>
      <w:r>
        <w:rPr>
          <w:sz w:val="30"/>
          <w:szCs w:val="30"/>
        </w:rPr>
        <w:t>количество</w:t>
      </w:r>
      <w:r w:rsidR="00AB5228" w:rsidRPr="0024047F">
        <w:rPr>
          <w:sz w:val="30"/>
          <w:szCs w:val="30"/>
        </w:rPr>
        <w:t>;</w:t>
      </w:r>
    </w:p>
    <w:p w:rsidR="00AB5228" w:rsidRPr="0024047F" w:rsidRDefault="00AB5228" w:rsidP="002D46A2">
      <w:pPr>
        <w:pStyle w:val="ab"/>
        <w:spacing w:line="360" w:lineRule="auto"/>
        <w:ind w:left="0"/>
        <w:contextualSpacing w:val="0"/>
        <w:jc w:val="both"/>
        <w:rPr>
          <w:sz w:val="30"/>
          <w:szCs w:val="30"/>
        </w:rPr>
      </w:pPr>
      <w:r w:rsidRPr="0024047F">
        <w:rPr>
          <w:sz w:val="30"/>
          <w:szCs w:val="30"/>
        </w:rPr>
        <w:t>номер серии</w:t>
      </w:r>
      <w:r w:rsidR="00160C07" w:rsidRPr="0024047F">
        <w:rPr>
          <w:sz w:val="30"/>
          <w:szCs w:val="30"/>
        </w:rPr>
        <w:t xml:space="preserve"> (в соответствии с </w:t>
      </w:r>
      <w:r w:rsidR="00160C07" w:rsidRPr="00223B6E">
        <w:rPr>
          <w:sz w:val="30"/>
          <w:szCs w:val="30"/>
        </w:rPr>
        <w:t>пункт</w:t>
      </w:r>
      <w:r w:rsidR="00223B6E" w:rsidRPr="00223B6E">
        <w:rPr>
          <w:sz w:val="30"/>
          <w:szCs w:val="30"/>
        </w:rPr>
        <w:t>ами</w:t>
      </w:r>
      <w:r w:rsidR="00160C07" w:rsidRPr="00223B6E">
        <w:rPr>
          <w:sz w:val="30"/>
          <w:szCs w:val="30"/>
        </w:rPr>
        <w:t xml:space="preserve"> </w:t>
      </w:r>
      <w:r w:rsidR="00A6067C">
        <w:rPr>
          <w:sz w:val="30"/>
          <w:szCs w:val="30"/>
        </w:rPr>
        <w:t>28</w:t>
      </w:r>
      <w:r w:rsidR="00223B6E" w:rsidRPr="00223B6E">
        <w:rPr>
          <w:sz w:val="30"/>
          <w:szCs w:val="30"/>
        </w:rPr>
        <w:t xml:space="preserve"> и </w:t>
      </w:r>
      <w:r w:rsidR="00A6067C">
        <w:rPr>
          <w:sz w:val="30"/>
          <w:szCs w:val="30"/>
        </w:rPr>
        <w:t>29</w:t>
      </w:r>
      <w:r w:rsidR="00160C07" w:rsidRPr="00223B6E">
        <w:rPr>
          <w:sz w:val="30"/>
          <w:szCs w:val="30"/>
        </w:rPr>
        <w:t xml:space="preserve"> н</w:t>
      </w:r>
      <w:r w:rsidR="00160C07" w:rsidRPr="0024047F">
        <w:rPr>
          <w:sz w:val="30"/>
          <w:szCs w:val="30"/>
        </w:rPr>
        <w:t>астоящих Требований)</w:t>
      </w:r>
      <w:r w:rsidR="00A703C7">
        <w:rPr>
          <w:sz w:val="30"/>
          <w:szCs w:val="30"/>
        </w:rPr>
        <w:t>;</w:t>
      </w:r>
    </w:p>
    <w:p w:rsidR="00AB5228" w:rsidRPr="0024047F" w:rsidRDefault="006A2D5F" w:rsidP="002D46A2">
      <w:pPr>
        <w:pStyle w:val="ab"/>
        <w:spacing w:line="360" w:lineRule="auto"/>
        <w:ind w:left="0"/>
        <w:contextualSpacing w:val="0"/>
        <w:jc w:val="both"/>
        <w:rPr>
          <w:rStyle w:val="s0"/>
          <w:color w:val="auto"/>
          <w:sz w:val="30"/>
          <w:szCs w:val="30"/>
          <w:lang w:eastAsia="ru-RU"/>
        </w:rPr>
      </w:pPr>
      <w:r w:rsidRPr="0024047F">
        <w:rPr>
          <w:rStyle w:val="s0"/>
          <w:color w:val="auto"/>
          <w:sz w:val="30"/>
          <w:szCs w:val="30"/>
          <w:lang w:eastAsia="ru-RU"/>
        </w:rPr>
        <w:lastRenderedPageBreak/>
        <w:t>б) </w:t>
      </w:r>
      <w:r w:rsidR="00C64935" w:rsidRPr="0024047F">
        <w:rPr>
          <w:rStyle w:val="s0"/>
          <w:color w:val="auto"/>
          <w:sz w:val="30"/>
          <w:szCs w:val="30"/>
          <w:lang w:eastAsia="ru-RU"/>
        </w:rPr>
        <w:t xml:space="preserve">сведения </w:t>
      </w:r>
      <w:r w:rsidR="00E776C9" w:rsidRPr="0024047F">
        <w:rPr>
          <w:sz w:val="30"/>
          <w:szCs w:val="30"/>
        </w:rPr>
        <w:t>о наличии вспомогательных медицинских изделий (шприцы, тампоны, устройства для введения и т.</w:t>
      </w:r>
      <w:r w:rsidR="00A703C7">
        <w:rPr>
          <w:sz w:val="30"/>
          <w:szCs w:val="30"/>
        </w:rPr>
        <w:t xml:space="preserve"> </w:t>
      </w:r>
      <w:r w:rsidR="00E776C9" w:rsidRPr="0024047F">
        <w:rPr>
          <w:sz w:val="30"/>
          <w:szCs w:val="30"/>
        </w:rPr>
        <w:t>п.)</w:t>
      </w:r>
      <w:r w:rsidR="00AB5228" w:rsidRPr="0024047F">
        <w:rPr>
          <w:rStyle w:val="s0"/>
          <w:color w:val="auto"/>
          <w:sz w:val="30"/>
          <w:szCs w:val="30"/>
          <w:lang w:eastAsia="ru-RU"/>
        </w:rPr>
        <w:t>.</w:t>
      </w:r>
    </w:p>
    <w:p w:rsidR="00593EF4" w:rsidRPr="0024047F" w:rsidRDefault="00FE6676" w:rsidP="002D46A2">
      <w:pPr>
        <w:pStyle w:val="ab"/>
        <w:spacing w:line="360" w:lineRule="auto"/>
        <w:ind w:left="0"/>
        <w:contextualSpacing w:val="0"/>
        <w:jc w:val="both"/>
        <w:rPr>
          <w:sz w:val="30"/>
          <w:szCs w:val="30"/>
        </w:rPr>
      </w:pPr>
      <w:r>
        <w:rPr>
          <w:sz w:val="30"/>
          <w:szCs w:val="30"/>
        </w:rPr>
        <w:t>13. </w:t>
      </w:r>
      <w:r w:rsidR="00A703C7">
        <w:rPr>
          <w:sz w:val="30"/>
          <w:szCs w:val="30"/>
        </w:rPr>
        <w:t>Н</w:t>
      </w:r>
      <w:r w:rsidR="00593EF4" w:rsidRPr="0024047F">
        <w:rPr>
          <w:sz w:val="30"/>
          <w:szCs w:val="30"/>
        </w:rPr>
        <w:t xml:space="preserve">е допускается наносить </w:t>
      </w:r>
      <w:r w:rsidR="00A703C7">
        <w:rPr>
          <w:sz w:val="30"/>
          <w:szCs w:val="30"/>
        </w:rPr>
        <w:t xml:space="preserve">на упаковку </w:t>
      </w:r>
      <w:r w:rsidR="00593EF4" w:rsidRPr="0024047F">
        <w:rPr>
          <w:sz w:val="30"/>
          <w:szCs w:val="30"/>
        </w:rPr>
        <w:t>выборочные сведения</w:t>
      </w:r>
      <w:r w:rsidR="00292000">
        <w:rPr>
          <w:sz w:val="30"/>
          <w:szCs w:val="30"/>
        </w:rPr>
        <w:t xml:space="preserve">, </w:t>
      </w:r>
      <w:r w:rsidR="00632517">
        <w:rPr>
          <w:sz w:val="30"/>
          <w:szCs w:val="30"/>
        </w:rPr>
        <w:t>указанные</w:t>
      </w:r>
      <w:r w:rsidR="00292000">
        <w:rPr>
          <w:sz w:val="30"/>
          <w:szCs w:val="30"/>
        </w:rPr>
        <w:t xml:space="preserve"> в </w:t>
      </w:r>
      <w:r w:rsidR="00593EF4" w:rsidRPr="0024047F">
        <w:rPr>
          <w:sz w:val="30"/>
          <w:szCs w:val="30"/>
        </w:rPr>
        <w:t>раздел</w:t>
      </w:r>
      <w:r w:rsidR="00292000">
        <w:rPr>
          <w:sz w:val="30"/>
          <w:szCs w:val="30"/>
        </w:rPr>
        <w:t>ах</w:t>
      </w:r>
      <w:r w:rsidR="00593EF4" w:rsidRPr="0024047F">
        <w:rPr>
          <w:sz w:val="30"/>
          <w:szCs w:val="30"/>
        </w:rPr>
        <w:t xml:space="preserve"> </w:t>
      </w:r>
      <w:r w:rsidR="00292000">
        <w:rPr>
          <w:sz w:val="30"/>
          <w:szCs w:val="30"/>
        </w:rPr>
        <w:t>«</w:t>
      </w:r>
      <w:r w:rsidR="00632517">
        <w:rPr>
          <w:color w:val="000000" w:themeColor="text1"/>
          <w:sz w:val="30"/>
          <w:szCs w:val="30"/>
        </w:rPr>
        <w:t>к</w:t>
      </w:r>
      <w:r w:rsidR="00292000">
        <w:rPr>
          <w:color w:val="000000" w:themeColor="text1"/>
          <w:sz w:val="30"/>
          <w:szCs w:val="30"/>
        </w:rPr>
        <w:t>линические данные</w:t>
      </w:r>
      <w:r w:rsidR="00292000">
        <w:rPr>
          <w:sz w:val="30"/>
          <w:szCs w:val="30"/>
        </w:rPr>
        <w:t>»</w:t>
      </w:r>
      <w:r w:rsidR="00593EF4" w:rsidRPr="0024047F">
        <w:rPr>
          <w:sz w:val="30"/>
          <w:szCs w:val="30"/>
        </w:rPr>
        <w:t xml:space="preserve"> и </w:t>
      </w:r>
      <w:r w:rsidR="00292000">
        <w:rPr>
          <w:sz w:val="30"/>
          <w:szCs w:val="30"/>
        </w:rPr>
        <w:t>«</w:t>
      </w:r>
      <w:r w:rsidR="00632517">
        <w:rPr>
          <w:color w:val="000000" w:themeColor="text1"/>
          <w:spacing w:val="-4"/>
          <w:kern w:val="2"/>
          <w:sz w:val="30"/>
          <w:szCs w:val="30"/>
        </w:rPr>
        <w:t>ф</w:t>
      </w:r>
      <w:r w:rsidR="00292000">
        <w:rPr>
          <w:color w:val="000000" w:themeColor="text1"/>
          <w:spacing w:val="-4"/>
          <w:kern w:val="2"/>
          <w:sz w:val="30"/>
          <w:szCs w:val="30"/>
        </w:rPr>
        <w:t>армакодинамические свойства</w:t>
      </w:r>
      <w:r w:rsidR="00292000">
        <w:rPr>
          <w:sz w:val="30"/>
          <w:szCs w:val="30"/>
        </w:rPr>
        <w:t>»</w:t>
      </w:r>
      <w:r w:rsidR="00593EF4" w:rsidRPr="0024047F">
        <w:rPr>
          <w:sz w:val="30"/>
          <w:szCs w:val="30"/>
        </w:rPr>
        <w:t xml:space="preserve"> </w:t>
      </w:r>
      <w:r w:rsidR="00A703C7">
        <w:rPr>
          <w:sz w:val="30"/>
          <w:szCs w:val="30"/>
        </w:rPr>
        <w:t>о</w:t>
      </w:r>
      <w:r w:rsidR="00593EF4" w:rsidRPr="0024047F">
        <w:rPr>
          <w:sz w:val="30"/>
          <w:szCs w:val="30"/>
        </w:rPr>
        <w:t xml:space="preserve">бщей характеристики </w:t>
      </w:r>
      <w:r w:rsidR="00E25460">
        <w:rPr>
          <w:sz w:val="30"/>
          <w:szCs w:val="30"/>
        </w:rPr>
        <w:t xml:space="preserve">данного </w:t>
      </w:r>
      <w:r w:rsidR="00593EF4" w:rsidRPr="0024047F">
        <w:rPr>
          <w:sz w:val="30"/>
          <w:szCs w:val="30"/>
        </w:rPr>
        <w:t>лекарственного препарата и</w:t>
      </w:r>
      <w:r w:rsidR="00A703C7">
        <w:rPr>
          <w:sz w:val="30"/>
          <w:szCs w:val="30"/>
        </w:rPr>
        <w:t xml:space="preserve"> </w:t>
      </w:r>
      <w:r w:rsidR="00593EF4" w:rsidRPr="0024047F">
        <w:rPr>
          <w:sz w:val="30"/>
          <w:szCs w:val="30"/>
        </w:rPr>
        <w:t>эквивалентных раздел</w:t>
      </w:r>
      <w:r w:rsidR="00292000">
        <w:rPr>
          <w:sz w:val="30"/>
          <w:szCs w:val="30"/>
        </w:rPr>
        <w:t xml:space="preserve">ах </w:t>
      </w:r>
      <w:r w:rsidR="00A703C7">
        <w:rPr>
          <w:sz w:val="30"/>
          <w:szCs w:val="30"/>
        </w:rPr>
        <w:t>и</w:t>
      </w:r>
      <w:r w:rsidR="00593EF4" w:rsidRPr="0024047F">
        <w:rPr>
          <w:sz w:val="30"/>
          <w:szCs w:val="30"/>
        </w:rPr>
        <w:t xml:space="preserve">нструкции по медицинскому применению </w:t>
      </w:r>
      <w:r w:rsidR="00632517" w:rsidRPr="0024047F">
        <w:rPr>
          <w:sz w:val="30"/>
          <w:szCs w:val="30"/>
        </w:rPr>
        <w:t xml:space="preserve">(листка-вкладыша) </w:t>
      </w:r>
      <w:r w:rsidR="00E25460">
        <w:rPr>
          <w:sz w:val="30"/>
          <w:szCs w:val="30"/>
        </w:rPr>
        <w:t xml:space="preserve">данного </w:t>
      </w:r>
      <w:r w:rsidR="00593EF4" w:rsidRPr="0024047F">
        <w:rPr>
          <w:sz w:val="30"/>
          <w:szCs w:val="30"/>
        </w:rPr>
        <w:t>лекарственного препарата.</w:t>
      </w:r>
    </w:p>
    <w:p w:rsidR="00415421" w:rsidRPr="0024047F" w:rsidRDefault="00A703C7" w:rsidP="002D46A2">
      <w:pPr>
        <w:pStyle w:val="ab"/>
        <w:spacing w:line="360" w:lineRule="auto"/>
        <w:ind w:left="0"/>
        <w:contextualSpacing w:val="0"/>
        <w:jc w:val="both"/>
        <w:rPr>
          <w:sz w:val="30"/>
          <w:szCs w:val="30"/>
        </w:rPr>
      </w:pPr>
      <w:r>
        <w:rPr>
          <w:sz w:val="30"/>
          <w:szCs w:val="30"/>
        </w:rPr>
        <w:t>Д</w:t>
      </w:r>
      <w:r w:rsidR="00415421" w:rsidRPr="0024047F">
        <w:rPr>
          <w:sz w:val="30"/>
          <w:szCs w:val="30"/>
        </w:rPr>
        <w:t xml:space="preserve">опускается наносить </w:t>
      </w:r>
      <w:r w:rsidR="00FE6676">
        <w:rPr>
          <w:sz w:val="30"/>
          <w:szCs w:val="30"/>
        </w:rPr>
        <w:t xml:space="preserve">на упаковку </w:t>
      </w:r>
      <w:r w:rsidR="00415421" w:rsidRPr="0024047F">
        <w:rPr>
          <w:sz w:val="30"/>
          <w:szCs w:val="30"/>
        </w:rPr>
        <w:t xml:space="preserve">текст инструкции по </w:t>
      </w:r>
      <w:r>
        <w:rPr>
          <w:sz w:val="30"/>
          <w:szCs w:val="30"/>
        </w:rPr>
        <w:t xml:space="preserve">медицинскому </w:t>
      </w:r>
      <w:r w:rsidR="00415421" w:rsidRPr="0024047F">
        <w:rPr>
          <w:sz w:val="30"/>
          <w:szCs w:val="30"/>
        </w:rPr>
        <w:t xml:space="preserve">применению (листка-вкладыша) </w:t>
      </w:r>
      <w:r>
        <w:rPr>
          <w:sz w:val="30"/>
          <w:szCs w:val="30"/>
        </w:rPr>
        <w:t>лекарственного препарата и текст инструкции по применению (листка-вкладыша) ветеринарного препарата</w:t>
      </w:r>
      <w:r w:rsidR="00E928A1" w:rsidRPr="0024047F">
        <w:rPr>
          <w:sz w:val="30"/>
          <w:szCs w:val="30"/>
        </w:rPr>
        <w:t>.</w:t>
      </w:r>
    </w:p>
    <w:p w:rsidR="00FE6676" w:rsidRDefault="00FE6676" w:rsidP="00FE6676">
      <w:pPr>
        <w:pStyle w:val="20"/>
        <w:keepNext w:val="0"/>
        <w:spacing w:before="0" w:after="0" w:line="360" w:lineRule="auto"/>
        <w:ind w:firstLine="720"/>
        <w:jc w:val="both"/>
        <w:rPr>
          <w:rStyle w:val="s0"/>
          <w:b w:val="0"/>
          <w:i w:val="0"/>
          <w:color w:val="auto"/>
          <w:sz w:val="30"/>
          <w:szCs w:val="30"/>
          <w:lang w:val="ru-RU"/>
        </w:rPr>
      </w:pPr>
      <w:r>
        <w:rPr>
          <w:rStyle w:val="s0"/>
          <w:b w:val="0"/>
          <w:i w:val="0"/>
          <w:color w:val="auto"/>
          <w:sz w:val="30"/>
          <w:szCs w:val="30"/>
          <w:lang w:val="ru-RU"/>
        </w:rPr>
        <w:t>14. Д</w:t>
      </w:r>
      <w:r w:rsidRPr="003A3101">
        <w:rPr>
          <w:rStyle w:val="s0"/>
          <w:b w:val="0"/>
          <w:i w:val="0"/>
          <w:color w:val="auto"/>
          <w:sz w:val="30"/>
          <w:szCs w:val="30"/>
        </w:rPr>
        <w:t xml:space="preserve">опускается размещение на </w:t>
      </w:r>
      <w:r>
        <w:rPr>
          <w:rStyle w:val="s0"/>
          <w:b w:val="0"/>
          <w:i w:val="0"/>
          <w:color w:val="auto"/>
          <w:sz w:val="30"/>
          <w:szCs w:val="30"/>
          <w:lang w:val="ru-RU"/>
        </w:rPr>
        <w:t xml:space="preserve">вторичной </w:t>
      </w:r>
      <w:r w:rsidRPr="003A3101">
        <w:rPr>
          <w:rStyle w:val="s0"/>
          <w:b w:val="0"/>
          <w:i w:val="0"/>
          <w:color w:val="auto"/>
          <w:sz w:val="30"/>
          <w:szCs w:val="30"/>
        </w:rPr>
        <w:t xml:space="preserve">упаковке </w:t>
      </w:r>
      <w:r>
        <w:rPr>
          <w:rStyle w:val="s0"/>
          <w:b w:val="0"/>
          <w:i w:val="0"/>
          <w:color w:val="auto"/>
          <w:sz w:val="30"/>
          <w:szCs w:val="30"/>
          <w:lang w:val="ru-RU"/>
        </w:rPr>
        <w:t xml:space="preserve">лекарственного препарата (ветеринарного препарата) </w:t>
      </w:r>
      <w:r w:rsidRPr="003A3101">
        <w:rPr>
          <w:rStyle w:val="s0"/>
          <w:b w:val="0"/>
          <w:i w:val="0"/>
          <w:color w:val="auto"/>
          <w:sz w:val="30"/>
          <w:szCs w:val="30"/>
        </w:rPr>
        <w:t>дополнительной информации при условии ее соответствия документам регистрационного досье</w:t>
      </w:r>
      <w:r>
        <w:rPr>
          <w:rStyle w:val="s0"/>
          <w:b w:val="0"/>
          <w:i w:val="0"/>
          <w:color w:val="auto"/>
          <w:sz w:val="30"/>
          <w:szCs w:val="30"/>
          <w:lang w:val="ru-RU"/>
        </w:rPr>
        <w:t>.</w:t>
      </w:r>
    </w:p>
    <w:p w:rsidR="00FE6676" w:rsidRDefault="00FE6676" w:rsidP="00FE6676">
      <w:pPr>
        <w:pStyle w:val="20"/>
        <w:keepNext w:val="0"/>
        <w:spacing w:before="0" w:after="0" w:line="360" w:lineRule="auto"/>
        <w:ind w:firstLine="720"/>
        <w:jc w:val="both"/>
        <w:rPr>
          <w:rStyle w:val="s0"/>
          <w:b w:val="0"/>
          <w:i w:val="0"/>
          <w:color w:val="auto"/>
          <w:sz w:val="30"/>
          <w:szCs w:val="30"/>
          <w:lang w:val="ru-RU"/>
        </w:rPr>
      </w:pPr>
      <w:r>
        <w:rPr>
          <w:rStyle w:val="s0"/>
          <w:b w:val="0"/>
          <w:i w:val="0"/>
          <w:color w:val="auto"/>
          <w:sz w:val="30"/>
          <w:szCs w:val="30"/>
          <w:lang w:val="ru-RU"/>
        </w:rPr>
        <w:t>Допускается</w:t>
      </w:r>
      <w:r w:rsidRPr="003A3101">
        <w:rPr>
          <w:rStyle w:val="s0"/>
          <w:b w:val="0"/>
          <w:i w:val="0"/>
          <w:color w:val="auto"/>
          <w:sz w:val="30"/>
          <w:szCs w:val="30"/>
        </w:rPr>
        <w:t xml:space="preserve"> </w:t>
      </w:r>
      <w:r>
        <w:rPr>
          <w:rStyle w:val="s0"/>
          <w:b w:val="0"/>
          <w:i w:val="0"/>
          <w:color w:val="auto"/>
          <w:sz w:val="30"/>
          <w:szCs w:val="30"/>
          <w:lang w:val="ru-RU"/>
        </w:rPr>
        <w:t>размещение</w:t>
      </w:r>
      <w:r w:rsidRPr="003A3101">
        <w:rPr>
          <w:rStyle w:val="s0"/>
          <w:b w:val="0"/>
          <w:i w:val="0"/>
          <w:color w:val="auto"/>
          <w:sz w:val="30"/>
          <w:szCs w:val="30"/>
        </w:rPr>
        <w:t xml:space="preserve"> на упаковк</w:t>
      </w:r>
      <w:r w:rsidR="00104104">
        <w:rPr>
          <w:rStyle w:val="s0"/>
          <w:b w:val="0"/>
          <w:i w:val="0"/>
          <w:color w:val="auto"/>
          <w:sz w:val="30"/>
          <w:szCs w:val="30"/>
          <w:lang w:val="ru-RU"/>
        </w:rPr>
        <w:t>е</w:t>
      </w:r>
      <w:r>
        <w:rPr>
          <w:rStyle w:val="s0"/>
          <w:b w:val="0"/>
          <w:i w:val="0"/>
          <w:color w:val="auto"/>
          <w:sz w:val="30"/>
          <w:szCs w:val="30"/>
          <w:lang w:val="ru-RU"/>
        </w:rPr>
        <w:t xml:space="preserve"> </w:t>
      </w:r>
      <w:r w:rsidRPr="003A3101">
        <w:rPr>
          <w:rStyle w:val="s0"/>
          <w:b w:val="0"/>
          <w:i w:val="0"/>
          <w:color w:val="auto"/>
          <w:sz w:val="30"/>
          <w:szCs w:val="30"/>
          <w:lang w:val="ru-RU"/>
        </w:rPr>
        <w:t>штрих-кода,</w:t>
      </w:r>
      <w:r w:rsidRPr="003A3101">
        <w:rPr>
          <w:rStyle w:val="s0"/>
          <w:b w:val="0"/>
          <w:i w:val="0"/>
          <w:color w:val="auto"/>
          <w:sz w:val="30"/>
          <w:szCs w:val="30"/>
        </w:rPr>
        <w:t xml:space="preserve"> голографических и других защитных знаков, стикеров, дублирование текста маркировки с использованием</w:t>
      </w:r>
      <w:r w:rsidRPr="003A3101">
        <w:rPr>
          <w:rStyle w:val="s0"/>
          <w:b w:val="0"/>
          <w:i w:val="0"/>
          <w:color w:val="auto"/>
          <w:sz w:val="30"/>
          <w:szCs w:val="30"/>
          <w:lang w:val="ru-RU"/>
        </w:rPr>
        <w:t xml:space="preserve"> других языков и</w:t>
      </w:r>
      <w:r>
        <w:rPr>
          <w:rStyle w:val="s0"/>
          <w:b w:val="0"/>
          <w:i w:val="0"/>
          <w:color w:val="auto"/>
          <w:sz w:val="30"/>
          <w:szCs w:val="30"/>
          <w:lang w:val="ru-RU"/>
        </w:rPr>
        <w:t xml:space="preserve"> </w:t>
      </w:r>
      <w:r w:rsidRPr="003A3101">
        <w:rPr>
          <w:rStyle w:val="s0"/>
          <w:b w:val="0"/>
          <w:i w:val="0"/>
          <w:color w:val="auto"/>
          <w:sz w:val="30"/>
          <w:szCs w:val="30"/>
        </w:rPr>
        <w:t xml:space="preserve">шрифта Брайля, размещение символов или пиктограмм, которые помогают разъяснить информацию </w:t>
      </w:r>
      <w:r>
        <w:rPr>
          <w:rStyle w:val="s0"/>
          <w:b w:val="0"/>
          <w:i w:val="0"/>
          <w:color w:val="auto"/>
          <w:sz w:val="30"/>
          <w:szCs w:val="30"/>
          <w:lang w:val="ru-RU"/>
        </w:rPr>
        <w:t xml:space="preserve">о лекарственном препарате (ветеринарном препарате) </w:t>
      </w:r>
      <w:r w:rsidRPr="003A3101">
        <w:rPr>
          <w:rStyle w:val="s0"/>
          <w:b w:val="0"/>
          <w:i w:val="0"/>
          <w:color w:val="auto"/>
          <w:sz w:val="30"/>
          <w:szCs w:val="30"/>
        </w:rPr>
        <w:t>потребителю</w:t>
      </w:r>
      <w:r>
        <w:rPr>
          <w:rStyle w:val="s0"/>
          <w:b w:val="0"/>
          <w:i w:val="0"/>
          <w:color w:val="auto"/>
          <w:sz w:val="30"/>
          <w:szCs w:val="30"/>
          <w:lang w:val="ru-RU"/>
        </w:rPr>
        <w:t xml:space="preserve"> (приобретателю)</w:t>
      </w:r>
      <w:r w:rsidRPr="003A3101">
        <w:rPr>
          <w:rStyle w:val="s0"/>
          <w:b w:val="0"/>
          <w:i w:val="0"/>
          <w:color w:val="auto"/>
          <w:sz w:val="30"/>
          <w:szCs w:val="30"/>
          <w:lang w:val="ru-RU"/>
        </w:rPr>
        <w:t>.</w:t>
      </w:r>
    </w:p>
    <w:p w:rsidR="0024047F" w:rsidRPr="00556869" w:rsidRDefault="00FE6676" w:rsidP="00556869">
      <w:pPr>
        <w:pStyle w:val="ab"/>
        <w:spacing w:line="360" w:lineRule="auto"/>
        <w:ind w:left="0"/>
        <w:contextualSpacing w:val="0"/>
        <w:jc w:val="both"/>
        <w:rPr>
          <w:sz w:val="30"/>
          <w:szCs w:val="30"/>
        </w:rPr>
      </w:pPr>
      <w:r>
        <w:rPr>
          <w:sz w:val="30"/>
          <w:szCs w:val="30"/>
        </w:rPr>
        <w:t>15. </w:t>
      </w:r>
      <w:r w:rsidR="0024047F" w:rsidRPr="0024047F">
        <w:rPr>
          <w:sz w:val="30"/>
          <w:szCs w:val="30"/>
        </w:rPr>
        <w:t xml:space="preserve">При наличии в промежуточной или вторичной упаковке </w:t>
      </w:r>
      <w:r w:rsidR="00A703C7">
        <w:rPr>
          <w:sz w:val="30"/>
          <w:szCs w:val="30"/>
        </w:rPr>
        <w:t>лекарственного препарата</w:t>
      </w:r>
      <w:r w:rsidR="0024047F" w:rsidRPr="0024047F">
        <w:rPr>
          <w:sz w:val="30"/>
          <w:szCs w:val="30"/>
        </w:rPr>
        <w:t xml:space="preserve"> пакетиков (или таблеток) с влагопоглотителем на них должна быть нанесена предупредительная маркировка </w:t>
      </w:r>
      <w:r w:rsidR="00A703C7">
        <w:rPr>
          <w:sz w:val="30"/>
          <w:szCs w:val="30"/>
        </w:rPr>
        <w:t>с</w:t>
      </w:r>
      <w:r w:rsidR="0024368C">
        <w:rPr>
          <w:sz w:val="30"/>
          <w:szCs w:val="30"/>
        </w:rPr>
        <w:t>оответств</w:t>
      </w:r>
      <w:r w:rsidR="00A703C7">
        <w:rPr>
          <w:sz w:val="30"/>
          <w:szCs w:val="30"/>
        </w:rPr>
        <w:t>ующего содержания</w:t>
      </w:r>
      <w:r w:rsidR="00556869" w:rsidRPr="0024047F">
        <w:rPr>
          <w:sz w:val="30"/>
          <w:szCs w:val="30"/>
        </w:rPr>
        <w:t>.</w:t>
      </w:r>
    </w:p>
    <w:p w:rsidR="007B3468" w:rsidRPr="007B3468" w:rsidRDefault="002C38D2" w:rsidP="002D46A2">
      <w:pPr>
        <w:widowControl/>
        <w:spacing w:line="360" w:lineRule="auto"/>
        <w:ind w:firstLine="709"/>
        <w:jc w:val="both"/>
        <w:rPr>
          <w:sz w:val="30"/>
          <w:szCs w:val="30"/>
          <w:lang w:eastAsia="en-US"/>
        </w:rPr>
      </w:pPr>
      <w:r>
        <w:rPr>
          <w:sz w:val="30"/>
          <w:szCs w:val="30"/>
        </w:rPr>
        <w:t>1</w:t>
      </w:r>
      <w:r w:rsidR="00FE6676">
        <w:rPr>
          <w:sz w:val="30"/>
          <w:szCs w:val="30"/>
        </w:rPr>
        <w:t>6</w:t>
      </w:r>
      <w:r w:rsidR="007B3468" w:rsidRPr="007B3468">
        <w:rPr>
          <w:sz w:val="30"/>
          <w:szCs w:val="30"/>
        </w:rPr>
        <w:t>.</w:t>
      </w:r>
      <w:r w:rsidR="00FE6676">
        <w:rPr>
          <w:sz w:val="30"/>
          <w:szCs w:val="30"/>
        </w:rPr>
        <w:t> </w:t>
      </w:r>
      <w:r w:rsidR="007B3468" w:rsidRPr="007B3468">
        <w:rPr>
          <w:sz w:val="30"/>
          <w:szCs w:val="30"/>
          <w:lang w:eastAsia="en-US"/>
        </w:rPr>
        <w:t>На транспортной тар</w:t>
      </w:r>
      <w:r w:rsidR="00FE6676">
        <w:rPr>
          <w:sz w:val="30"/>
          <w:szCs w:val="30"/>
          <w:lang w:eastAsia="en-US"/>
        </w:rPr>
        <w:t>е</w:t>
      </w:r>
      <w:r w:rsidR="007B3468" w:rsidRPr="007B3468">
        <w:rPr>
          <w:sz w:val="30"/>
          <w:szCs w:val="30"/>
          <w:lang w:eastAsia="en-US"/>
        </w:rPr>
        <w:t xml:space="preserve"> упаковки </w:t>
      </w:r>
      <w:r w:rsidR="00B777D7">
        <w:rPr>
          <w:sz w:val="30"/>
          <w:szCs w:val="30"/>
          <w:lang w:eastAsia="en-US"/>
        </w:rPr>
        <w:t>нерасфасованной продукции</w:t>
      </w:r>
      <w:r w:rsidR="007B3468" w:rsidRPr="007B3468">
        <w:rPr>
          <w:sz w:val="30"/>
          <w:szCs w:val="30"/>
          <w:lang w:eastAsia="en-US"/>
        </w:rPr>
        <w:t xml:space="preserve"> указывается</w:t>
      </w:r>
      <w:r>
        <w:rPr>
          <w:sz w:val="30"/>
          <w:szCs w:val="30"/>
          <w:lang w:eastAsia="en-US"/>
        </w:rPr>
        <w:t xml:space="preserve"> следующая информация</w:t>
      </w:r>
      <w:r w:rsidR="007B3468" w:rsidRPr="007B3468">
        <w:rPr>
          <w:sz w:val="30"/>
          <w:szCs w:val="30"/>
          <w:lang w:eastAsia="en-US"/>
        </w:rPr>
        <w:t xml:space="preserve">: </w:t>
      </w:r>
    </w:p>
    <w:p w:rsidR="007B3468" w:rsidRPr="007B3468" w:rsidRDefault="007B3468" w:rsidP="002D46A2">
      <w:pPr>
        <w:widowControl/>
        <w:spacing w:line="360" w:lineRule="auto"/>
        <w:ind w:firstLine="709"/>
        <w:jc w:val="both"/>
        <w:rPr>
          <w:sz w:val="30"/>
          <w:szCs w:val="30"/>
          <w:lang w:eastAsia="en-US"/>
        </w:rPr>
      </w:pPr>
      <w:r>
        <w:rPr>
          <w:sz w:val="30"/>
          <w:szCs w:val="30"/>
          <w:lang w:eastAsia="en-US"/>
        </w:rPr>
        <w:lastRenderedPageBreak/>
        <w:t>а)</w:t>
      </w:r>
      <w:r w:rsidR="002C38D2">
        <w:rPr>
          <w:sz w:val="30"/>
          <w:szCs w:val="30"/>
          <w:lang w:eastAsia="en-US"/>
        </w:rPr>
        <w:t> </w:t>
      </w:r>
      <w:r>
        <w:rPr>
          <w:sz w:val="30"/>
          <w:szCs w:val="30"/>
          <w:lang w:eastAsia="en-US"/>
        </w:rPr>
        <w:t xml:space="preserve">торговое наименование </w:t>
      </w:r>
      <w:r w:rsidR="002C38D2">
        <w:rPr>
          <w:rFonts w:eastAsia="Calibri"/>
          <w:sz w:val="30"/>
          <w:szCs w:val="30"/>
          <w:lang w:eastAsia="en-US"/>
        </w:rPr>
        <w:t>лекарственного препарата (ветеринарного препарата)</w:t>
      </w:r>
      <w:r>
        <w:rPr>
          <w:sz w:val="30"/>
          <w:szCs w:val="30"/>
          <w:lang w:eastAsia="en-US"/>
        </w:rPr>
        <w:t>;</w:t>
      </w:r>
    </w:p>
    <w:p w:rsidR="007B3468" w:rsidRPr="007B3468" w:rsidRDefault="007B3468" w:rsidP="002D46A2">
      <w:pPr>
        <w:widowControl/>
        <w:spacing w:line="360" w:lineRule="auto"/>
        <w:ind w:firstLine="709"/>
        <w:jc w:val="both"/>
        <w:rPr>
          <w:sz w:val="30"/>
          <w:szCs w:val="30"/>
          <w:lang w:eastAsia="en-US"/>
        </w:rPr>
      </w:pPr>
      <w:r w:rsidRPr="007B3468">
        <w:rPr>
          <w:sz w:val="30"/>
          <w:szCs w:val="30"/>
          <w:lang w:eastAsia="en-US"/>
        </w:rPr>
        <w:t xml:space="preserve">б) </w:t>
      </w:r>
      <w:r w:rsidR="002C38D2">
        <w:rPr>
          <w:sz w:val="30"/>
          <w:szCs w:val="30"/>
          <w:lang w:eastAsia="en-US"/>
        </w:rPr>
        <w:t>лекарственная форма</w:t>
      </w:r>
      <w:r w:rsidRPr="007B3468">
        <w:rPr>
          <w:sz w:val="30"/>
          <w:szCs w:val="30"/>
          <w:lang w:eastAsia="en-US"/>
        </w:rPr>
        <w:t xml:space="preserve">; </w:t>
      </w:r>
    </w:p>
    <w:p w:rsidR="007B3468" w:rsidRPr="007B3468" w:rsidRDefault="007B3468" w:rsidP="002D46A2">
      <w:pPr>
        <w:widowControl/>
        <w:spacing w:line="360" w:lineRule="auto"/>
        <w:ind w:firstLine="709"/>
        <w:jc w:val="both"/>
        <w:rPr>
          <w:sz w:val="30"/>
          <w:szCs w:val="30"/>
          <w:lang w:eastAsia="en-US"/>
        </w:rPr>
      </w:pPr>
      <w:r w:rsidRPr="007B3468">
        <w:rPr>
          <w:sz w:val="30"/>
          <w:szCs w:val="30"/>
          <w:lang w:eastAsia="en-US"/>
        </w:rPr>
        <w:t xml:space="preserve">в) </w:t>
      </w:r>
      <w:r w:rsidR="00196BEB" w:rsidRPr="003A3101">
        <w:rPr>
          <w:sz w:val="30"/>
          <w:szCs w:val="30"/>
        </w:rPr>
        <w:t>МНН (при наличии) или общепринятое (группировочное) наименование;</w:t>
      </w:r>
      <w:r w:rsidRPr="007B3468">
        <w:rPr>
          <w:sz w:val="30"/>
          <w:szCs w:val="30"/>
          <w:lang w:eastAsia="en-US"/>
        </w:rPr>
        <w:t xml:space="preserve"> </w:t>
      </w:r>
    </w:p>
    <w:p w:rsidR="007B3468" w:rsidRPr="007B3468" w:rsidRDefault="007B3468" w:rsidP="002D46A2">
      <w:pPr>
        <w:widowControl/>
        <w:spacing w:line="360" w:lineRule="auto"/>
        <w:ind w:firstLine="709"/>
        <w:jc w:val="both"/>
        <w:rPr>
          <w:sz w:val="30"/>
          <w:szCs w:val="30"/>
          <w:lang w:eastAsia="en-US"/>
        </w:rPr>
      </w:pPr>
      <w:r w:rsidRPr="007B3468">
        <w:rPr>
          <w:sz w:val="30"/>
          <w:szCs w:val="30"/>
          <w:lang w:eastAsia="en-US"/>
        </w:rPr>
        <w:t xml:space="preserve">г) </w:t>
      </w:r>
      <w:r w:rsidR="005B27AA" w:rsidRPr="003A3101">
        <w:rPr>
          <w:sz w:val="30"/>
          <w:szCs w:val="30"/>
        </w:rPr>
        <w:t>дозировк</w:t>
      </w:r>
      <w:r w:rsidR="005B27AA">
        <w:rPr>
          <w:sz w:val="30"/>
          <w:szCs w:val="30"/>
        </w:rPr>
        <w:t>а,</w:t>
      </w:r>
      <w:r w:rsidR="005B27AA" w:rsidRPr="00C43C49">
        <w:rPr>
          <w:sz w:val="30"/>
          <w:szCs w:val="30"/>
        </w:rPr>
        <w:t xml:space="preserve"> </w:t>
      </w:r>
      <w:r w:rsidR="005B27AA">
        <w:rPr>
          <w:sz w:val="30"/>
          <w:szCs w:val="30"/>
        </w:rPr>
        <w:t xml:space="preserve">и (или) </w:t>
      </w:r>
      <w:r w:rsidR="005B27AA" w:rsidRPr="003A3101">
        <w:rPr>
          <w:sz w:val="30"/>
          <w:szCs w:val="30"/>
        </w:rPr>
        <w:t>активность</w:t>
      </w:r>
      <w:r w:rsidR="005B27AA">
        <w:rPr>
          <w:sz w:val="30"/>
          <w:szCs w:val="30"/>
        </w:rPr>
        <w:t>,</w:t>
      </w:r>
      <w:r w:rsidR="005B27AA" w:rsidRPr="00C43C49">
        <w:rPr>
          <w:sz w:val="30"/>
          <w:szCs w:val="30"/>
        </w:rPr>
        <w:t xml:space="preserve"> </w:t>
      </w:r>
      <w:r w:rsidR="005B27AA">
        <w:rPr>
          <w:sz w:val="30"/>
          <w:szCs w:val="30"/>
        </w:rPr>
        <w:t xml:space="preserve">и (или) </w:t>
      </w:r>
      <w:r w:rsidR="005B27AA" w:rsidRPr="003A3101">
        <w:rPr>
          <w:sz w:val="30"/>
          <w:szCs w:val="30"/>
        </w:rPr>
        <w:t>концентраци</w:t>
      </w:r>
      <w:r w:rsidR="005B27AA">
        <w:rPr>
          <w:sz w:val="30"/>
          <w:szCs w:val="30"/>
        </w:rPr>
        <w:t xml:space="preserve">я (если применимо) </w:t>
      </w:r>
      <w:r w:rsidR="005B27AA" w:rsidRPr="00217C0F">
        <w:rPr>
          <w:sz w:val="30"/>
          <w:szCs w:val="30"/>
        </w:rPr>
        <w:t>активной фармацевтической субстанции (активных фармацевтических субстанций)</w:t>
      </w:r>
      <w:r w:rsidR="005B27AA">
        <w:rPr>
          <w:sz w:val="30"/>
          <w:szCs w:val="30"/>
        </w:rPr>
        <w:t xml:space="preserve">; </w:t>
      </w:r>
      <w:r w:rsidRPr="007B3468">
        <w:rPr>
          <w:sz w:val="30"/>
          <w:szCs w:val="30"/>
          <w:lang w:eastAsia="en-US"/>
        </w:rPr>
        <w:t xml:space="preserve"> </w:t>
      </w:r>
    </w:p>
    <w:p w:rsidR="007B3468" w:rsidRPr="007B3468" w:rsidRDefault="007B3468" w:rsidP="002D46A2">
      <w:pPr>
        <w:widowControl/>
        <w:spacing w:line="360" w:lineRule="auto"/>
        <w:ind w:firstLine="709"/>
        <w:jc w:val="both"/>
        <w:rPr>
          <w:sz w:val="30"/>
          <w:szCs w:val="30"/>
          <w:lang w:eastAsia="en-US"/>
        </w:rPr>
      </w:pPr>
      <w:r w:rsidRPr="007B3468">
        <w:rPr>
          <w:sz w:val="30"/>
          <w:szCs w:val="30"/>
          <w:lang w:eastAsia="en-US"/>
        </w:rPr>
        <w:t xml:space="preserve">д) </w:t>
      </w:r>
      <w:r w:rsidR="002C38D2">
        <w:rPr>
          <w:sz w:val="30"/>
          <w:szCs w:val="30"/>
          <w:lang w:eastAsia="en-US"/>
        </w:rPr>
        <w:t xml:space="preserve">наименование </w:t>
      </w:r>
      <w:r w:rsidRPr="007B3468">
        <w:rPr>
          <w:sz w:val="30"/>
          <w:szCs w:val="30"/>
          <w:lang w:eastAsia="en-US"/>
        </w:rPr>
        <w:t xml:space="preserve">производителя, </w:t>
      </w:r>
      <w:r w:rsidR="005B27AA">
        <w:rPr>
          <w:sz w:val="30"/>
          <w:szCs w:val="30"/>
          <w:lang w:eastAsia="en-US"/>
        </w:rPr>
        <w:t>адрес производителя лекарственного препарата (ветеринарного препарата)</w:t>
      </w:r>
      <w:r w:rsidRPr="007B3468">
        <w:rPr>
          <w:sz w:val="30"/>
          <w:szCs w:val="30"/>
          <w:lang w:eastAsia="en-US"/>
        </w:rPr>
        <w:t xml:space="preserve">; </w:t>
      </w:r>
    </w:p>
    <w:p w:rsidR="007B3468" w:rsidRPr="007B3468" w:rsidRDefault="007B3468" w:rsidP="002D46A2">
      <w:pPr>
        <w:widowControl/>
        <w:spacing w:line="360" w:lineRule="auto"/>
        <w:ind w:firstLine="709"/>
        <w:jc w:val="both"/>
        <w:rPr>
          <w:sz w:val="30"/>
          <w:szCs w:val="30"/>
          <w:lang w:eastAsia="en-US"/>
        </w:rPr>
      </w:pPr>
      <w:r w:rsidRPr="007B3468">
        <w:rPr>
          <w:sz w:val="30"/>
          <w:szCs w:val="30"/>
          <w:lang w:eastAsia="en-US"/>
        </w:rPr>
        <w:t>е)</w:t>
      </w:r>
      <w:r w:rsidR="002C38D2">
        <w:rPr>
          <w:sz w:val="30"/>
          <w:szCs w:val="30"/>
          <w:lang w:eastAsia="en-US"/>
        </w:rPr>
        <w:t> </w:t>
      </w:r>
      <w:r w:rsidRPr="007B3468">
        <w:rPr>
          <w:sz w:val="30"/>
          <w:szCs w:val="30"/>
          <w:lang w:eastAsia="en-US"/>
        </w:rPr>
        <w:t xml:space="preserve">количество </w:t>
      </w:r>
      <w:r w:rsidR="005B27AA">
        <w:rPr>
          <w:sz w:val="30"/>
          <w:szCs w:val="30"/>
          <w:lang w:eastAsia="en-US"/>
        </w:rPr>
        <w:t xml:space="preserve">лекарственного препарата (ветеринарного препарата) в упаковке и </w:t>
      </w:r>
      <w:r w:rsidR="00C65973">
        <w:rPr>
          <w:sz w:val="30"/>
          <w:szCs w:val="30"/>
          <w:lang w:eastAsia="en-US"/>
        </w:rPr>
        <w:t xml:space="preserve">(или) </w:t>
      </w:r>
      <w:r w:rsidR="005B27AA">
        <w:rPr>
          <w:sz w:val="30"/>
          <w:szCs w:val="30"/>
          <w:lang w:eastAsia="en-US"/>
        </w:rPr>
        <w:t>количество упаковок</w:t>
      </w:r>
      <w:r w:rsidR="005B27AA" w:rsidRPr="007B3468">
        <w:rPr>
          <w:sz w:val="30"/>
          <w:szCs w:val="30"/>
          <w:lang w:eastAsia="en-US"/>
        </w:rPr>
        <w:t xml:space="preserve"> </w:t>
      </w:r>
      <w:r w:rsidRPr="007B3468">
        <w:rPr>
          <w:sz w:val="30"/>
          <w:szCs w:val="30"/>
          <w:lang w:eastAsia="en-US"/>
        </w:rPr>
        <w:t xml:space="preserve">в транспортной таре; </w:t>
      </w:r>
    </w:p>
    <w:p w:rsidR="007B3468" w:rsidRPr="007B3468" w:rsidRDefault="007B3468" w:rsidP="002D46A2">
      <w:pPr>
        <w:widowControl/>
        <w:spacing w:line="360" w:lineRule="auto"/>
        <w:ind w:firstLine="709"/>
        <w:jc w:val="both"/>
        <w:rPr>
          <w:sz w:val="30"/>
          <w:szCs w:val="30"/>
          <w:lang w:eastAsia="en-US"/>
        </w:rPr>
      </w:pPr>
      <w:r w:rsidRPr="007B3468">
        <w:rPr>
          <w:sz w:val="30"/>
          <w:szCs w:val="30"/>
          <w:lang w:eastAsia="en-US"/>
        </w:rPr>
        <w:t xml:space="preserve">ж) </w:t>
      </w:r>
      <w:r w:rsidR="00962B1F" w:rsidRPr="003A3101">
        <w:rPr>
          <w:sz w:val="30"/>
          <w:szCs w:val="30"/>
        </w:rPr>
        <w:t>условия хранения</w:t>
      </w:r>
      <w:r w:rsidR="00962B1F">
        <w:rPr>
          <w:sz w:val="30"/>
          <w:szCs w:val="30"/>
        </w:rPr>
        <w:t xml:space="preserve"> и </w:t>
      </w:r>
      <w:r w:rsidR="00962B1F" w:rsidRPr="00BF217C">
        <w:rPr>
          <w:sz w:val="30"/>
          <w:szCs w:val="30"/>
        </w:rPr>
        <w:t>при необходимости условия транспортиров</w:t>
      </w:r>
      <w:r w:rsidR="00962B1F">
        <w:rPr>
          <w:sz w:val="30"/>
          <w:szCs w:val="30"/>
        </w:rPr>
        <w:t>ки</w:t>
      </w:r>
      <w:r w:rsidR="00962B1F" w:rsidRPr="003A3101">
        <w:rPr>
          <w:sz w:val="30"/>
          <w:szCs w:val="30"/>
        </w:rPr>
        <w:t>;</w:t>
      </w:r>
      <w:r w:rsidRPr="007B3468">
        <w:rPr>
          <w:sz w:val="30"/>
          <w:szCs w:val="30"/>
          <w:lang w:eastAsia="en-US"/>
        </w:rPr>
        <w:t xml:space="preserve"> </w:t>
      </w:r>
    </w:p>
    <w:p w:rsidR="007B3468" w:rsidRPr="007B3468" w:rsidRDefault="007B3468" w:rsidP="002D46A2">
      <w:pPr>
        <w:widowControl/>
        <w:spacing w:line="360" w:lineRule="auto"/>
        <w:ind w:firstLine="709"/>
        <w:jc w:val="both"/>
        <w:rPr>
          <w:sz w:val="30"/>
          <w:szCs w:val="30"/>
          <w:lang w:eastAsia="en-US"/>
        </w:rPr>
      </w:pPr>
      <w:r w:rsidRPr="007B3468">
        <w:rPr>
          <w:sz w:val="30"/>
          <w:szCs w:val="30"/>
          <w:lang w:eastAsia="en-US"/>
        </w:rPr>
        <w:t xml:space="preserve">з) номер серии; </w:t>
      </w:r>
    </w:p>
    <w:p w:rsidR="007B3468" w:rsidRPr="007B3468" w:rsidRDefault="007B3468" w:rsidP="002D46A2">
      <w:pPr>
        <w:widowControl/>
        <w:spacing w:line="360" w:lineRule="auto"/>
        <w:ind w:firstLine="709"/>
        <w:jc w:val="both"/>
        <w:rPr>
          <w:sz w:val="30"/>
          <w:szCs w:val="30"/>
          <w:lang w:eastAsia="en-US"/>
        </w:rPr>
      </w:pPr>
      <w:r w:rsidRPr="007B3468">
        <w:rPr>
          <w:sz w:val="30"/>
          <w:szCs w:val="30"/>
          <w:lang w:eastAsia="en-US"/>
        </w:rPr>
        <w:t xml:space="preserve">и) дата производства; </w:t>
      </w:r>
    </w:p>
    <w:p w:rsidR="002C38D2" w:rsidRDefault="007B3468" w:rsidP="002D46A2">
      <w:pPr>
        <w:widowControl/>
        <w:spacing w:line="360" w:lineRule="auto"/>
        <w:ind w:firstLine="709"/>
        <w:jc w:val="both"/>
        <w:rPr>
          <w:sz w:val="30"/>
          <w:szCs w:val="30"/>
          <w:lang w:eastAsia="en-US"/>
        </w:rPr>
      </w:pPr>
      <w:r w:rsidRPr="007B3468">
        <w:rPr>
          <w:sz w:val="30"/>
          <w:szCs w:val="30"/>
          <w:lang w:eastAsia="en-US"/>
        </w:rPr>
        <w:t>к) дата истечения срока годности (</w:t>
      </w:r>
      <w:r w:rsidR="002C38D2">
        <w:rPr>
          <w:sz w:val="30"/>
          <w:szCs w:val="30"/>
          <w:lang w:eastAsia="en-US"/>
        </w:rPr>
        <w:t>«</w:t>
      </w:r>
      <w:r w:rsidRPr="007B3468">
        <w:rPr>
          <w:sz w:val="30"/>
          <w:szCs w:val="30"/>
          <w:lang w:eastAsia="en-US"/>
        </w:rPr>
        <w:t>годен до…</w:t>
      </w:r>
      <w:r w:rsidR="002C38D2">
        <w:rPr>
          <w:sz w:val="30"/>
          <w:szCs w:val="30"/>
          <w:lang w:eastAsia="en-US"/>
        </w:rPr>
        <w:t>»</w:t>
      </w:r>
      <w:r w:rsidRPr="007B3468">
        <w:rPr>
          <w:sz w:val="30"/>
          <w:szCs w:val="30"/>
          <w:lang w:eastAsia="en-US"/>
        </w:rPr>
        <w:t>)</w:t>
      </w:r>
      <w:r w:rsidR="00866308">
        <w:rPr>
          <w:sz w:val="30"/>
          <w:szCs w:val="30"/>
          <w:lang w:eastAsia="en-US"/>
        </w:rPr>
        <w:t>.</w:t>
      </w:r>
    </w:p>
    <w:p w:rsidR="00866308" w:rsidRDefault="00866308" w:rsidP="00866308">
      <w:pPr>
        <w:widowControl/>
        <w:spacing w:line="360" w:lineRule="auto"/>
        <w:ind w:firstLine="709"/>
        <w:jc w:val="both"/>
        <w:rPr>
          <w:sz w:val="30"/>
          <w:szCs w:val="30"/>
          <w:lang w:eastAsia="en-US"/>
        </w:rPr>
      </w:pPr>
      <w:r>
        <w:rPr>
          <w:sz w:val="30"/>
          <w:szCs w:val="30"/>
          <w:lang w:eastAsia="en-US"/>
        </w:rPr>
        <w:t>При необходимости может быть указан логотип производителя продукции, предупредительные надписи и манипуляторные знаки.</w:t>
      </w:r>
    </w:p>
    <w:p w:rsidR="007B3468" w:rsidRPr="00866308" w:rsidRDefault="007B3468" w:rsidP="00CD4045">
      <w:pPr>
        <w:widowControl/>
        <w:spacing w:line="360" w:lineRule="exact"/>
        <w:ind w:left="357" w:firstLine="493"/>
        <w:jc w:val="both"/>
        <w:rPr>
          <w:sz w:val="30"/>
          <w:szCs w:val="30"/>
          <w:lang w:eastAsia="en-US"/>
        </w:rPr>
      </w:pPr>
    </w:p>
    <w:p w:rsidR="00FD216F" w:rsidRPr="003A3101" w:rsidRDefault="00FD216F" w:rsidP="002D46A2">
      <w:pPr>
        <w:widowControl/>
        <w:spacing w:line="360" w:lineRule="auto"/>
        <w:jc w:val="center"/>
        <w:rPr>
          <w:b/>
          <w:bCs/>
          <w:sz w:val="30"/>
          <w:szCs w:val="30"/>
        </w:rPr>
      </w:pPr>
      <w:r w:rsidRPr="003A3101">
        <w:rPr>
          <w:sz w:val="30"/>
          <w:szCs w:val="30"/>
          <w:lang w:val="en-US"/>
        </w:rPr>
        <w:t>I</w:t>
      </w:r>
      <w:r w:rsidR="006E2044">
        <w:rPr>
          <w:sz w:val="30"/>
          <w:szCs w:val="30"/>
          <w:lang w:val="en-US"/>
        </w:rPr>
        <w:t>II</w:t>
      </w:r>
      <w:r w:rsidRPr="003A3101">
        <w:rPr>
          <w:sz w:val="30"/>
          <w:szCs w:val="30"/>
        </w:rPr>
        <w:t>.</w:t>
      </w:r>
      <w:r w:rsidRPr="003A3101">
        <w:rPr>
          <w:sz w:val="30"/>
          <w:szCs w:val="30"/>
          <w:lang w:val="en-US"/>
        </w:rPr>
        <w:t> </w:t>
      </w:r>
      <w:r w:rsidRPr="003A3101">
        <w:rPr>
          <w:sz w:val="30"/>
          <w:szCs w:val="30"/>
        </w:rPr>
        <w:t>Требования к текст</w:t>
      </w:r>
      <w:r w:rsidR="00723091">
        <w:rPr>
          <w:sz w:val="30"/>
          <w:szCs w:val="30"/>
        </w:rPr>
        <w:t>у</w:t>
      </w:r>
      <w:r w:rsidRPr="003A3101">
        <w:rPr>
          <w:sz w:val="30"/>
          <w:szCs w:val="30"/>
        </w:rPr>
        <w:t xml:space="preserve"> маркировки</w:t>
      </w:r>
    </w:p>
    <w:p w:rsidR="0021252E" w:rsidRPr="003A3101" w:rsidRDefault="0021252E" w:rsidP="00CD4045">
      <w:pPr>
        <w:widowControl/>
        <w:shd w:val="clear" w:color="auto" w:fill="FFFFFF"/>
        <w:spacing w:line="360" w:lineRule="exact"/>
        <w:ind w:left="714"/>
        <w:jc w:val="center"/>
        <w:rPr>
          <w:b/>
          <w:sz w:val="30"/>
          <w:szCs w:val="30"/>
        </w:rPr>
      </w:pPr>
    </w:p>
    <w:p w:rsidR="00F372CB" w:rsidRPr="00CD4045" w:rsidRDefault="00FD216F" w:rsidP="002D46A2">
      <w:pPr>
        <w:widowControl/>
        <w:shd w:val="clear" w:color="auto" w:fill="FFFFFF"/>
        <w:spacing w:line="360" w:lineRule="auto"/>
        <w:ind w:firstLine="720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>1</w:t>
      </w:r>
      <w:r w:rsidR="00302ED9">
        <w:rPr>
          <w:spacing w:val="-2"/>
          <w:kern w:val="30"/>
          <w:sz w:val="30"/>
          <w:szCs w:val="30"/>
        </w:rPr>
        <w:t>7</w:t>
      </w:r>
      <w:r w:rsidR="006A2D5F" w:rsidRPr="00CD4045">
        <w:rPr>
          <w:spacing w:val="-2"/>
          <w:kern w:val="30"/>
          <w:sz w:val="30"/>
          <w:szCs w:val="30"/>
        </w:rPr>
        <w:t>. </w:t>
      </w:r>
      <w:r w:rsidR="00F82689" w:rsidRPr="00CD4045">
        <w:rPr>
          <w:spacing w:val="-2"/>
          <w:kern w:val="30"/>
          <w:sz w:val="30"/>
          <w:szCs w:val="30"/>
        </w:rPr>
        <w:t xml:space="preserve">Торговое наименование </w:t>
      </w:r>
      <w:r w:rsidR="00FE6676">
        <w:rPr>
          <w:spacing w:val="-2"/>
          <w:kern w:val="30"/>
          <w:sz w:val="30"/>
          <w:szCs w:val="30"/>
        </w:rPr>
        <w:t xml:space="preserve">лекарственного препарата (ветеринарного препарата) </w:t>
      </w:r>
      <w:r w:rsidR="00F82689" w:rsidRPr="00CD4045">
        <w:rPr>
          <w:spacing w:val="-2"/>
          <w:kern w:val="30"/>
          <w:sz w:val="30"/>
          <w:szCs w:val="30"/>
        </w:rPr>
        <w:t>указыва</w:t>
      </w:r>
      <w:r w:rsidR="00930CF4" w:rsidRPr="00CD4045">
        <w:rPr>
          <w:spacing w:val="-2"/>
          <w:kern w:val="30"/>
          <w:sz w:val="30"/>
          <w:szCs w:val="30"/>
        </w:rPr>
        <w:t>ет</w:t>
      </w:r>
      <w:r w:rsidR="00723091" w:rsidRPr="00CD4045">
        <w:rPr>
          <w:spacing w:val="-2"/>
          <w:kern w:val="30"/>
          <w:sz w:val="30"/>
          <w:szCs w:val="30"/>
        </w:rPr>
        <w:t>ся</w:t>
      </w:r>
      <w:r w:rsidR="00F82689" w:rsidRPr="00CD4045">
        <w:rPr>
          <w:spacing w:val="-2"/>
          <w:kern w:val="30"/>
          <w:sz w:val="30"/>
          <w:szCs w:val="30"/>
        </w:rPr>
        <w:t xml:space="preserve"> </w:t>
      </w:r>
      <w:r w:rsidR="00723091" w:rsidRPr="00CD4045">
        <w:rPr>
          <w:spacing w:val="-2"/>
          <w:kern w:val="30"/>
          <w:sz w:val="30"/>
          <w:szCs w:val="30"/>
        </w:rPr>
        <w:t xml:space="preserve">на упаковке </w:t>
      </w:r>
      <w:r w:rsidR="00F82689" w:rsidRPr="00CD4045">
        <w:rPr>
          <w:spacing w:val="-2"/>
          <w:kern w:val="30"/>
          <w:sz w:val="30"/>
          <w:szCs w:val="30"/>
        </w:rPr>
        <w:t>в именительном падеже</w:t>
      </w:r>
      <w:r w:rsidR="003A3E6F" w:rsidRPr="00CD4045">
        <w:rPr>
          <w:spacing w:val="-2"/>
          <w:kern w:val="30"/>
          <w:sz w:val="30"/>
          <w:szCs w:val="30"/>
        </w:rPr>
        <w:t>.</w:t>
      </w:r>
    </w:p>
    <w:p w:rsidR="00F3517F" w:rsidRPr="00CD4045" w:rsidRDefault="00F84E6D" w:rsidP="002D46A2">
      <w:pPr>
        <w:widowControl/>
        <w:shd w:val="clear" w:color="auto" w:fill="FFFFFF"/>
        <w:spacing w:line="360" w:lineRule="auto"/>
        <w:ind w:firstLine="720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>Для</w:t>
      </w:r>
      <w:r w:rsidR="00F3517F" w:rsidRPr="00CD4045">
        <w:rPr>
          <w:spacing w:val="-2"/>
          <w:kern w:val="30"/>
          <w:sz w:val="30"/>
          <w:szCs w:val="30"/>
        </w:rPr>
        <w:t xml:space="preserve"> </w:t>
      </w:r>
      <w:r w:rsidRPr="00CD4045">
        <w:rPr>
          <w:spacing w:val="-2"/>
          <w:kern w:val="30"/>
          <w:sz w:val="30"/>
          <w:szCs w:val="30"/>
        </w:rPr>
        <w:t>лекарственн</w:t>
      </w:r>
      <w:r w:rsidR="0021252E" w:rsidRPr="00CD4045">
        <w:rPr>
          <w:spacing w:val="-2"/>
          <w:kern w:val="30"/>
          <w:sz w:val="30"/>
          <w:szCs w:val="30"/>
        </w:rPr>
        <w:t>ых</w:t>
      </w:r>
      <w:r w:rsidRPr="00CD4045">
        <w:rPr>
          <w:spacing w:val="-2"/>
          <w:kern w:val="30"/>
          <w:sz w:val="30"/>
          <w:szCs w:val="30"/>
        </w:rPr>
        <w:t xml:space="preserve"> </w:t>
      </w:r>
      <w:r w:rsidR="004A362E" w:rsidRPr="00CD4045">
        <w:rPr>
          <w:spacing w:val="-2"/>
          <w:kern w:val="30"/>
          <w:sz w:val="30"/>
          <w:szCs w:val="30"/>
        </w:rPr>
        <w:t xml:space="preserve">растительных </w:t>
      </w:r>
      <w:r w:rsidR="0021252E" w:rsidRPr="00CD4045">
        <w:rPr>
          <w:spacing w:val="-2"/>
          <w:kern w:val="30"/>
          <w:sz w:val="30"/>
          <w:szCs w:val="30"/>
        </w:rPr>
        <w:t>препаратов</w:t>
      </w:r>
      <w:r w:rsidR="008440D4">
        <w:rPr>
          <w:spacing w:val="-2"/>
          <w:kern w:val="30"/>
          <w:sz w:val="30"/>
          <w:szCs w:val="30"/>
        </w:rPr>
        <w:t>, которые представляют собой фасованное лекарственное растительное сырье</w:t>
      </w:r>
      <w:r w:rsidR="00977327" w:rsidRPr="00CD4045">
        <w:rPr>
          <w:spacing w:val="-2"/>
          <w:kern w:val="30"/>
          <w:sz w:val="30"/>
          <w:szCs w:val="30"/>
        </w:rPr>
        <w:t xml:space="preserve"> </w:t>
      </w:r>
      <w:r w:rsidRPr="00CD4045">
        <w:rPr>
          <w:spacing w:val="-2"/>
          <w:kern w:val="30"/>
          <w:sz w:val="30"/>
          <w:szCs w:val="30"/>
        </w:rPr>
        <w:lastRenderedPageBreak/>
        <w:t xml:space="preserve">дополнительно </w:t>
      </w:r>
      <w:r w:rsidR="00F3517F" w:rsidRPr="00CD4045">
        <w:rPr>
          <w:spacing w:val="-2"/>
          <w:kern w:val="30"/>
          <w:sz w:val="30"/>
          <w:szCs w:val="30"/>
        </w:rPr>
        <w:t>указыва</w:t>
      </w:r>
      <w:r w:rsidR="00632517">
        <w:rPr>
          <w:spacing w:val="-2"/>
          <w:kern w:val="30"/>
          <w:sz w:val="30"/>
          <w:szCs w:val="30"/>
        </w:rPr>
        <w:t>ется</w:t>
      </w:r>
      <w:r w:rsidR="00F3517F" w:rsidRPr="00CD4045">
        <w:rPr>
          <w:spacing w:val="-2"/>
          <w:kern w:val="30"/>
          <w:sz w:val="30"/>
          <w:szCs w:val="30"/>
        </w:rPr>
        <w:t xml:space="preserve"> </w:t>
      </w:r>
      <w:r w:rsidRPr="00CD4045">
        <w:rPr>
          <w:spacing w:val="-2"/>
          <w:kern w:val="30"/>
          <w:sz w:val="30"/>
          <w:szCs w:val="30"/>
        </w:rPr>
        <w:t xml:space="preserve">наименование лекарственного растительного сырья </w:t>
      </w:r>
      <w:r w:rsidR="005B3B71" w:rsidRPr="00CD4045">
        <w:rPr>
          <w:spacing w:val="-2"/>
          <w:kern w:val="30"/>
          <w:sz w:val="30"/>
          <w:szCs w:val="30"/>
        </w:rPr>
        <w:t>или</w:t>
      </w:r>
      <w:r w:rsidR="00723091" w:rsidRPr="00CD4045">
        <w:rPr>
          <w:spacing w:val="-2"/>
          <w:kern w:val="30"/>
          <w:sz w:val="30"/>
          <w:szCs w:val="30"/>
        </w:rPr>
        <w:t xml:space="preserve"> </w:t>
      </w:r>
      <w:r w:rsidR="005B3B71" w:rsidRPr="00CD4045">
        <w:rPr>
          <w:spacing w:val="-2"/>
          <w:kern w:val="30"/>
          <w:sz w:val="30"/>
          <w:szCs w:val="30"/>
        </w:rPr>
        <w:t xml:space="preserve">активной фармацевтической субстанции растительного происхождения </w:t>
      </w:r>
      <w:r w:rsidR="00F3517F" w:rsidRPr="00CD4045">
        <w:rPr>
          <w:spacing w:val="-2"/>
          <w:kern w:val="30"/>
          <w:sz w:val="30"/>
          <w:szCs w:val="30"/>
        </w:rPr>
        <w:t>на</w:t>
      </w:r>
      <w:r w:rsidR="00FE6676">
        <w:rPr>
          <w:spacing w:val="-2"/>
          <w:kern w:val="30"/>
          <w:sz w:val="30"/>
          <w:szCs w:val="30"/>
        </w:rPr>
        <w:t xml:space="preserve"> </w:t>
      </w:r>
      <w:r w:rsidR="00F3517F" w:rsidRPr="00CD4045">
        <w:rPr>
          <w:spacing w:val="-2"/>
          <w:kern w:val="30"/>
          <w:sz w:val="30"/>
          <w:szCs w:val="30"/>
        </w:rPr>
        <w:t>латинском языке (</w:t>
      </w:r>
      <w:r w:rsidR="00C43C49" w:rsidRPr="00CD4045">
        <w:rPr>
          <w:spacing w:val="-2"/>
          <w:kern w:val="30"/>
          <w:sz w:val="30"/>
          <w:szCs w:val="30"/>
        </w:rPr>
        <w:t xml:space="preserve">за исключением </w:t>
      </w:r>
      <w:r w:rsidR="00F3517F" w:rsidRPr="00CD4045">
        <w:rPr>
          <w:spacing w:val="-2"/>
          <w:kern w:val="30"/>
          <w:sz w:val="30"/>
          <w:szCs w:val="30"/>
        </w:rPr>
        <w:t>наименовани</w:t>
      </w:r>
      <w:r w:rsidR="00C43C49" w:rsidRPr="00CD4045">
        <w:rPr>
          <w:spacing w:val="-2"/>
          <w:kern w:val="30"/>
          <w:sz w:val="30"/>
          <w:szCs w:val="30"/>
        </w:rPr>
        <w:t>я</w:t>
      </w:r>
      <w:r w:rsidR="00F3517F" w:rsidRPr="00CD4045">
        <w:rPr>
          <w:spacing w:val="-2"/>
          <w:kern w:val="30"/>
          <w:sz w:val="30"/>
          <w:szCs w:val="30"/>
        </w:rPr>
        <w:t xml:space="preserve"> сборов) во</w:t>
      </w:r>
      <w:r w:rsidR="00FE6676">
        <w:rPr>
          <w:spacing w:val="-2"/>
          <w:kern w:val="30"/>
          <w:sz w:val="30"/>
          <w:szCs w:val="30"/>
        </w:rPr>
        <w:t xml:space="preserve"> </w:t>
      </w:r>
      <w:r w:rsidR="00F3517F" w:rsidRPr="00CD4045">
        <w:rPr>
          <w:spacing w:val="-2"/>
          <w:kern w:val="30"/>
          <w:sz w:val="30"/>
          <w:szCs w:val="30"/>
        </w:rPr>
        <w:t>множественном числе (</w:t>
      </w:r>
      <w:r w:rsidR="00C43C49" w:rsidRPr="00CD4045">
        <w:rPr>
          <w:spacing w:val="-2"/>
          <w:kern w:val="30"/>
          <w:sz w:val="30"/>
          <w:szCs w:val="30"/>
        </w:rPr>
        <w:t xml:space="preserve">за исключением </w:t>
      </w:r>
      <w:r w:rsidR="00723091" w:rsidRPr="00CD4045">
        <w:rPr>
          <w:spacing w:val="-2"/>
          <w:kern w:val="30"/>
          <w:sz w:val="30"/>
          <w:szCs w:val="30"/>
        </w:rPr>
        <w:t xml:space="preserve">слов </w:t>
      </w:r>
      <w:r w:rsidR="00F3517F" w:rsidRPr="00CD4045">
        <w:rPr>
          <w:spacing w:val="-2"/>
          <w:kern w:val="30"/>
          <w:sz w:val="30"/>
          <w:szCs w:val="30"/>
        </w:rPr>
        <w:t>«трава» и «кора»)</w:t>
      </w:r>
      <w:r w:rsidR="00A42C7D" w:rsidRPr="00CD4045">
        <w:rPr>
          <w:spacing w:val="-2"/>
          <w:kern w:val="30"/>
          <w:sz w:val="30"/>
          <w:szCs w:val="30"/>
        </w:rPr>
        <w:t xml:space="preserve"> и </w:t>
      </w:r>
      <w:r w:rsidR="00723091" w:rsidRPr="00CD4045">
        <w:rPr>
          <w:spacing w:val="-2"/>
          <w:kern w:val="30"/>
          <w:sz w:val="30"/>
          <w:szCs w:val="30"/>
        </w:rPr>
        <w:t xml:space="preserve">вида </w:t>
      </w:r>
      <w:r w:rsidR="00F3517F" w:rsidRPr="00CD4045">
        <w:rPr>
          <w:spacing w:val="-2"/>
          <w:kern w:val="30"/>
          <w:sz w:val="30"/>
          <w:szCs w:val="30"/>
        </w:rPr>
        <w:t xml:space="preserve">фасованной продукции (например, </w:t>
      </w:r>
      <w:r w:rsidR="00723091" w:rsidRPr="00CD4045">
        <w:rPr>
          <w:spacing w:val="-2"/>
          <w:kern w:val="30"/>
          <w:sz w:val="30"/>
          <w:szCs w:val="30"/>
        </w:rPr>
        <w:t>«</w:t>
      </w:r>
      <w:r w:rsidR="00F3517F" w:rsidRPr="00CD4045">
        <w:rPr>
          <w:spacing w:val="-2"/>
          <w:kern w:val="30"/>
          <w:sz w:val="30"/>
          <w:szCs w:val="30"/>
        </w:rPr>
        <w:t>цельная</w:t>
      </w:r>
      <w:r w:rsidR="00723091" w:rsidRPr="00CD4045">
        <w:rPr>
          <w:spacing w:val="-2"/>
          <w:kern w:val="30"/>
          <w:sz w:val="30"/>
          <w:szCs w:val="30"/>
        </w:rPr>
        <w:t>»</w:t>
      </w:r>
      <w:r w:rsidR="00F3517F" w:rsidRPr="00CD4045">
        <w:rPr>
          <w:spacing w:val="-2"/>
          <w:kern w:val="30"/>
          <w:sz w:val="30"/>
          <w:szCs w:val="30"/>
        </w:rPr>
        <w:t xml:space="preserve">, </w:t>
      </w:r>
      <w:r w:rsidR="00723091" w:rsidRPr="00CD4045">
        <w:rPr>
          <w:spacing w:val="-2"/>
          <w:kern w:val="30"/>
          <w:sz w:val="30"/>
          <w:szCs w:val="30"/>
        </w:rPr>
        <w:t>«</w:t>
      </w:r>
      <w:r w:rsidR="00F3517F" w:rsidRPr="00CD4045">
        <w:rPr>
          <w:spacing w:val="-2"/>
          <w:kern w:val="30"/>
          <w:sz w:val="30"/>
          <w:szCs w:val="30"/>
        </w:rPr>
        <w:t>измельченная</w:t>
      </w:r>
      <w:r w:rsidR="00723091" w:rsidRPr="00CD4045">
        <w:rPr>
          <w:spacing w:val="-2"/>
          <w:kern w:val="30"/>
          <w:sz w:val="30"/>
          <w:szCs w:val="30"/>
        </w:rPr>
        <w:t>»</w:t>
      </w:r>
      <w:r w:rsidR="00F3517F" w:rsidRPr="00CD4045">
        <w:rPr>
          <w:spacing w:val="-2"/>
          <w:kern w:val="30"/>
          <w:sz w:val="30"/>
          <w:szCs w:val="30"/>
        </w:rPr>
        <w:t xml:space="preserve">, </w:t>
      </w:r>
      <w:r w:rsidR="00723091" w:rsidRPr="00CD4045">
        <w:rPr>
          <w:spacing w:val="-2"/>
          <w:kern w:val="30"/>
          <w:sz w:val="30"/>
          <w:szCs w:val="30"/>
        </w:rPr>
        <w:t>«</w:t>
      </w:r>
      <w:r w:rsidR="00F3517F" w:rsidRPr="00CD4045">
        <w:rPr>
          <w:spacing w:val="-2"/>
          <w:kern w:val="30"/>
          <w:sz w:val="30"/>
          <w:szCs w:val="30"/>
        </w:rPr>
        <w:t>порошок</w:t>
      </w:r>
      <w:r w:rsidR="00723091" w:rsidRPr="00CD4045">
        <w:rPr>
          <w:spacing w:val="-2"/>
          <w:kern w:val="30"/>
          <w:sz w:val="30"/>
          <w:szCs w:val="30"/>
        </w:rPr>
        <w:t>»</w:t>
      </w:r>
      <w:r w:rsidR="00F3517F" w:rsidRPr="00CD4045">
        <w:rPr>
          <w:spacing w:val="-2"/>
          <w:kern w:val="30"/>
          <w:sz w:val="30"/>
          <w:szCs w:val="30"/>
        </w:rPr>
        <w:t xml:space="preserve"> и </w:t>
      </w:r>
      <w:r w:rsidR="00723091" w:rsidRPr="00CD4045">
        <w:rPr>
          <w:spacing w:val="-2"/>
          <w:kern w:val="30"/>
          <w:sz w:val="30"/>
          <w:szCs w:val="30"/>
        </w:rPr>
        <w:t>т. п.</w:t>
      </w:r>
      <w:r w:rsidR="00F3517F" w:rsidRPr="00CD4045">
        <w:rPr>
          <w:spacing w:val="-2"/>
          <w:kern w:val="30"/>
          <w:sz w:val="30"/>
          <w:szCs w:val="30"/>
        </w:rPr>
        <w:t>).</w:t>
      </w:r>
    </w:p>
    <w:p w:rsidR="006665B3" w:rsidRDefault="00FD216F" w:rsidP="006665B3">
      <w:pPr>
        <w:widowControl/>
        <w:shd w:val="clear" w:color="auto" w:fill="FFFFFF"/>
        <w:spacing w:line="360" w:lineRule="auto"/>
        <w:ind w:firstLine="720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>1</w:t>
      </w:r>
      <w:r w:rsidR="000D2B7B">
        <w:rPr>
          <w:spacing w:val="-2"/>
          <w:kern w:val="30"/>
          <w:sz w:val="30"/>
          <w:szCs w:val="30"/>
        </w:rPr>
        <w:t>8</w:t>
      </w:r>
      <w:r w:rsidR="003A3E6F" w:rsidRPr="00CD4045">
        <w:rPr>
          <w:spacing w:val="-2"/>
          <w:kern w:val="30"/>
          <w:sz w:val="30"/>
          <w:szCs w:val="30"/>
        </w:rPr>
        <w:t>.</w:t>
      </w:r>
      <w:r w:rsidR="006A2D5F" w:rsidRPr="00CD4045">
        <w:rPr>
          <w:spacing w:val="-2"/>
          <w:kern w:val="30"/>
          <w:sz w:val="30"/>
          <w:szCs w:val="30"/>
        </w:rPr>
        <w:t> </w:t>
      </w:r>
      <w:r w:rsidR="006665B3" w:rsidRPr="00CD4045">
        <w:rPr>
          <w:spacing w:val="-2"/>
          <w:kern w:val="30"/>
          <w:sz w:val="30"/>
          <w:szCs w:val="30"/>
        </w:rPr>
        <w:t xml:space="preserve">МНН </w:t>
      </w:r>
      <w:r w:rsidR="006665B3">
        <w:rPr>
          <w:spacing w:val="-2"/>
          <w:kern w:val="30"/>
          <w:sz w:val="30"/>
          <w:szCs w:val="30"/>
        </w:rPr>
        <w:t xml:space="preserve">активных фармацевтических субстанций в составе лекарственного препарата (ветеринарного препарата) </w:t>
      </w:r>
      <w:r w:rsidR="006665B3" w:rsidRPr="00CD4045">
        <w:rPr>
          <w:spacing w:val="-2"/>
          <w:kern w:val="30"/>
          <w:sz w:val="30"/>
          <w:szCs w:val="30"/>
        </w:rPr>
        <w:t>указывается</w:t>
      </w:r>
      <w:r w:rsidR="006665B3">
        <w:rPr>
          <w:spacing w:val="-2"/>
          <w:kern w:val="30"/>
          <w:sz w:val="30"/>
          <w:szCs w:val="30"/>
        </w:rPr>
        <w:t xml:space="preserve"> </w:t>
      </w:r>
      <w:r w:rsidR="006665B3" w:rsidRPr="00CD4045">
        <w:rPr>
          <w:spacing w:val="-2"/>
          <w:kern w:val="30"/>
          <w:sz w:val="30"/>
          <w:szCs w:val="30"/>
        </w:rPr>
        <w:t xml:space="preserve">на русском </w:t>
      </w:r>
      <w:r w:rsidR="00713B1E">
        <w:rPr>
          <w:spacing w:val="-2"/>
          <w:kern w:val="30"/>
          <w:sz w:val="30"/>
          <w:szCs w:val="30"/>
        </w:rPr>
        <w:t xml:space="preserve">языке </w:t>
      </w:r>
      <w:r w:rsidR="00713B1E" w:rsidRPr="00CD4045">
        <w:rPr>
          <w:spacing w:val="-2"/>
          <w:kern w:val="30"/>
          <w:sz w:val="30"/>
          <w:szCs w:val="30"/>
        </w:rPr>
        <w:t>в</w:t>
      </w:r>
      <w:r w:rsidR="00713B1E">
        <w:rPr>
          <w:spacing w:val="-2"/>
          <w:kern w:val="30"/>
          <w:sz w:val="30"/>
          <w:szCs w:val="30"/>
        </w:rPr>
        <w:t xml:space="preserve"> </w:t>
      </w:r>
      <w:r w:rsidR="00713B1E" w:rsidRPr="00CD4045">
        <w:rPr>
          <w:spacing w:val="-2"/>
          <w:kern w:val="30"/>
          <w:sz w:val="30"/>
          <w:szCs w:val="30"/>
        </w:rPr>
        <w:t xml:space="preserve">именительном падеже </w:t>
      </w:r>
      <w:r w:rsidR="006665B3" w:rsidRPr="00CD4045">
        <w:rPr>
          <w:spacing w:val="-2"/>
          <w:kern w:val="30"/>
          <w:sz w:val="30"/>
          <w:szCs w:val="30"/>
        </w:rPr>
        <w:t>и</w:t>
      </w:r>
      <w:r w:rsidR="00713B1E">
        <w:rPr>
          <w:spacing w:val="-2"/>
          <w:kern w:val="30"/>
          <w:sz w:val="30"/>
          <w:szCs w:val="30"/>
        </w:rPr>
        <w:t xml:space="preserve"> </w:t>
      </w:r>
      <w:r w:rsidR="006665B3" w:rsidRPr="00CD4045">
        <w:rPr>
          <w:spacing w:val="-2"/>
          <w:kern w:val="30"/>
          <w:sz w:val="30"/>
          <w:szCs w:val="30"/>
        </w:rPr>
        <w:t xml:space="preserve">английском </w:t>
      </w:r>
      <w:r w:rsidR="00713B1E" w:rsidRPr="00CD4045">
        <w:rPr>
          <w:spacing w:val="-2"/>
          <w:kern w:val="30"/>
          <w:sz w:val="30"/>
          <w:szCs w:val="30"/>
        </w:rPr>
        <w:t>язык</w:t>
      </w:r>
      <w:r w:rsidR="00713B1E">
        <w:rPr>
          <w:spacing w:val="-2"/>
          <w:kern w:val="30"/>
          <w:sz w:val="30"/>
          <w:szCs w:val="30"/>
        </w:rPr>
        <w:t>е</w:t>
      </w:r>
      <w:r w:rsidR="00713B1E" w:rsidRPr="00CD4045">
        <w:rPr>
          <w:spacing w:val="-2"/>
          <w:kern w:val="30"/>
          <w:sz w:val="30"/>
          <w:szCs w:val="30"/>
        </w:rPr>
        <w:t xml:space="preserve"> </w:t>
      </w:r>
      <w:r w:rsidR="006665B3" w:rsidRPr="00CD4045">
        <w:rPr>
          <w:spacing w:val="-2"/>
          <w:kern w:val="30"/>
          <w:sz w:val="30"/>
          <w:szCs w:val="30"/>
        </w:rPr>
        <w:t>(в</w:t>
      </w:r>
      <w:r w:rsidR="006665B3">
        <w:rPr>
          <w:spacing w:val="-2"/>
          <w:kern w:val="30"/>
          <w:sz w:val="30"/>
          <w:szCs w:val="30"/>
        </w:rPr>
        <w:t xml:space="preserve"> </w:t>
      </w:r>
      <w:r w:rsidR="006665B3" w:rsidRPr="00CD4045">
        <w:rPr>
          <w:spacing w:val="-2"/>
          <w:kern w:val="30"/>
          <w:sz w:val="30"/>
          <w:szCs w:val="30"/>
        </w:rPr>
        <w:t>соответствии с английской редакци</w:t>
      </w:r>
      <w:r w:rsidR="006665B3">
        <w:rPr>
          <w:spacing w:val="-2"/>
          <w:kern w:val="30"/>
          <w:sz w:val="30"/>
          <w:szCs w:val="30"/>
        </w:rPr>
        <w:t>ей</w:t>
      </w:r>
      <w:r w:rsidR="006665B3" w:rsidRPr="00CD4045">
        <w:rPr>
          <w:spacing w:val="-2"/>
          <w:kern w:val="30"/>
          <w:sz w:val="30"/>
          <w:szCs w:val="30"/>
        </w:rPr>
        <w:t xml:space="preserve"> перечн</w:t>
      </w:r>
      <w:r w:rsidR="006665B3">
        <w:rPr>
          <w:spacing w:val="-2"/>
          <w:kern w:val="30"/>
          <w:sz w:val="30"/>
          <w:szCs w:val="30"/>
        </w:rPr>
        <w:t>я</w:t>
      </w:r>
      <w:r w:rsidR="006665B3" w:rsidRPr="00CD4045">
        <w:rPr>
          <w:spacing w:val="-2"/>
          <w:kern w:val="30"/>
          <w:sz w:val="30"/>
          <w:szCs w:val="30"/>
        </w:rPr>
        <w:t xml:space="preserve"> МНН Всемирной организации здравоохранения)</w:t>
      </w:r>
      <w:r w:rsidR="006665B3">
        <w:rPr>
          <w:spacing w:val="-2"/>
          <w:kern w:val="30"/>
          <w:sz w:val="30"/>
          <w:szCs w:val="30"/>
        </w:rPr>
        <w:t>.</w:t>
      </w:r>
    </w:p>
    <w:p w:rsidR="006665B3" w:rsidRPr="00CD4045" w:rsidRDefault="006665B3" w:rsidP="006665B3">
      <w:pPr>
        <w:widowControl/>
        <w:shd w:val="clear" w:color="auto" w:fill="FFFFFF"/>
        <w:spacing w:line="360" w:lineRule="auto"/>
        <w:ind w:firstLine="720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>В случае отсутствия МНН указывается общепринятое (группировочное) наименование на русском языке</w:t>
      </w:r>
      <w:r w:rsidRPr="001E235E">
        <w:rPr>
          <w:spacing w:val="-2"/>
          <w:kern w:val="30"/>
          <w:sz w:val="30"/>
          <w:szCs w:val="30"/>
        </w:rPr>
        <w:t xml:space="preserve"> </w:t>
      </w:r>
      <w:r w:rsidRPr="00CD4045">
        <w:rPr>
          <w:spacing w:val="-2"/>
          <w:kern w:val="30"/>
          <w:sz w:val="30"/>
          <w:szCs w:val="30"/>
        </w:rPr>
        <w:t>в именительном падеже.</w:t>
      </w:r>
    </w:p>
    <w:p w:rsidR="006665B3" w:rsidRPr="00CD4045" w:rsidRDefault="006665B3" w:rsidP="006665B3">
      <w:pPr>
        <w:widowControl/>
        <w:shd w:val="clear" w:color="auto" w:fill="FFFFFF"/>
        <w:spacing w:line="360" w:lineRule="auto"/>
        <w:ind w:firstLine="720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 xml:space="preserve">Допускается не указывать МНН или общепринятое (группировочное) наименование лекарственных препаратов </w:t>
      </w:r>
      <w:r>
        <w:rPr>
          <w:spacing w:val="-2"/>
          <w:kern w:val="30"/>
          <w:sz w:val="30"/>
          <w:szCs w:val="30"/>
        </w:rPr>
        <w:t>(</w:t>
      </w:r>
      <w:r w:rsidRPr="00CD4045">
        <w:rPr>
          <w:spacing w:val="-2"/>
          <w:kern w:val="30"/>
          <w:sz w:val="30"/>
          <w:szCs w:val="30"/>
        </w:rPr>
        <w:t>ветеринарных препаратов</w:t>
      </w:r>
      <w:r>
        <w:rPr>
          <w:spacing w:val="-2"/>
          <w:kern w:val="30"/>
          <w:sz w:val="30"/>
          <w:szCs w:val="30"/>
        </w:rPr>
        <w:t>)</w:t>
      </w:r>
      <w:r w:rsidRPr="00CD4045">
        <w:rPr>
          <w:spacing w:val="-2"/>
          <w:kern w:val="30"/>
          <w:sz w:val="30"/>
          <w:szCs w:val="30"/>
        </w:rPr>
        <w:t xml:space="preserve"> в случае его полного совпадения с торговым наименованием.</w:t>
      </w:r>
    </w:p>
    <w:p w:rsidR="006665B3" w:rsidRPr="00CD4045" w:rsidRDefault="006665B3" w:rsidP="006665B3">
      <w:pPr>
        <w:widowControl/>
        <w:shd w:val="clear" w:color="auto" w:fill="FFFFFF"/>
        <w:spacing w:line="360" w:lineRule="auto"/>
        <w:ind w:firstLine="720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>В отношении гетерологичных сывороток указывается вид животного, из крови или плазмы которого они</w:t>
      </w:r>
      <w:r>
        <w:rPr>
          <w:spacing w:val="-2"/>
          <w:kern w:val="30"/>
          <w:sz w:val="30"/>
          <w:szCs w:val="30"/>
        </w:rPr>
        <w:t xml:space="preserve"> </w:t>
      </w:r>
      <w:r w:rsidRPr="00CD4045">
        <w:rPr>
          <w:spacing w:val="-2"/>
          <w:kern w:val="30"/>
          <w:sz w:val="30"/>
          <w:szCs w:val="30"/>
        </w:rPr>
        <w:t>получены.</w:t>
      </w:r>
    </w:p>
    <w:p w:rsidR="006665B3" w:rsidRPr="00CD4045" w:rsidRDefault="006665B3" w:rsidP="006665B3">
      <w:pPr>
        <w:widowControl/>
        <w:shd w:val="clear" w:color="auto" w:fill="FFFFFF"/>
        <w:spacing w:line="360" w:lineRule="auto"/>
        <w:ind w:firstLine="720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 xml:space="preserve">Для лекарственных препаратов </w:t>
      </w:r>
      <w:r>
        <w:rPr>
          <w:spacing w:val="-2"/>
          <w:kern w:val="30"/>
          <w:sz w:val="30"/>
          <w:szCs w:val="30"/>
        </w:rPr>
        <w:t>(</w:t>
      </w:r>
      <w:r w:rsidRPr="00CD4045">
        <w:rPr>
          <w:spacing w:val="-2"/>
          <w:kern w:val="30"/>
          <w:sz w:val="30"/>
          <w:szCs w:val="30"/>
        </w:rPr>
        <w:t>ветеринарных препаратов</w:t>
      </w:r>
      <w:r>
        <w:rPr>
          <w:spacing w:val="-2"/>
          <w:kern w:val="30"/>
          <w:sz w:val="30"/>
          <w:szCs w:val="30"/>
        </w:rPr>
        <w:t>)</w:t>
      </w:r>
      <w:r w:rsidRPr="00CD4045">
        <w:rPr>
          <w:spacing w:val="-2"/>
          <w:kern w:val="30"/>
          <w:sz w:val="30"/>
          <w:szCs w:val="30"/>
        </w:rPr>
        <w:t xml:space="preserve"> биологического происхождения при отсутствии МНН или общепринятого (группировочного) наименования указывается источник получения препарата.</w:t>
      </w:r>
    </w:p>
    <w:p w:rsidR="00F3517F" w:rsidRPr="00CD4045" w:rsidRDefault="006665B3" w:rsidP="006926EC">
      <w:pPr>
        <w:widowControl/>
        <w:shd w:val="clear" w:color="auto" w:fill="FFFFFF"/>
        <w:spacing w:line="360" w:lineRule="auto"/>
        <w:ind w:firstLine="720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 xml:space="preserve">Для радиофармацевтических лекарственных средств </w:t>
      </w:r>
      <w:r>
        <w:rPr>
          <w:spacing w:val="-2"/>
          <w:kern w:val="30"/>
          <w:sz w:val="30"/>
          <w:szCs w:val="30"/>
        </w:rPr>
        <w:t>(</w:t>
      </w:r>
      <w:r w:rsidRPr="00CD4045">
        <w:rPr>
          <w:spacing w:val="-2"/>
          <w:kern w:val="30"/>
          <w:sz w:val="30"/>
          <w:szCs w:val="30"/>
        </w:rPr>
        <w:t>ветеринарных средств</w:t>
      </w:r>
      <w:r>
        <w:rPr>
          <w:spacing w:val="-2"/>
          <w:kern w:val="30"/>
          <w:sz w:val="30"/>
          <w:szCs w:val="30"/>
        </w:rPr>
        <w:t>)</w:t>
      </w:r>
      <w:r w:rsidRPr="00CD4045">
        <w:rPr>
          <w:spacing w:val="-2"/>
          <w:kern w:val="30"/>
          <w:sz w:val="30"/>
          <w:szCs w:val="30"/>
        </w:rPr>
        <w:t xml:space="preserve"> указываются символ химического элемента с индексом радионуклида и международный символ радиоактивности.</w:t>
      </w:r>
    </w:p>
    <w:p w:rsidR="00550119" w:rsidRPr="00CD4045" w:rsidRDefault="00FD216F" w:rsidP="002D46A2">
      <w:pPr>
        <w:widowControl/>
        <w:shd w:val="clear" w:color="auto" w:fill="FFFFFF"/>
        <w:spacing w:line="360" w:lineRule="auto"/>
        <w:ind w:firstLine="720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lastRenderedPageBreak/>
        <w:t>1</w:t>
      </w:r>
      <w:r w:rsidR="000D2B7B">
        <w:rPr>
          <w:spacing w:val="-2"/>
          <w:kern w:val="30"/>
          <w:sz w:val="30"/>
          <w:szCs w:val="30"/>
        </w:rPr>
        <w:t>9</w:t>
      </w:r>
      <w:r w:rsidR="00CA2860" w:rsidRPr="00CD4045">
        <w:rPr>
          <w:spacing w:val="-2"/>
          <w:kern w:val="30"/>
          <w:sz w:val="30"/>
          <w:szCs w:val="30"/>
        </w:rPr>
        <w:t>.</w:t>
      </w:r>
      <w:r w:rsidR="006A2D5F" w:rsidRPr="00CD4045">
        <w:rPr>
          <w:spacing w:val="-2"/>
          <w:kern w:val="30"/>
          <w:sz w:val="30"/>
          <w:szCs w:val="30"/>
        </w:rPr>
        <w:t> </w:t>
      </w:r>
      <w:r w:rsidR="000D2B7B">
        <w:rPr>
          <w:sz w:val="30"/>
          <w:szCs w:val="30"/>
        </w:rPr>
        <w:t xml:space="preserve">Наименования держателя регистрационного удостоверения и производителя лекарственного препарата (наименования правообладателя регистрационного удостоверения и производителя ветеринарного препарата) </w:t>
      </w:r>
      <w:r w:rsidR="00CA2860" w:rsidRPr="00CD4045">
        <w:rPr>
          <w:spacing w:val="-2"/>
          <w:kern w:val="30"/>
          <w:sz w:val="30"/>
          <w:szCs w:val="30"/>
        </w:rPr>
        <w:t>указыва</w:t>
      </w:r>
      <w:r w:rsidR="004A79A5" w:rsidRPr="00CD4045">
        <w:rPr>
          <w:spacing w:val="-2"/>
          <w:kern w:val="30"/>
          <w:sz w:val="30"/>
          <w:szCs w:val="30"/>
        </w:rPr>
        <w:t>ются</w:t>
      </w:r>
      <w:r w:rsidR="00CA2860" w:rsidRPr="00CD4045">
        <w:rPr>
          <w:spacing w:val="-2"/>
          <w:kern w:val="30"/>
          <w:sz w:val="30"/>
          <w:szCs w:val="30"/>
        </w:rPr>
        <w:t xml:space="preserve"> в</w:t>
      </w:r>
      <w:r w:rsidR="004A79A5" w:rsidRPr="00CD4045">
        <w:rPr>
          <w:spacing w:val="-2"/>
          <w:kern w:val="30"/>
          <w:sz w:val="30"/>
          <w:szCs w:val="30"/>
        </w:rPr>
        <w:t xml:space="preserve"> </w:t>
      </w:r>
      <w:r w:rsidR="00CA2860" w:rsidRPr="00CD4045">
        <w:rPr>
          <w:spacing w:val="-2"/>
          <w:kern w:val="30"/>
          <w:sz w:val="30"/>
          <w:szCs w:val="30"/>
        </w:rPr>
        <w:t xml:space="preserve">именительном падеже. </w:t>
      </w:r>
      <w:r w:rsidR="007563B0" w:rsidRPr="00CD4045">
        <w:rPr>
          <w:spacing w:val="-2"/>
          <w:kern w:val="30"/>
          <w:sz w:val="30"/>
          <w:szCs w:val="30"/>
        </w:rPr>
        <w:t>В</w:t>
      </w:r>
      <w:r w:rsidR="0026763B">
        <w:rPr>
          <w:spacing w:val="-2"/>
          <w:kern w:val="30"/>
          <w:sz w:val="30"/>
          <w:szCs w:val="30"/>
        </w:rPr>
        <w:t xml:space="preserve">  </w:t>
      </w:r>
      <w:r w:rsidR="007563B0" w:rsidRPr="00CD4045">
        <w:rPr>
          <w:spacing w:val="-2"/>
          <w:kern w:val="30"/>
          <w:sz w:val="30"/>
          <w:szCs w:val="30"/>
        </w:rPr>
        <w:t>случае если в</w:t>
      </w:r>
      <w:r w:rsidR="004A79A5" w:rsidRPr="00CD4045">
        <w:rPr>
          <w:spacing w:val="-2"/>
          <w:kern w:val="30"/>
          <w:sz w:val="30"/>
          <w:szCs w:val="30"/>
        </w:rPr>
        <w:t xml:space="preserve"> </w:t>
      </w:r>
      <w:r w:rsidR="007563B0" w:rsidRPr="00CD4045">
        <w:rPr>
          <w:spacing w:val="-2"/>
          <w:kern w:val="30"/>
          <w:sz w:val="30"/>
          <w:szCs w:val="30"/>
        </w:rPr>
        <w:t xml:space="preserve">производстве участвуют несколько производителей, </w:t>
      </w:r>
      <w:r w:rsidR="00511523" w:rsidRPr="00CD4045">
        <w:rPr>
          <w:spacing w:val="-2"/>
          <w:kern w:val="30"/>
          <w:sz w:val="30"/>
          <w:szCs w:val="30"/>
        </w:rPr>
        <w:t>обязательно указыва</w:t>
      </w:r>
      <w:r w:rsidR="004A79A5" w:rsidRPr="00CD4045">
        <w:rPr>
          <w:spacing w:val="-2"/>
          <w:kern w:val="30"/>
          <w:sz w:val="30"/>
          <w:szCs w:val="30"/>
        </w:rPr>
        <w:t>ется</w:t>
      </w:r>
      <w:r w:rsidR="00511523" w:rsidRPr="00CD4045">
        <w:rPr>
          <w:spacing w:val="-2"/>
          <w:kern w:val="30"/>
          <w:sz w:val="30"/>
          <w:szCs w:val="30"/>
        </w:rPr>
        <w:t xml:space="preserve"> </w:t>
      </w:r>
      <w:r w:rsidR="007563B0" w:rsidRPr="00CD4045">
        <w:rPr>
          <w:spacing w:val="-2"/>
          <w:kern w:val="30"/>
          <w:sz w:val="30"/>
          <w:szCs w:val="30"/>
        </w:rPr>
        <w:t xml:space="preserve">наименование производителя, </w:t>
      </w:r>
      <w:r w:rsidR="00830923" w:rsidRPr="00CD4045">
        <w:rPr>
          <w:spacing w:val="-2"/>
          <w:kern w:val="30"/>
          <w:sz w:val="30"/>
          <w:szCs w:val="30"/>
        </w:rPr>
        <w:t xml:space="preserve">осуществляющего выпускающий контроль качества </w:t>
      </w:r>
      <w:r w:rsidR="004A79A5" w:rsidRPr="00CD4045">
        <w:rPr>
          <w:spacing w:val="-2"/>
          <w:kern w:val="30"/>
          <w:sz w:val="30"/>
          <w:szCs w:val="30"/>
        </w:rPr>
        <w:t xml:space="preserve">лекарственного средства </w:t>
      </w:r>
      <w:r w:rsidR="000D2B7B">
        <w:rPr>
          <w:spacing w:val="-2"/>
          <w:kern w:val="30"/>
          <w:sz w:val="30"/>
          <w:szCs w:val="30"/>
        </w:rPr>
        <w:t>(</w:t>
      </w:r>
      <w:r w:rsidR="004A79A5" w:rsidRPr="00CD4045">
        <w:rPr>
          <w:spacing w:val="-2"/>
          <w:kern w:val="30"/>
          <w:sz w:val="30"/>
          <w:szCs w:val="30"/>
        </w:rPr>
        <w:t>ветеринарного средства</w:t>
      </w:r>
      <w:r w:rsidR="000D2B7B">
        <w:rPr>
          <w:spacing w:val="-2"/>
          <w:kern w:val="30"/>
          <w:sz w:val="30"/>
          <w:szCs w:val="30"/>
        </w:rPr>
        <w:t>)</w:t>
      </w:r>
      <w:r w:rsidR="007563B0" w:rsidRPr="00CD4045">
        <w:rPr>
          <w:spacing w:val="-2"/>
          <w:kern w:val="30"/>
          <w:sz w:val="30"/>
          <w:szCs w:val="30"/>
        </w:rPr>
        <w:t>.</w:t>
      </w:r>
    </w:p>
    <w:p w:rsidR="00F372CB" w:rsidRPr="00CD4045" w:rsidRDefault="003A3E6F" w:rsidP="002D46A2">
      <w:pPr>
        <w:widowControl/>
        <w:shd w:val="clear" w:color="auto" w:fill="FFFFFF"/>
        <w:spacing w:line="360" w:lineRule="auto"/>
        <w:ind w:firstLine="720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 xml:space="preserve">В случае совпадения </w:t>
      </w:r>
      <w:r w:rsidR="008B7D4A" w:rsidRPr="00CD4045">
        <w:rPr>
          <w:spacing w:val="-2"/>
          <w:kern w:val="30"/>
          <w:sz w:val="30"/>
          <w:szCs w:val="30"/>
        </w:rPr>
        <w:t xml:space="preserve">наименований </w:t>
      </w:r>
      <w:r w:rsidR="00734127" w:rsidRPr="00CD4045">
        <w:rPr>
          <w:spacing w:val="-2"/>
          <w:kern w:val="30"/>
          <w:sz w:val="30"/>
          <w:szCs w:val="30"/>
        </w:rPr>
        <w:t>держателя</w:t>
      </w:r>
      <w:r w:rsidRPr="00CD4045">
        <w:rPr>
          <w:spacing w:val="-2"/>
          <w:kern w:val="30"/>
          <w:sz w:val="30"/>
          <w:szCs w:val="30"/>
        </w:rPr>
        <w:t xml:space="preserve"> </w:t>
      </w:r>
      <w:r w:rsidR="001E235E">
        <w:rPr>
          <w:spacing w:val="-2"/>
          <w:kern w:val="30"/>
          <w:sz w:val="30"/>
          <w:szCs w:val="30"/>
        </w:rPr>
        <w:t xml:space="preserve">регистрационного удостоверения и производителя лекарственного препарата </w:t>
      </w:r>
      <w:r w:rsidR="0019135E" w:rsidRPr="00CD4045">
        <w:rPr>
          <w:spacing w:val="-2"/>
          <w:kern w:val="30"/>
          <w:sz w:val="30"/>
          <w:szCs w:val="30"/>
        </w:rPr>
        <w:t>(</w:t>
      </w:r>
      <w:r w:rsidR="001E235E">
        <w:rPr>
          <w:sz w:val="30"/>
          <w:szCs w:val="30"/>
        </w:rPr>
        <w:t>наименований правообладателя регистрационного удостоверения и производителя ветеринарного препарата</w:t>
      </w:r>
      <w:r w:rsidR="0019135E" w:rsidRPr="00CD4045">
        <w:rPr>
          <w:spacing w:val="-2"/>
          <w:kern w:val="30"/>
          <w:sz w:val="30"/>
          <w:szCs w:val="30"/>
        </w:rPr>
        <w:t xml:space="preserve">) </w:t>
      </w:r>
      <w:r w:rsidR="006F25C4" w:rsidRPr="00CD4045">
        <w:rPr>
          <w:spacing w:val="-2"/>
          <w:kern w:val="30"/>
          <w:sz w:val="30"/>
          <w:szCs w:val="30"/>
        </w:rPr>
        <w:t xml:space="preserve">указывается только наименование </w:t>
      </w:r>
      <w:r w:rsidR="001E235E">
        <w:rPr>
          <w:sz w:val="30"/>
          <w:szCs w:val="30"/>
        </w:rPr>
        <w:t xml:space="preserve">держателя регистрационного удостоверения лекарственного препарата </w:t>
      </w:r>
      <w:r w:rsidR="006F25C4" w:rsidRPr="00CD4045">
        <w:rPr>
          <w:spacing w:val="-2"/>
          <w:kern w:val="30"/>
          <w:sz w:val="30"/>
          <w:szCs w:val="30"/>
        </w:rPr>
        <w:t>(</w:t>
      </w:r>
      <w:r w:rsidR="001E235E">
        <w:rPr>
          <w:sz w:val="30"/>
          <w:szCs w:val="30"/>
        </w:rPr>
        <w:t>правообладателя регистрационного удостоверения ветеринарного препарата</w:t>
      </w:r>
      <w:r w:rsidR="006F25C4" w:rsidRPr="00CD4045">
        <w:rPr>
          <w:spacing w:val="-2"/>
          <w:kern w:val="30"/>
          <w:sz w:val="30"/>
          <w:szCs w:val="30"/>
        </w:rPr>
        <w:t>)</w:t>
      </w:r>
      <w:r w:rsidRPr="00CD4045">
        <w:rPr>
          <w:spacing w:val="-2"/>
          <w:kern w:val="30"/>
          <w:sz w:val="30"/>
          <w:szCs w:val="30"/>
        </w:rPr>
        <w:t>.</w:t>
      </w:r>
    </w:p>
    <w:p w:rsidR="00F372CB" w:rsidRPr="00CD4045" w:rsidRDefault="003A3E6F" w:rsidP="002D46A2">
      <w:pPr>
        <w:widowControl/>
        <w:shd w:val="clear" w:color="auto" w:fill="FFFFFF"/>
        <w:spacing w:line="360" w:lineRule="auto"/>
        <w:ind w:firstLine="720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>При</w:t>
      </w:r>
      <w:r w:rsidR="00550119" w:rsidRPr="00CD4045">
        <w:rPr>
          <w:spacing w:val="-2"/>
          <w:kern w:val="30"/>
          <w:sz w:val="30"/>
          <w:szCs w:val="30"/>
        </w:rPr>
        <w:t xml:space="preserve"> </w:t>
      </w:r>
      <w:r w:rsidRPr="00CD4045">
        <w:rPr>
          <w:spacing w:val="-2"/>
          <w:kern w:val="30"/>
          <w:sz w:val="30"/>
          <w:szCs w:val="30"/>
        </w:rPr>
        <w:t>необходимости указыва</w:t>
      </w:r>
      <w:r w:rsidR="00E3378A" w:rsidRPr="00CD4045">
        <w:rPr>
          <w:spacing w:val="-2"/>
          <w:kern w:val="30"/>
          <w:sz w:val="30"/>
          <w:szCs w:val="30"/>
        </w:rPr>
        <w:t>е</w:t>
      </w:r>
      <w:r w:rsidR="004A79A5" w:rsidRPr="00CD4045">
        <w:rPr>
          <w:spacing w:val="-2"/>
          <w:kern w:val="30"/>
          <w:sz w:val="30"/>
          <w:szCs w:val="30"/>
        </w:rPr>
        <w:t>тся</w:t>
      </w:r>
      <w:r w:rsidRPr="00CD4045">
        <w:rPr>
          <w:spacing w:val="-2"/>
          <w:kern w:val="30"/>
          <w:sz w:val="30"/>
          <w:szCs w:val="30"/>
        </w:rPr>
        <w:t xml:space="preserve"> наименование организации,</w:t>
      </w:r>
      <w:r w:rsidR="00550119" w:rsidRPr="00CD4045">
        <w:rPr>
          <w:spacing w:val="-2"/>
          <w:kern w:val="30"/>
          <w:sz w:val="30"/>
          <w:szCs w:val="30"/>
        </w:rPr>
        <w:t xml:space="preserve"> </w:t>
      </w:r>
      <w:r w:rsidRPr="00CD4045">
        <w:rPr>
          <w:spacing w:val="-2"/>
          <w:kern w:val="30"/>
          <w:sz w:val="30"/>
          <w:szCs w:val="30"/>
        </w:rPr>
        <w:t>осуществляющей фасовку и</w:t>
      </w:r>
      <w:r w:rsidR="00486766">
        <w:rPr>
          <w:spacing w:val="-2"/>
          <w:kern w:val="30"/>
          <w:sz w:val="30"/>
          <w:szCs w:val="30"/>
        </w:rPr>
        <w:t xml:space="preserve"> </w:t>
      </w:r>
      <w:r w:rsidR="00C43C49" w:rsidRPr="00CD4045">
        <w:rPr>
          <w:spacing w:val="-2"/>
          <w:kern w:val="30"/>
          <w:sz w:val="30"/>
          <w:szCs w:val="30"/>
        </w:rPr>
        <w:t>(</w:t>
      </w:r>
      <w:r w:rsidRPr="00CD4045">
        <w:rPr>
          <w:spacing w:val="-2"/>
          <w:kern w:val="30"/>
          <w:sz w:val="30"/>
          <w:szCs w:val="30"/>
        </w:rPr>
        <w:t>или</w:t>
      </w:r>
      <w:r w:rsidR="00C43C49" w:rsidRPr="00CD4045">
        <w:rPr>
          <w:spacing w:val="-2"/>
          <w:kern w:val="30"/>
          <w:sz w:val="30"/>
          <w:szCs w:val="30"/>
        </w:rPr>
        <w:t>)</w:t>
      </w:r>
      <w:r w:rsidRPr="00CD4045">
        <w:rPr>
          <w:spacing w:val="-2"/>
          <w:kern w:val="30"/>
          <w:sz w:val="30"/>
          <w:szCs w:val="30"/>
        </w:rPr>
        <w:t xml:space="preserve"> упаковку</w:t>
      </w:r>
      <w:r w:rsidR="00E3378A" w:rsidRPr="00CD4045">
        <w:rPr>
          <w:spacing w:val="-2"/>
          <w:kern w:val="30"/>
          <w:sz w:val="30"/>
          <w:szCs w:val="30"/>
        </w:rPr>
        <w:t>,</w:t>
      </w:r>
      <w:r w:rsidRPr="00CD4045">
        <w:rPr>
          <w:spacing w:val="-2"/>
          <w:kern w:val="30"/>
          <w:sz w:val="30"/>
          <w:szCs w:val="30"/>
        </w:rPr>
        <w:t xml:space="preserve"> с предшествующим словом «расфасовано» и</w:t>
      </w:r>
      <w:r w:rsidR="00C43C49" w:rsidRPr="00CD4045">
        <w:rPr>
          <w:spacing w:val="-2"/>
          <w:kern w:val="30"/>
          <w:sz w:val="30"/>
          <w:szCs w:val="30"/>
        </w:rPr>
        <w:t xml:space="preserve"> (</w:t>
      </w:r>
      <w:r w:rsidRPr="00CD4045">
        <w:rPr>
          <w:spacing w:val="-2"/>
          <w:kern w:val="30"/>
          <w:sz w:val="30"/>
          <w:szCs w:val="30"/>
        </w:rPr>
        <w:t>или</w:t>
      </w:r>
      <w:r w:rsidR="00C43C49" w:rsidRPr="00CD4045">
        <w:rPr>
          <w:spacing w:val="-2"/>
          <w:kern w:val="30"/>
          <w:sz w:val="30"/>
          <w:szCs w:val="30"/>
        </w:rPr>
        <w:t>)</w:t>
      </w:r>
      <w:r w:rsidRPr="00CD4045">
        <w:rPr>
          <w:spacing w:val="-2"/>
          <w:kern w:val="30"/>
          <w:sz w:val="30"/>
          <w:szCs w:val="30"/>
        </w:rPr>
        <w:t xml:space="preserve"> «упаковано», «упаковщик».</w:t>
      </w:r>
    </w:p>
    <w:p w:rsidR="00F372CB" w:rsidRPr="00CD4045" w:rsidRDefault="0098676E" w:rsidP="002D46A2">
      <w:pPr>
        <w:widowControl/>
        <w:shd w:val="clear" w:color="auto" w:fill="FFFFFF"/>
        <w:spacing w:line="360" w:lineRule="auto"/>
        <w:ind w:firstLine="720"/>
        <w:jc w:val="both"/>
        <w:rPr>
          <w:spacing w:val="-2"/>
          <w:kern w:val="30"/>
          <w:sz w:val="30"/>
          <w:szCs w:val="30"/>
        </w:rPr>
      </w:pPr>
      <w:r>
        <w:rPr>
          <w:spacing w:val="-2"/>
          <w:kern w:val="30"/>
          <w:sz w:val="30"/>
          <w:szCs w:val="30"/>
        </w:rPr>
        <w:t>20</w:t>
      </w:r>
      <w:r w:rsidR="003A3E6F" w:rsidRPr="00CD4045">
        <w:rPr>
          <w:spacing w:val="-2"/>
          <w:kern w:val="30"/>
          <w:sz w:val="30"/>
          <w:szCs w:val="30"/>
        </w:rPr>
        <w:t>.</w:t>
      </w:r>
      <w:r w:rsidR="006A2D5F" w:rsidRPr="00CD4045">
        <w:rPr>
          <w:spacing w:val="-2"/>
          <w:kern w:val="30"/>
          <w:sz w:val="30"/>
          <w:szCs w:val="30"/>
        </w:rPr>
        <w:t> </w:t>
      </w:r>
      <w:r w:rsidR="003A3E6F" w:rsidRPr="00CD4045">
        <w:rPr>
          <w:spacing w:val="-2"/>
          <w:kern w:val="30"/>
          <w:sz w:val="30"/>
          <w:szCs w:val="30"/>
        </w:rPr>
        <w:t>Адреса указыва</w:t>
      </w:r>
      <w:r w:rsidR="00F3517F" w:rsidRPr="00CD4045">
        <w:rPr>
          <w:spacing w:val="-2"/>
          <w:kern w:val="30"/>
          <w:sz w:val="30"/>
          <w:szCs w:val="30"/>
        </w:rPr>
        <w:t>ют</w:t>
      </w:r>
      <w:r w:rsidR="00E3378A" w:rsidRPr="00CD4045">
        <w:rPr>
          <w:spacing w:val="-2"/>
          <w:kern w:val="30"/>
          <w:sz w:val="30"/>
          <w:szCs w:val="30"/>
        </w:rPr>
        <w:t>ся</w:t>
      </w:r>
      <w:r w:rsidR="00CE430E" w:rsidRPr="00CD4045">
        <w:rPr>
          <w:spacing w:val="-2"/>
          <w:kern w:val="30"/>
          <w:sz w:val="30"/>
          <w:szCs w:val="30"/>
        </w:rPr>
        <w:t xml:space="preserve"> сокращенно (страна</w:t>
      </w:r>
      <w:r w:rsidR="00977327" w:rsidRPr="00CD4045">
        <w:rPr>
          <w:spacing w:val="-2"/>
          <w:kern w:val="30"/>
          <w:sz w:val="30"/>
          <w:szCs w:val="30"/>
        </w:rPr>
        <w:t xml:space="preserve"> или страна</w:t>
      </w:r>
      <w:r w:rsidR="0021252E" w:rsidRPr="00CD4045">
        <w:rPr>
          <w:spacing w:val="-2"/>
          <w:kern w:val="30"/>
          <w:sz w:val="30"/>
          <w:szCs w:val="30"/>
        </w:rPr>
        <w:t xml:space="preserve"> и</w:t>
      </w:r>
      <w:r w:rsidR="00977327" w:rsidRPr="00CD4045">
        <w:rPr>
          <w:spacing w:val="-2"/>
          <w:kern w:val="30"/>
          <w:sz w:val="30"/>
          <w:szCs w:val="30"/>
        </w:rPr>
        <w:t xml:space="preserve"> город</w:t>
      </w:r>
      <w:r w:rsidR="003A3E6F" w:rsidRPr="00CD4045">
        <w:rPr>
          <w:spacing w:val="-2"/>
          <w:kern w:val="30"/>
          <w:sz w:val="30"/>
          <w:szCs w:val="30"/>
        </w:rPr>
        <w:t>) или</w:t>
      </w:r>
      <w:r w:rsidR="00BA5777" w:rsidRPr="00CD4045">
        <w:rPr>
          <w:spacing w:val="-2"/>
          <w:kern w:val="30"/>
          <w:sz w:val="30"/>
          <w:szCs w:val="30"/>
          <w:lang w:val="en-US"/>
        </w:rPr>
        <w:t> </w:t>
      </w:r>
      <w:r w:rsidR="003A3E6F" w:rsidRPr="00CD4045">
        <w:rPr>
          <w:spacing w:val="-2"/>
          <w:kern w:val="30"/>
          <w:sz w:val="30"/>
          <w:szCs w:val="30"/>
        </w:rPr>
        <w:t>полностью</w:t>
      </w:r>
      <w:r w:rsidR="00E3378A" w:rsidRPr="00CD4045">
        <w:rPr>
          <w:spacing w:val="-2"/>
          <w:kern w:val="30"/>
          <w:sz w:val="30"/>
          <w:szCs w:val="30"/>
        </w:rPr>
        <w:t>,</w:t>
      </w:r>
      <w:r w:rsidR="003A3E6F" w:rsidRPr="00CD4045">
        <w:rPr>
          <w:spacing w:val="-2"/>
          <w:kern w:val="30"/>
          <w:sz w:val="30"/>
          <w:szCs w:val="30"/>
        </w:rPr>
        <w:t xml:space="preserve"> дополнительно допускается указание </w:t>
      </w:r>
      <w:r w:rsidR="00E3378A" w:rsidRPr="00CD4045">
        <w:rPr>
          <w:spacing w:val="-2"/>
          <w:kern w:val="30"/>
          <w:sz w:val="30"/>
          <w:szCs w:val="30"/>
        </w:rPr>
        <w:t xml:space="preserve">номеров </w:t>
      </w:r>
      <w:r w:rsidR="003A3E6F" w:rsidRPr="00CD4045">
        <w:rPr>
          <w:spacing w:val="-2"/>
          <w:kern w:val="30"/>
          <w:sz w:val="30"/>
          <w:szCs w:val="30"/>
        </w:rPr>
        <w:t>телефона, факса, адреса</w:t>
      </w:r>
      <w:r w:rsidR="00CE430E" w:rsidRPr="00CD4045">
        <w:rPr>
          <w:spacing w:val="-2"/>
          <w:kern w:val="30"/>
          <w:sz w:val="30"/>
          <w:szCs w:val="30"/>
        </w:rPr>
        <w:t xml:space="preserve"> электронной почты</w:t>
      </w:r>
      <w:r w:rsidR="003A3E6F" w:rsidRPr="00CD4045">
        <w:rPr>
          <w:spacing w:val="-2"/>
          <w:kern w:val="30"/>
          <w:sz w:val="30"/>
          <w:szCs w:val="30"/>
        </w:rPr>
        <w:t>.</w:t>
      </w:r>
    </w:p>
    <w:p w:rsidR="00A42C7D" w:rsidRPr="00CD4045" w:rsidRDefault="00A42C7D" w:rsidP="002D46A2">
      <w:pPr>
        <w:widowControl/>
        <w:shd w:val="clear" w:color="auto" w:fill="FFFFFF"/>
        <w:spacing w:line="360" w:lineRule="auto"/>
        <w:ind w:firstLine="720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 xml:space="preserve">В случае если </w:t>
      </w:r>
      <w:r w:rsidR="001E235E">
        <w:rPr>
          <w:sz w:val="30"/>
          <w:szCs w:val="30"/>
        </w:rPr>
        <w:t xml:space="preserve">держателем регистрационного удостоверения лекарственного препарата (правообладателем регистрационного удостоверения ветеринарного препарата) </w:t>
      </w:r>
      <w:r w:rsidRPr="00CD4045">
        <w:rPr>
          <w:spacing w:val="-2"/>
          <w:kern w:val="30"/>
          <w:sz w:val="30"/>
          <w:szCs w:val="30"/>
        </w:rPr>
        <w:t>является производитель</w:t>
      </w:r>
      <w:r w:rsidR="001E235E">
        <w:rPr>
          <w:spacing w:val="-2"/>
          <w:kern w:val="30"/>
          <w:sz w:val="30"/>
          <w:szCs w:val="30"/>
        </w:rPr>
        <w:t xml:space="preserve"> лекарственного препарата (ветеринарного препарата)</w:t>
      </w:r>
      <w:r w:rsidRPr="00CD4045">
        <w:rPr>
          <w:spacing w:val="-2"/>
          <w:kern w:val="30"/>
          <w:sz w:val="30"/>
          <w:szCs w:val="30"/>
        </w:rPr>
        <w:t xml:space="preserve">, указывается только адрес </w:t>
      </w:r>
      <w:r w:rsidR="001E235E">
        <w:rPr>
          <w:sz w:val="30"/>
          <w:szCs w:val="30"/>
        </w:rPr>
        <w:t>держателя регистрационного удостоверения лекарственного препарата (правообладателя регистрационного удостоверения ветеринарного препарата)</w:t>
      </w:r>
      <w:r w:rsidRPr="00CD4045">
        <w:rPr>
          <w:spacing w:val="-2"/>
          <w:kern w:val="30"/>
          <w:sz w:val="30"/>
          <w:szCs w:val="30"/>
        </w:rPr>
        <w:t>.</w:t>
      </w:r>
    </w:p>
    <w:p w:rsidR="00F372CB" w:rsidRPr="00CD4045" w:rsidRDefault="0098676E" w:rsidP="002D46A2">
      <w:pPr>
        <w:widowControl/>
        <w:shd w:val="clear" w:color="auto" w:fill="FFFFFF"/>
        <w:spacing w:line="360" w:lineRule="auto"/>
        <w:ind w:firstLine="720"/>
        <w:jc w:val="both"/>
        <w:rPr>
          <w:spacing w:val="-2"/>
          <w:kern w:val="30"/>
          <w:sz w:val="30"/>
          <w:szCs w:val="30"/>
        </w:rPr>
      </w:pPr>
      <w:r>
        <w:rPr>
          <w:spacing w:val="-2"/>
          <w:kern w:val="30"/>
          <w:sz w:val="30"/>
          <w:szCs w:val="30"/>
        </w:rPr>
        <w:lastRenderedPageBreak/>
        <w:t>21</w:t>
      </w:r>
      <w:r w:rsidR="003A3E6F" w:rsidRPr="00CD4045">
        <w:rPr>
          <w:spacing w:val="-2"/>
          <w:kern w:val="30"/>
          <w:sz w:val="30"/>
          <w:szCs w:val="30"/>
        </w:rPr>
        <w:t>.</w:t>
      </w:r>
      <w:r w:rsidR="006A2D5F" w:rsidRPr="00CD4045">
        <w:rPr>
          <w:spacing w:val="-2"/>
          <w:kern w:val="30"/>
          <w:sz w:val="30"/>
          <w:szCs w:val="30"/>
        </w:rPr>
        <w:t> </w:t>
      </w:r>
      <w:r w:rsidR="00CE430E" w:rsidRPr="00CD4045">
        <w:rPr>
          <w:spacing w:val="-2"/>
          <w:kern w:val="30"/>
          <w:sz w:val="30"/>
          <w:szCs w:val="30"/>
        </w:rPr>
        <w:t>Дозировк</w:t>
      </w:r>
      <w:r w:rsidR="00773310" w:rsidRPr="00CD4045">
        <w:rPr>
          <w:spacing w:val="-2"/>
          <w:kern w:val="30"/>
          <w:sz w:val="30"/>
          <w:szCs w:val="30"/>
        </w:rPr>
        <w:t>а</w:t>
      </w:r>
      <w:r w:rsidR="00EA541B">
        <w:rPr>
          <w:spacing w:val="-2"/>
          <w:kern w:val="30"/>
          <w:sz w:val="30"/>
          <w:szCs w:val="30"/>
        </w:rPr>
        <w:t>,</w:t>
      </w:r>
      <w:r w:rsidR="00C43C49" w:rsidRPr="00CD4045">
        <w:rPr>
          <w:spacing w:val="-2"/>
          <w:kern w:val="30"/>
          <w:sz w:val="30"/>
          <w:szCs w:val="30"/>
        </w:rPr>
        <w:t xml:space="preserve"> и (или) </w:t>
      </w:r>
      <w:r w:rsidR="00CE430E" w:rsidRPr="00CD4045">
        <w:rPr>
          <w:spacing w:val="-2"/>
          <w:kern w:val="30"/>
          <w:sz w:val="30"/>
          <w:szCs w:val="30"/>
        </w:rPr>
        <w:t>активность</w:t>
      </w:r>
      <w:r w:rsidR="00486766">
        <w:rPr>
          <w:spacing w:val="-2"/>
          <w:kern w:val="30"/>
          <w:sz w:val="30"/>
          <w:szCs w:val="30"/>
        </w:rPr>
        <w:t>,</w:t>
      </w:r>
      <w:r w:rsidR="00C43C49" w:rsidRPr="00CD4045">
        <w:rPr>
          <w:spacing w:val="-2"/>
          <w:kern w:val="30"/>
          <w:sz w:val="30"/>
          <w:szCs w:val="30"/>
        </w:rPr>
        <w:t xml:space="preserve"> и (или) </w:t>
      </w:r>
      <w:r w:rsidR="00CE430E" w:rsidRPr="00CD4045">
        <w:rPr>
          <w:spacing w:val="-2"/>
          <w:kern w:val="30"/>
          <w:sz w:val="30"/>
          <w:szCs w:val="30"/>
        </w:rPr>
        <w:t>концентраци</w:t>
      </w:r>
      <w:r w:rsidR="00773310" w:rsidRPr="00CD4045">
        <w:rPr>
          <w:spacing w:val="-2"/>
          <w:kern w:val="30"/>
          <w:sz w:val="30"/>
          <w:szCs w:val="30"/>
        </w:rPr>
        <w:t>я</w:t>
      </w:r>
      <w:r w:rsidR="00CE430E" w:rsidRPr="00CD4045">
        <w:rPr>
          <w:spacing w:val="-2"/>
          <w:kern w:val="30"/>
          <w:sz w:val="30"/>
          <w:szCs w:val="30"/>
        </w:rPr>
        <w:t xml:space="preserve"> </w:t>
      </w:r>
      <w:r w:rsidR="00217C0F" w:rsidRPr="00CD4045">
        <w:rPr>
          <w:spacing w:val="-2"/>
          <w:kern w:val="30"/>
          <w:sz w:val="30"/>
          <w:szCs w:val="30"/>
        </w:rPr>
        <w:t xml:space="preserve">активной фармацевтической субстанции (активных фармацевтических субстанций) </w:t>
      </w:r>
      <w:r w:rsidR="00773310" w:rsidRPr="00CD4045">
        <w:rPr>
          <w:spacing w:val="-2"/>
          <w:kern w:val="30"/>
          <w:sz w:val="30"/>
          <w:szCs w:val="30"/>
        </w:rPr>
        <w:t xml:space="preserve">указываются </w:t>
      </w:r>
      <w:r w:rsidR="00CE430E" w:rsidRPr="00CD4045">
        <w:rPr>
          <w:spacing w:val="-2"/>
          <w:kern w:val="30"/>
          <w:sz w:val="30"/>
          <w:szCs w:val="30"/>
        </w:rPr>
        <w:t xml:space="preserve">с обязательным указанием единиц измерения. </w:t>
      </w:r>
    </w:p>
    <w:p w:rsidR="009E512F" w:rsidRPr="00CD4045" w:rsidRDefault="0098676E" w:rsidP="002D46A2">
      <w:pPr>
        <w:widowControl/>
        <w:shd w:val="clear" w:color="auto" w:fill="FFFFFF"/>
        <w:spacing w:line="360" w:lineRule="auto"/>
        <w:ind w:firstLine="720"/>
        <w:jc w:val="both"/>
        <w:rPr>
          <w:i/>
          <w:spacing w:val="-2"/>
          <w:kern w:val="30"/>
          <w:sz w:val="30"/>
          <w:szCs w:val="30"/>
        </w:rPr>
      </w:pPr>
      <w:r>
        <w:rPr>
          <w:spacing w:val="-2"/>
          <w:kern w:val="30"/>
          <w:sz w:val="30"/>
          <w:szCs w:val="30"/>
        </w:rPr>
        <w:t>22</w:t>
      </w:r>
      <w:r w:rsidR="008B7D4A" w:rsidRPr="00CD4045">
        <w:rPr>
          <w:spacing w:val="-2"/>
          <w:kern w:val="30"/>
          <w:sz w:val="30"/>
          <w:szCs w:val="30"/>
        </w:rPr>
        <w:t>.</w:t>
      </w:r>
      <w:r w:rsidR="006A2D5F" w:rsidRPr="00CD4045">
        <w:rPr>
          <w:spacing w:val="-2"/>
          <w:kern w:val="30"/>
          <w:sz w:val="30"/>
          <w:szCs w:val="30"/>
        </w:rPr>
        <w:t> </w:t>
      </w:r>
      <w:r w:rsidR="00CE430E" w:rsidRPr="00CD4045">
        <w:rPr>
          <w:spacing w:val="-2"/>
          <w:kern w:val="30"/>
          <w:sz w:val="30"/>
          <w:szCs w:val="30"/>
        </w:rPr>
        <w:t>Количество</w:t>
      </w:r>
      <w:r w:rsidR="00E53A9B" w:rsidRPr="00CD4045">
        <w:rPr>
          <w:spacing w:val="-2"/>
          <w:kern w:val="30"/>
          <w:sz w:val="30"/>
          <w:szCs w:val="30"/>
        </w:rPr>
        <w:t xml:space="preserve"> </w:t>
      </w:r>
      <w:r w:rsidR="00773310" w:rsidRPr="00CD4045">
        <w:rPr>
          <w:spacing w:val="-2"/>
          <w:kern w:val="30"/>
          <w:sz w:val="30"/>
          <w:szCs w:val="30"/>
        </w:rPr>
        <w:t xml:space="preserve">лекарственного средства </w:t>
      </w:r>
      <w:r w:rsidR="00486766">
        <w:rPr>
          <w:spacing w:val="-2"/>
          <w:kern w:val="30"/>
          <w:sz w:val="30"/>
          <w:szCs w:val="30"/>
        </w:rPr>
        <w:t>(</w:t>
      </w:r>
      <w:r w:rsidR="00773310" w:rsidRPr="00CD4045">
        <w:rPr>
          <w:spacing w:val="-2"/>
          <w:kern w:val="30"/>
          <w:sz w:val="30"/>
          <w:szCs w:val="30"/>
        </w:rPr>
        <w:t>ветеринарного средства</w:t>
      </w:r>
      <w:r w:rsidR="00486766">
        <w:rPr>
          <w:spacing w:val="-2"/>
          <w:kern w:val="30"/>
          <w:sz w:val="30"/>
          <w:szCs w:val="30"/>
        </w:rPr>
        <w:t>)</w:t>
      </w:r>
      <w:r w:rsidR="00E53A9B" w:rsidRPr="00CD4045">
        <w:rPr>
          <w:spacing w:val="-2"/>
          <w:kern w:val="30"/>
          <w:sz w:val="30"/>
          <w:szCs w:val="30"/>
        </w:rPr>
        <w:t xml:space="preserve"> </w:t>
      </w:r>
      <w:r w:rsidR="003A3E6F" w:rsidRPr="00CD4045">
        <w:rPr>
          <w:spacing w:val="-2"/>
          <w:kern w:val="30"/>
          <w:sz w:val="30"/>
          <w:szCs w:val="30"/>
        </w:rPr>
        <w:t>в</w:t>
      </w:r>
      <w:r w:rsidR="001E235E">
        <w:rPr>
          <w:spacing w:val="-2"/>
          <w:kern w:val="30"/>
          <w:sz w:val="30"/>
          <w:szCs w:val="30"/>
        </w:rPr>
        <w:t> </w:t>
      </w:r>
      <w:r w:rsidR="00EA541B">
        <w:rPr>
          <w:spacing w:val="-2"/>
          <w:kern w:val="30"/>
          <w:sz w:val="30"/>
          <w:szCs w:val="30"/>
        </w:rPr>
        <w:t xml:space="preserve"> </w:t>
      </w:r>
      <w:r w:rsidR="003A3E6F" w:rsidRPr="00CD4045">
        <w:rPr>
          <w:spacing w:val="-2"/>
          <w:kern w:val="30"/>
          <w:sz w:val="30"/>
          <w:szCs w:val="30"/>
        </w:rPr>
        <w:t xml:space="preserve">упаковке </w:t>
      </w:r>
      <w:r w:rsidR="00F3517F" w:rsidRPr="00CD4045">
        <w:rPr>
          <w:spacing w:val="-2"/>
          <w:kern w:val="30"/>
          <w:sz w:val="30"/>
          <w:szCs w:val="30"/>
        </w:rPr>
        <w:t>указыва</w:t>
      </w:r>
      <w:r w:rsidR="00773310" w:rsidRPr="00CD4045">
        <w:rPr>
          <w:spacing w:val="-2"/>
          <w:kern w:val="30"/>
          <w:sz w:val="30"/>
          <w:szCs w:val="30"/>
        </w:rPr>
        <w:t>ется</w:t>
      </w:r>
      <w:r w:rsidR="00247F81" w:rsidRPr="00CD4045">
        <w:rPr>
          <w:spacing w:val="-2"/>
          <w:kern w:val="30"/>
          <w:sz w:val="30"/>
          <w:szCs w:val="30"/>
        </w:rPr>
        <w:t xml:space="preserve"> по массе, объему</w:t>
      </w:r>
      <w:r w:rsidR="00F0654F" w:rsidRPr="00CD4045">
        <w:rPr>
          <w:spacing w:val="-2"/>
          <w:kern w:val="30"/>
          <w:sz w:val="30"/>
          <w:szCs w:val="30"/>
        </w:rPr>
        <w:t xml:space="preserve"> или</w:t>
      </w:r>
      <w:r w:rsidR="00773310" w:rsidRPr="00CD4045">
        <w:rPr>
          <w:spacing w:val="-2"/>
          <w:kern w:val="30"/>
          <w:sz w:val="30"/>
          <w:szCs w:val="30"/>
        </w:rPr>
        <w:t xml:space="preserve"> </w:t>
      </w:r>
      <w:r w:rsidR="00511523" w:rsidRPr="00CD4045">
        <w:rPr>
          <w:spacing w:val="-2"/>
          <w:kern w:val="30"/>
          <w:sz w:val="30"/>
          <w:szCs w:val="30"/>
        </w:rPr>
        <w:t>количеств</w:t>
      </w:r>
      <w:r w:rsidR="00977327" w:rsidRPr="00CD4045">
        <w:rPr>
          <w:spacing w:val="-2"/>
          <w:kern w:val="30"/>
          <w:sz w:val="30"/>
          <w:szCs w:val="30"/>
        </w:rPr>
        <w:t>у единиц дозирования</w:t>
      </w:r>
      <w:r w:rsidR="00511523" w:rsidRPr="00CD4045">
        <w:rPr>
          <w:spacing w:val="-2"/>
          <w:kern w:val="30"/>
          <w:sz w:val="30"/>
          <w:szCs w:val="30"/>
        </w:rPr>
        <w:t xml:space="preserve"> </w:t>
      </w:r>
      <w:r w:rsidR="003A3E6F" w:rsidRPr="00CD4045">
        <w:rPr>
          <w:spacing w:val="-2"/>
          <w:kern w:val="30"/>
          <w:sz w:val="30"/>
          <w:szCs w:val="30"/>
        </w:rPr>
        <w:t>в</w:t>
      </w:r>
      <w:r w:rsidR="008B7D4A" w:rsidRPr="00CD4045">
        <w:rPr>
          <w:spacing w:val="-2"/>
          <w:kern w:val="30"/>
          <w:sz w:val="30"/>
          <w:szCs w:val="30"/>
        </w:rPr>
        <w:t xml:space="preserve"> </w:t>
      </w:r>
      <w:r w:rsidR="003A3E6F" w:rsidRPr="00CD4045">
        <w:rPr>
          <w:spacing w:val="-2"/>
          <w:kern w:val="30"/>
          <w:sz w:val="30"/>
          <w:szCs w:val="30"/>
        </w:rPr>
        <w:t xml:space="preserve">зависимости от </w:t>
      </w:r>
      <w:r w:rsidR="00773310" w:rsidRPr="00CD4045">
        <w:rPr>
          <w:spacing w:val="-2"/>
          <w:kern w:val="30"/>
          <w:sz w:val="30"/>
          <w:szCs w:val="30"/>
        </w:rPr>
        <w:t>лекарственной формы</w:t>
      </w:r>
      <w:r w:rsidR="00977327" w:rsidRPr="00CD4045">
        <w:rPr>
          <w:spacing w:val="-2"/>
          <w:kern w:val="30"/>
          <w:sz w:val="30"/>
          <w:szCs w:val="30"/>
        </w:rPr>
        <w:t xml:space="preserve"> </w:t>
      </w:r>
      <w:r w:rsidR="003A3E6F" w:rsidRPr="00CD4045">
        <w:rPr>
          <w:spacing w:val="-2"/>
          <w:kern w:val="30"/>
          <w:sz w:val="30"/>
          <w:szCs w:val="30"/>
        </w:rPr>
        <w:t>и типа упаковки.</w:t>
      </w:r>
    </w:p>
    <w:p w:rsidR="000E136E" w:rsidRPr="00CD4045" w:rsidRDefault="003550C4" w:rsidP="002D46A2">
      <w:pPr>
        <w:widowControl/>
        <w:shd w:val="clear" w:color="auto" w:fill="FFFFFF"/>
        <w:spacing w:line="360" w:lineRule="auto"/>
        <w:ind w:firstLine="720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 xml:space="preserve">Для </w:t>
      </w:r>
      <w:r w:rsidR="004A362E" w:rsidRPr="00CD4045">
        <w:rPr>
          <w:spacing w:val="-2"/>
          <w:kern w:val="30"/>
          <w:sz w:val="30"/>
          <w:szCs w:val="30"/>
        </w:rPr>
        <w:t xml:space="preserve">лекарственных растительных </w:t>
      </w:r>
      <w:r w:rsidR="00834CBF" w:rsidRPr="00CD4045">
        <w:rPr>
          <w:spacing w:val="-2"/>
          <w:kern w:val="30"/>
          <w:sz w:val="30"/>
          <w:szCs w:val="30"/>
        </w:rPr>
        <w:t>препарат</w:t>
      </w:r>
      <w:r w:rsidR="004A362E" w:rsidRPr="00CD4045">
        <w:rPr>
          <w:spacing w:val="-2"/>
          <w:kern w:val="30"/>
          <w:sz w:val="30"/>
          <w:szCs w:val="30"/>
        </w:rPr>
        <w:t>ов</w:t>
      </w:r>
      <w:r w:rsidR="008440D4">
        <w:rPr>
          <w:spacing w:val="-2"/>
          <w:kern w:val="30"/>
          <w:sz w:val="30"/>
          <w:szCs w:val="30"/>
        </w:rPr>
        <w:t>, которые представляют собой фасованное лекарственное растительное сырье,</w:t>
      </w:r>
      <w:r w:rsidRPr="00CD4045">
        <w:rPr>
          <w:spacing w:val="-2"/>
          <w:kern w:val="30"/>
          <w:sz w:val="30"/>
          <w:szCs w:val="30"/>
        </w:rPr>
        <w:t xml:space="preserve"> м</w:t>
      </w:r>
      <w:r w:rsidR="000E136E" w:rsidRPr="00CD4045">
        <w:rPr>
          <w:spacing w:val="-2"/>
          <w:kern w:val="30"/>
          <w:sz w:val="30"/>
          <w:szCs w:val="30"/>
        </w:rPr>
        <w:t>асс</w:t>
      </w:r>
      <w:r w:rsidR="00932A8E" w:rsidRPr="00CD4045">
        <w:rPr>
          <w:spacing w:val="-2"/>
          <w:kern w:val="30"/>
          <w:sz w:val="30"/>
          <w:szCs w:val="30"/>
        </w:rPr>
        <w:t>а</w:t>
      </w:r>
      <w:r w:rsidR="00C4129D" w:rsidRPr="00CD4045">
        <w:rPr>
          <w:spacing w:val="-2"/>
          <w:kern w:val="30"/>
          <w:sz w:val="30"/>
          <w:szCs w:val="30"/>
        </w:rPr>
        <w:t xml:space="preserve"> </w:t>
      </w:r>
      <w:r w:rsidR="000E136E" w:rsidRPr="00CD4045">
        <w:rPr>
          <w:spacing w:val="-2"/>
          <w:kern w:val="30"/>
          <w:sz w:val="30"/>
          <w:szCs w:val="30"/>
        </w:rPr>
        <w:t xml:space="preserve">лекарственного растительного сырья </w:t>
      </w:r>
      <w:r w:rsidR="006F71D4" w:rsidRPr="00CD4045">
        <w:rPr>
          <w:spacing w:val="-2"/>
          <w:kern w:val="30"/>
          <w:sz w:val="30"/>
          <w:szCs w:val="30"/>
        </w:rPr>
        <w:t xml:space="preserve">и (или) активной фармацевтической субстанции растительного происхождения </w:t>
      </w:r>
      <w:r w:rsidR="000E136E" w:rsidRPr="00CD4045">
        <w:rPr>
          <w:spacing w:val="-2"/>
          <w:kern w:val="30"/>
          <w:sz w:val="30"/>
          <w:szCs w:val="30"/>
        </w:rPr>
        <w:t>указыва</w:t>
      </w:r>
      <w:r w:rsidR="00932A8E" w:rsidRPr="00CD4045">
        <w:rPr>
          <w:spacing w:val="-2"/>
          <w:kern w:val="30"/>
          <w:sz w:val="30"/>
          <w:szCs w:val="30"/>
        </w:rPr>
        <w:t>ется</w:t>
      </w:r>
      <w:r w:rsidR="000E136E" w:rsidRPr="00CD4045">
        <w:rPr>
          <w:spacing w:val="-2"/>
          <w:kern w:val="30"/>
          <w:sz w:val="30"/>
          <w:szCs w:val="30"/>
        </w:rPr>
        <w:t xml:space="preserve"> </w:t>
      </w:r>
      <w:r w:rsidRPr="00CD4045">
        <w:rPr>
          <w:spacing w:val="-2"/>
          <w:kern w:val="30"/>
          <w:sz w:val="30"/>
          <w:szCs w:val="30"/>
        </w:rPr>
        <w:t xml:space="preserve">при </w:t>
      </w:r>
      <w:r w:rsidR="006F71D4" w:rsidRPr="00CD4045">
        <w:rPr>
          <w:spacing w:val="-2"/>
          <w:kern w:val="30"/>
          <w:sz w:val="30"/>
          <w:szCs w:val="30"/>
        </w:rPr>
        <w:t>их</w:t>
      </w:r>
      <w:r w:rsidRPr="00CD4045">
        <w:rPr>
          <w:spacing w:val="-2"/>
          <w:kern w:val="30"/>
          <w:sz w:val="30"/>
          <w:szCs w:val="30"/>
        </w:rPr>
        <w:t xml:space="preserve"> определенной </w:t>
      </w:r>
      <w:r w:rsidR="000E136E" w:rsidRPr="00CD4045">
        <w:rPr>
          <w:spacing w:val="-2"/>
          <w:kern w:val="30"/>
          <w:sz w:val="30"/>
          <w:szCs w:val="30"/>
        </w:rPr>
        <w:t>влажности.</w:t>
      </w:r>
    </w:p>
    <w:p w:rsidR="00247F81" w:rsidRPr="00CD4045" w:rsidRDefault="003A5EA1" w:rsidP="002D46A2">
      <w:pPr>
        <w:widowControl/>
        <w:shd w:val="clear" w:color="auto" w:fill="FFFFFF"/>
        <w:spacing w:line="360" w:lineRule="auto"/>
        <w:ind w:firstLine="720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>Дозировк</w:t>
      </w:r>
      <w:r w:rsidR="00932A8E" w:rsidRPr="00CD4045">
        <w:rPr>
          <w:spacing w:val="-2"/>
          <w:kern w:val="30"/>
          <w:sz w:val="30"/>
          <w:szCs w:val="30"/>
        </w:rPr>
        <w:t xml:space="preserve">а </w:t>
      </w:r>
      <w:r w:rsidRPr="00CD4045">
        <w:rPr>
          <w:spacing w:val="-2"/>
          <w:kern w:val="30"/>
          <w:sz w:val="30"/>
          <w:szCs w:val="30"/>
        </w:rPr>
        <w:t>(активность) биологическ</w:t>
      </w:r>
      <w:r w:rsidR="00932A8E" w:rsidRPr="00CD4045">
        <w:rPr>
          <w:spacing w:val="-2"/>
          <w:kern w:val="30"/>
          <w:sz w:val="30"/>
          <w:szCs w:val="30"/>
        </w:rPr>
        <w:t>ого</w:t>
      </w:r>
      <w:r w:rsidRPr="00CD4045">
        <w:rPr>
          <w:spacing w:val="-2"/>
          <w:kern w:val="30"/>
          <w:sz w:val="30"/>
          <w:szCs w:val="30"/>
        </w:rPr>
        <w:t xml:space="preserve"> лекарственн</w:t>
      </w:r>
      <w:r w:rsidR="00932A8E" w:rsidRPr="00CD4045">
        <w:rPr>
          <w:spacing w:val="-2"/>
          <w:kern w:val="30"/>
          <w:sz w:val="30"/>
          <w:szCs w:val="30"/>
        </w:rPr>
        <w:t>ого</w:t>
      </w:r>
      <w:r w:rsidRPr="00CD4045">
        <w:rPr>
          <w:spacing w:val="-2"/>
          <w:kern w:val="30"/>
          <w:sz w:val="30"/>
          <w:szCs w:val="30"/>
        </w:rPr>
        <w:t xml:space="preserve"> препарат</w:t>
      </w:r>
      <w:r w:rsidR="00932A8E" w:rsidRPr="00CD4045">
        <w:rPr>
          <w:spacing w:val="-2"/>
          <w:kern w:val="30"/>
          <w:sz w:val="30"/>
          <w:szCs w:val="30"/>
        </w:rPr>
        <w:t>а</w:t>
      </w:r>
      <w:r w:rsidRPr="00CD4045">
        <w:rPr>
          <w:spacing w:val="-2"/>
          <w:kern w:val="30"/>
          <w:sz w:val="30"/>
          <w:szCs w:val="30"/>
        </w:rPr>
        <w:t xml:space="preserve"> выража</w:t>
      </w:r>
      <w:r w:rsidR="00932A8E" w:rsidRPr="00CD4045">
        <w:rPr>
          <w:spacing w:val="-2"/>
          <w:kern w:val="30"/>
          <w:sz w:val="30"/>
          <w:szCs w:val="30"/>
        </w:rPr>
        <w:t>ется</w:t>
      </w:r>
      <w:r w:rsidRPr="00CD4045">
        <w:rPr>
          <w:spacing w:val="-2"/>
          <w:kern w:val="30"/>
          <w:sz w:val="30"/>
          <w:szCs w:val="30"/>
        </w:rPr>
        <w:t xml:space="preserve"> в соответствии с </w:t>
      </w:r>
      <w:r w:rsidR="001E235E">
        <w:rPr>
          <w:spacing w:val="-2"/>
          <w:kern w:val="30"/>
          <w:sz w:val="30"/>
          <w:szCs w:val="30"/>
        </w:rPr>
        <w:t>т</w:t>
      </w:r>
      <w:r w:rsidRPr="00CD4045">
        <w:rPr>
          <w:spacing w:val="-2"/>
          <w:kern w:val="30"/>
          <w:sz w:val="30"/>
          <w:szCs w:val="30"/>
        </w:rPr>
        <w:t xml:space="preserve">ребованиями к </w:t>
      </w:r>
      <w:r w:rsidR="00932A8E" w:rsidRPr="00CD4045">
        <w:rPr>
          <w:spacing w:val="-2"/>
          <w:kern w:val="30"/>
          <w:sz w:val="30"/>
          <w:szCs w:val="30"/>
        </w:rPr>
        <w:t>инструкции по медицинскому применению лекарственных препаратов и общей характеристике лекарственных препаратов для медицинского применения</w:t>
      </w:r>
      <w:r w:rsidR="001E235E">
        <w:rPr>
          <w:spacing w:val="-2"/>
          <w:kern w:val="30"/>
          <w:sz w:val="30"/>
          <w:szCs w:val="30"/>
        </w:rPr>
        <w:t>, утверждаемыми Комиссией</w:t>
      </w:r>
      <w:r w:rsidR="00247F81" w:rsidRPr="00CD4045">
        <w:rPr>
          <w:spacing w:val="-2"/>
          <w:kern w:val="30"/>
          <w:sz w:val="30"/>
          <w:szCs w:val="30"/>
        </w:rPr>
        <w:t>.</w:t>
      </w:r>
    </w:p>
    <w:p w:rsidR="00247F81" w:rsidRPr="00CD4045" w:rsidRDefault="00247F81" w:rsidP="002D46A2">
      <w:pPr>
        <w:widowControl/>
        <w:shd w:val="clear" w:color="auto" w:fill="FFFFFF"/>
        <w:spacing w:line="360" w:lineRule="auto"/>
        <w:ind w:firstLine="720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 xml:space="preserve">Для радиофармацевтических </w:t>
      </w:r>
      <w:r w:rsidR="00932A8E" w:rsidRPr="00CD4045">
        <w:rPr>
          <w:spacing w:val="-2"/>
          <w:kern w:val="30"/>
          <w:sz w:val="30"/>
          <w:szCs w:val="30"/>
        </w:rPr>
        <w:t xml:space="preserve">лекарственных препаратов </w:t>
      </w:r>
      <w:r w:rsidR="003B5058">
        <w:rPr>
          <w:spacing w:val="-2"/>
          <w:kern w:val="30"/>
          <w:sz w:val="30"/>
          <w:szCs w:val="30"/>
        </w:rPr>
        <w:t>(</w:t>
      </w:r>
      <w:r w:rsidR="00932A8E" w:rsidRPr="00CD4045">
        <w:rPr>
          <w:spacing w:val="-2"/>
          <w:kern w:val="30"/>
          <w:sz w:val="30"/>
          <w:szCs w:val="30"/>
        </w:rPr>
        <w:t>ветеринарных препаратов</w:t>
      </w:r>
      <w:r w:rsidR="003B5058">
        <w:rPr>
          <w:spacing w:val="-2"/>
          <w:kern w:val="30"/>
          <w:sz w:val="30"/>
          <w:szCs w:val="30"/>
        </w:rPr>
        <w:t>)</w:t>
      </w:r>
      <w:r w:rsidR="00283028" w:rsidRPr="00CD4045">
        <w:rPr>
          <w:spacing w:val="-2"/>
          <w:kern w:val="30"/>
          <w:sz w:val="30"/>
          <w:szCs w:val="30"/>
        </w:rPr>
        <w:t xml:space="preserve"> </w:t>
      </w:r>
      <w:r w:rsidRPr="00CD4045">
        <w:rPr>
          <w:spacing w:val="-2"/>
          <w:kern w:val="30"/>
          <w:sz w:val="30"/>
          <w:szCs w:val="30"/>
        </w:rPr>
        <w:t>указыва</w:t>
      </w:r>
      <w:r w:rsidR="00932A8E" w:rsidRPr="00CD4045">
        <w:rPr>
          <w:spacing w:val="-2"/>
          <w:kern w:val="30"/>
          <w:sz w:val="30"/>
          <w:szCs w:val="30"/>
        </w:rPr>
        <w:t>ется</w:t>
      </w:r>
      <w:r w:rsidRPr="00CD4045">
        <w:rPr>
          <w:spacing w:val="-2"/>
          <w:kern w:val="30"/>
          <w:sz w:val="30"/>
          <w:szCs w:val="30"/>
        </w:rPr>
        <w:t xml:space="preserve"> количество единиц радиоактивности в дозе или первичной упаковке.</w:t>
      </w:r>
    </w:p>
    <w:p w:rsidR="00F372CB" w:rsidRPr="00CD4045" w:rsidRDefault="0098676E" w:rsidP="002D46A2">
      <w:pPr>
        <w:widowControl/>
        <w:shd w:val="clear" w:color="auto" w:fill="FFFFFF"/>
        <w:spacing w:line="360" w:lineRule="auto"/>
        <w:ind w:firstLine="720"/>
        <w:jc w:val="both"/>
        <w:rPr>
          <w:spacing w:val="-2"/>
          <w:kern w:val="30"/>
          <w:sz w:val="30"/>
          <w:szCs w:val="30"/>
        </w:rPr>
      </w:pPr>
      <w:r>
        <w:rPr>
          <w:spacing w:val="-2"/>
          <w:kern w:val="30"/>
          <w:sz w:val="30"/>
          <w:szCs w:val="30"/>
        </w:rPr>
        <w:t>23</w:t>
      </w:r>
      <w:r w:rsidR="006A2D5F" w:rsidRPr="00CD4045">
        <w:rPr>
          <w:spacing w:val="-2"/>
          <w:kern w:val="30"/>
          <w:sz w:val="30"/>
          <w:szCs w:val="30"/>
        </w:rPr>
        <w:t>. </w:t>
      </w:r>
      <w:r w:rsidR="003728DD" w:rsidRPr="00CD4045">
        <w:rPr>
          <w:spacing w:val="-2"/>
          <w:kern w:val="30"/>
          <w:sz w:val="30"/>
          <w:szCs w:val="30"/>
        </w:rPr>
        <w:t>В с</w:t>
      </w:r>
      <w:r w:rsidR="003A3E6F" w:rsidRPr="00CD4045">
        <w:rPr>
          <w:spacing w:val="-2"/>
          <w:kern w:val="30"/>
          <w:sz w:val="30"/>
          <w:szCs w:val="30"/>
        </w:rPr>
        <w:t>остав</w:t>
      </w:r>
      <w:r w:rsidR="003728DD" w:rsidRPr="00CD4045">
        <w:rPr>
          <w:spacing w:val="-2"/>
          <w:kern w:val="30"/>
          <w:sz w:val="30"/>
          <w:szCs w:val="30"/>
        </w:rPr>
        <w:t xml:space="preserve">е </w:t>
      </w:r>
      <w:r w:rsidR="00932A8E" w:rsidRPr="00CD4045">
        <w:rPr>
          <w:spacing w:val="-2"/>
          <w:kern w:val="30"/>
          <w:sz w:val="30"/>
          <w:szCs w:val="30"/>
        </w:rPr>
        <w:t xml:space="preserve">лекарственных препаратов </w:t>
      </w:r>
      <w:r w:rsidR="003B5058">
        <w:rPr>
          <w:spacing w:val="-2"/>
          <w:kern w:val="30"/>
          <w:sz w:val="30"/>
          <w:szCs w:val="30"/>
        </w:rPr>
        <w:t>(</w:t>
      </w:r>
      <w:r w:rsidR="00932A8E" w:rsidRPr="00CD4045">
        <w:rPr>
          <w:spacing w:val="-2"/>
          <w:kern w:val="30"/>
          <w:sz w:val="30"/>
          <w:szCs w:val="30"/>
        </w:rPr>
        <w:t>ветеринарных препаратов</w:t>
      </w:r>
      <w:r w:rsidR="003B5058">
        <w:rPr>
          <w:spacing w:val="-2"/>
          <w:kern w:val="30"/>
          <w:sz w:val="30"/>
          <w:szCs w:val="30"/>
        </w:rPr>
        <w:t>)</w:t>
      </w:r>
      <w:r w:rsidR="00283028" w:rsidRPr="00CD4045">
        <w:rPr>
          <w:spacing w:val="-2"/>
          <w:kern w:val="30"/>
          <w:sz w:val="30"/>
          <w:szCs w:val="30"/>
        </w:rPr>
        <w:t xml:space="preserve"> </w:t>
      </w:r>
      <w:r w:rsidR="000E136E" w:rsidRPr="00CD4045">
        <w:rPr>
          <w:spacing w:val="-2"/>
          <w:kern w:val="30"/>
          <w:sz w:val="30"/>
          <w:szCs w:val="30"/>
        </w:rPr>
        <w:t>указыва</w:t>
      </w:r>
      <w:r w:rsidR="003728DD" w:rsidRPr="00CD4045">
        <w:rPr>
          <w:spacing w:val="-2"/>
          <w:kern w:val="30"/>
          <w:sz w:val="30"/>
          <w:szCs w:val="30"/>
        </w:rPr>
        <w:t>ю</w:t>
      </w:r>
      <w:r w:rsidR="000E136E" w:rsidRPr="00CD4045">
        <w:rPr>
          <w:spacing w:val="-2"/>
          <w:kern w:val="30"/>
          <w:sz w:val="30"/>
          <w:szCs w:val="30"/>
        </w:rPr>
        <w:t>тся</w:t>
      </w:r>
      <w:r w:rsidR="003728DD" w:rsidRPr="00CD4045">
        <w:rPr>
          <w:spacing w:val="-2"/>
          <w:kern w:val="30"/>
          <w:sz w:val="30"/>
          <w:szCs w:val="30"/>
        </w:rPr>
        <w:t xml:space="preserve"> </w:t>
      </w:r>
      <w:r w:rsidR="00395EDC" w:rsidRPr="00CD4045">
        <w:rPr>
          <w:spacing w:val="-2"/>
          <w:kern w:val="30"/>
          <w:sz w:val="30"/>
          <w:szCs w:val="30"/>
        </w:rPr>
        <w:t>активные фармацевтические субстанции</w:t>
      </w:r>
      <w:r w:rsidR="005958EA" w:rsidRPr="00CD4045">
        <w:rPr>
          <w:spacing w:val="-2"/>
          <w:kern w:val="30"/>
          <w:sz w:val="30"/>
          <w:szCs w:val="30"/>
        </w:rPr>
        <w:t xml:space="preserve"> (компоненты)</w:t>
      </w:r>
      <w:r w:rsidR="003728DD" w:rsidRPr="00CD4045">
        <w:rPr>
          <w:spacing w:val="-2"/>
          <w:kern w:val="30"/>
          <w:sz w:val="30"/>
          <w:szCs w:val="30"/>
        </w:rPr>
        <w:t xml:space="preserve"> и</w:t>
      </w:r>
      <w:r w:rsidR="005958EA" w:rsidRPr="00CD4045">
        <w:rPr>
          <w:spacing w:val="-2"/>
          <w:kern w:val="30"/>
          <w:sz w:val="30"/>
          <w:szCs w:val="30"/>
        </w:rPr>
        <w:t xml:space="preserve"> </w:t>
      </w:r>
      <w:r w:rsidR="003728DD" w:rsidRPr="00CD4045">
        <w:rPr>
          <w:spacing w:val="-2"/>
          <w:kern w:val="30"/>
          <w:sz w:val="30"/>
          <w:szCs w:val="30"/>
        </w:rPr>
        <w:t>их</w:t>
      </w:r>
      <w:r w:rsidR="005958EA" w:rsidRPr="00CD4045">
        <w:rPr>
          <w:spacing w:val="-2"/>
          <w:kern w:val="30"/>
          <w:sz w:val="30"/>
          <w:szCs w:val="30"/>
        </w:rPr>
        <w:t xml:space="preserve"> </w:t>
      </w:r>
      <w:r w:rsidR="003728DD" w:rsidRPr="00CD4045">
        <w:rPr>
          <w:spacing w:val="-2"/>
          <w:kern w:val="30"/>
          <w:sz w:val="30"/>
          <w:szCs w:val="30"/>
        </w:rPr>
        <w:t>количеств</w:t>
      </w:r>
      <w:r w:rsidR="005958EA" w:rsidRPr="00CD4045">
        <w:rPr>
          <w:spacing w:val="-2"/>
          <w:kern w:val="30"/>
          <w:sz w:val="30"/>
          <w:szCs w:val="30"/>
        </w:rPr>
        <w:t>о</w:t>
      </w:r>
      <w:r w:rsidR="003728DD" w:rsidRPr="00CD4045">
        <w:rPr>
          <w:spacing w:val="-2"/>
          <w:kern w:val="30"/>
          <w:sz w:val="30"/>
          <w:szCs w:val="30"/>
        </w:rPr>
        <w:t>.</w:t>
      </w:r>
    </w:p>
    <w:p w:rsidR="00651393" w:rsidRPr="00CD4045" w:rsidRDefault="00932A8E" w:rsidP="002D46A2">
      <w:pPr>
        <w:widowControl/>
        <w:shd w:val="clear" w:color="auto" w:fill="FFFFFF"/>
        <w:spacing w:line="360" w:lineRule="auto"/>
        <w:ind w:firstLine="720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>2</w:t>
      </w:r>
      <w:r w:rsidR="0098676E">
        <w:rPr>
          <w:spacing w:val="-2"/>
          <w:kern w:val="30"/>
          <w:sz w:val="30"/>
          <w:szCs w:val="30"/>
        </w:rPr>
        <w:t>4</w:t>
      </w:r>
      <w:r w:rsidR="00F0654F" w:rsidRPr="00CD4045">
        <w:rPr>
          <w:spacing w:val="-2"/>
          <w:kern w:val="30"/>
          <w:sz w:val="30"/>
          <w:szCs w:val="30"/>
        </w:rPr>
        <w:t>.</w:t>
      </w:r>
      <w:r w:rsidR="006A2D5F" w:rsidRPr="00CD4045">
        <w:rPr>
          <w:spacing w:val="-2"/>
          <w:kern w:val="30"/>
          <w:sz w:val="30"/>
          <w:szCs w:val="30"/>
        </w:rPr>
        <w:t> </w:t>
      </w:r>
      <w:r w:rsidRPr="00CD4045">
        <w:rPr>
          <w:spacing w:val="-2"/>
          <w:kern w:val="30"/>
          <w:sz w:val="30"/>
          <w:szCs w:val="30"/>
        </w:rPr>
        <w:t xml:space="preserve">В </w:t>
      </w:r>
      <w:r w:rsidR="00901868" w:rsidRPr="00CD4045">
        <w:rPr>
          <w:spacing w:val="-2"/>
          <w:kern w:val="30"/>
          <w:sz w:val="30"/>
          <w:szCs w:val="30"/>
        </w:rPr>
        <w:t>обязательном порядке</w:t>
      </w:r>
      <w:r w:rsidR="00BF3F96" w:rsidRPr="00CD4045">
        <w:rPr>
          <w:spacing w:val="-2"/>
          <w:kern w:val="30"/>
          <w:sz w:val="30"/>
          <w:szCs w:val="30"/>
        </w:rPr>
        <w:t xml:space="preserve"> </w:t>
      </w:r>
      <w:r w:rsidRPr="00CD4045">
        <w:rPr>
          <w:spacing w:val="-2"/>
          <w:kern w:val="30"/>
          <w:sz w:val="30"/>
          <w:szCs w:val="30"/>
        </w:rPr>
        <w:t>вспомогательные вещества (компоненты)</w:t>
      </w:r>
      <w:r w:rsidR="00E570FE">
        <w:rPr>
          <w:spacing w:val="-2"/>
          <w:kern w:val="30"/>
          <w:sz w:val="30"/>
          <w:szCs w:val="30"/>
        </w:rPr>
        <w:t xml:space="preserve"> указываются</w:t>
      </w:r>
      <w:r w:rsidR="003B5058">
        <w:rPr>
          <w:spacing w:val="-2"/>
          <w:kern w:val="30"/>
          <w:sz w:val="30"/>
          <w:szCs w:val="30"/>
        </w:rPr>
        <w:t xml:space="preserve"> в следующих случаях</w:t>
      </w:r>
      <w:r w:rsidR="00901868" w:rsidRPr="00CD4045">
        <w:rPr>
          <w:spacing w:val="-2"/>
          <w:kern w:val="30"/>
          <w:sz w:val="30"/>
          <w:szCs w:val="30"/>
        </w:rPr>
        <w:t>:</w:t>
      </w:r>
    </w:p>
    <w:p w:rsidR="00F372CB" w:rsidRPr="00CD4045" w:rsidRDefault="00F0654F" w:rsidP="002D46A2">
      <w:pPr>
        <w:widowControl/>
        <w:shd w:val="clear" w:color="auto" w:fill="FFFFFF"/>
        <w:spacing w:line="360" w:lineRule="auto"/>
        <w:ind w:firstLine="709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>а)</w:t>
      </w:r>
      <w:r w:rsidR="006A2D5F" w:rsidRPr="00CD4045">
        <w:rPr>
          <w:spacing w:val="-2"/>
          <w:kern w:val="30"/>
          <w:sz w:val="30"/>
          <w:szCs w:val="30"/>
        </w:rPr>
        <w:t> </w:t>
      </w:r>
      <w:r w:rsidR="004E098A" w:rsidRPr="00CD4045">
        <w:rPr>
          <w:spacing w:val="-2"/>
          <w:kern w:val="30"/>
          <w:sz w:val="30"/>
          <w:szCs w:val="30"/>
        </w:rPr>
        <w:t xml:space="preserve">для лекарственных </w:t>
      </w:r>
      <w:r w:rsidR="00EA7075" w:rsidRPr="00CD4045">
        <w:rPr>
          <w:spacing w:val="-2"/>
          <w:kern w:val="30"/>
          <w:sz w:val="30"/>
          <w:szCs w:val="30"/>
        </w:rPr>
        <w:t xml:space="preserve">препаратов (ветеринарных препаратов) для приема внутрь на </w:t>
      </w:r>
      <w:r w:rsidR="007F765B">
        <w:rPr>
          <w:spacing w:val="-2"/>
          <w:kern w:val="30"/>
          <w:sz w:val="30"/>
          <w:szCs w:val="30"/>
        </w:rPr>
        <w:t xml:space="preserve">вторичной </w:t>
      </w:r>
      <w:r w:rsidR="0067218E">
        <w:rPr>
          <w:spacing w:val="-2"/>
          <w:kern w:val="30"/>
          <w:sz w:val="30"/>
          <w:szCs w:val="30"/>
        </w:rPr>
        <w:t>упаковке</w:t>
      </w:r>
      <w:r w:rsidR="00332ABC" w:rsidRPr="00CD4045">
        <w:rPr>
          <w:spacing w:val="-2"/>
          <w:kern w:val="30"/>
          <w:sz w:val="30"/>
          <w:szCs w:val="30"/>
        </w:rPr>
        <w:t>,</w:t>
      </w:r>
      <w:r w:rsidR="00EA7075" w:rsidRPr="00CD4045">
        <w:rPr>
          <w:spacing w:val="-2"/>
          <w:kern w:val="30"/>
          <w:sz w:val="30"/>
          <w:szCs w:val="30"/>
        </w:rPr>
        <w:t xml:space="preserve"> если </w:t>
      </w:r>
      <w:r w:rsidR="00332ABC" w:rsidRPr="00CD4045">
        <w:rPr>
          <w:spacing w:val="-2"/>
          <w:kern w:val="30"/>
          <w:sz w:val="30"/>
          <w:szCs w:val="30"/>
        </w:rPr>
        <w:t>они</w:t>
      </w:r>
      <w:r w:rsidR="00246CAC" w:rsidRPr="00CD4045">
        <w:rPr>
          <w:spacing w:val="-2"/>
          <w:kern w:val="30"/>
          <w:sz w:val="30"/>
          <w:szCs w:val="30"/>
        </w:rPr>
        <w:t xml:space="preserve"> включены в </w:t>
      </w:r>
      <w:r w:rsidR="00932A8E" w:rsidRPr="00CD4045">
        <w:rPr>
          <w:spacing w:val="-2"/>
          <w:kern w:val="30"/>
          <w:sz w:val="30"/>
          <w:szCs w:val="30"/>
        </w:rPr>
        <w:t>п</w:t>
      </w:r>
      <w:r w:rsidR="00246CAC" w:rsidRPr="00CD4045">
        <w:rPr>
          <w:spacing w:val="-2"/>
          <w:kern w:val="30"/>
          <w:sz w:val="30"/>
          <w:szCs w:val="30"/>
        </w:rPr>
        <w:t xml:space="preserve">еречень вспомогательных веществ, указываемых на </w:t>
      </w:r>
      <w:r w:rsidR="00BF3F96" w:rsidRPr="00CD4045">
        <w:rPr>
          <w:spacing w:val="-2"/>
          <w:kern w:val="30"/>
          <w:sz w:val="30"/>
          <w:szCs w:val="30"/>
        </w:rPr>
        <w:t>вторичн</w:t>
      </w:r>
      <w:r w:rsidR="00816895">
        <w:rPr>
          <w:spacing w:val="-2"/>
          <w:kern w:val="30"/>
          <w:sz w:val="30"/>
          <w:szCs w:val="30"/>
        </w:rPr>
        <w:t>ой</w:t>
      </w:r>
      <w:r w:rsidR="00BF3F96" w:rsidRPr="00CD4045">
        <w:rPr>
          <w:spacing w:val="-2"/>
          <w:kern w:val="30"/>
          <w:sz w:val="30"/>
          <w:szCs w:val="30"/>
        </w:rPr>
        <w:t xml:space="preserve"> </w:t>
      </w:r>
      <w:r w:rsidR="00246CAC" w:rsidRPr="00CD4045">
        <w:rPr>
          <w:spacing w:val="-2"/>
          <w:kern w:val="30"/>
          <w:sz w:val="30"/>
          <w:szCs w:val="30"/>
        </w:rPr>
        <w:t>упаковк</w:t>
      </w:r>
      <w:r w:rsidR="00816895">
        <w:rPr>
          <w:spacing w:val="-2"/>
          <w:kern w:val="30"/>
          <w:sz w:val="30"/>
          <w:szCs w:val="30"/>
        </w:rPr>
        <w:t>е</w:t>
      </w:r>
      <w:r w:rsidR="00246CAC" w:rsidRPr="00CD4045">
        <w:rPr>
          <w:spacing w:val="-2"/>
          <w:kern w:val="30"/>
          <w:sz w:val="30"/>
          <w:szCs w:val="30"/>
        </w:rPr>
        <w:t xml:space="preserve"> </w:t>
      </w:r>
      <w:r w:rsidR="00932A8E" w:rsidRPr="00CD4045">
        <w:rPr>
          <w:spacing w:val="-2"/>
          <w:kern w:val="30"/>
          <w:sz w:val="30"/>
          <w:szCs w:val="30"/>
        </w:rPr>
        <w:lastRenderedPageBreak/>
        <w:t xml:space="preserve">лекарственных препаратов </w:t>
      </w:r>
      <w:r w:rsidR="003B5058">
        <w:rPr>
          <w:spacing w:val="-2"/>
          <w:kern w:val="30"/>
          <w:sz w:val="30"/>
          <w:szCs w:val="30"/>
        </w:rPr>
        <w:t>(</w:t>
      </w:r>
      <w:r w:rsidR="00932A8E" w:rsidRPr="00CD4045">
        <w:rPr>
          <w:spacing w:val="-2"/>
          <w:kern w:val="30"/>
          <w:sz w:val="30"/>
          <w:szCs w:val="30"/>
        </w:rPr>
        <w:t>ветеринарных препаратов</w:t>
      </w:r>
      <w:r w:rsidR="003B5058">
        <w:rPr>
          <w:spacing w:val="-2"/>
          <w:kern w:val="30"/>
          <w:sz w:val="30"/>
          <w:szCs w:val="30"/>
        </w:rPr>
        <w:t>)</w:t>
      </w:r>
      <w:r w:rsidR="003D6BCF" w:rsidRPr="00CD4045">
        <w:rPr>
          <w:spacing w:val="-2"/>
          <w:kern w:val="30"/>
          <w:sz w:val="30"/>
          <w:szCs w:val="30"/>
        </w:rPr>
        <w:t xml:space="preserve"> для </w:t>
      </w:r>
      <w:r w:rsidR="00283028" w:rsidRPr="00CD4045">
        <w:rPr>
          <w:spacing w:val="-2"/>
          <w:kern w:val="30"/>
          <w:sz w:val="30"/>
          <w:szCs w:val="30"/>
        </w:rPr>
        <w:t>приема внутрь</w:t>
      </w:r>
      <w:r w:rsidR="00932A8E" w:rsidRPr="00CD4045">
        <w:rPr>
          <w:spacing w:val="-2"/>
          <w:kern w:val="30"/>
          <w:sz w:val="30"/>
          <w:szCs w:val="30"/>
        </w:rPr>
        <w:t>,</w:t>
      </w:r>
      <w:r w:rsidR="00F26767" w:rsidRPr="00CD4045">
        <w:rPr>
          <w:spacing w:val="-2"/>
          <w:kern w:val="30"/>
          <w:sz w:val="30"/>
          <w:szCs w:val="30"/>
        </w:rPr>
        <w:t xml:space="preserve"> </w:t>
      </w:r>
      <w:r w:rsidR="00246CAC" w:rsidRPr="00CD4045">
        <w:rPr>
          <w:spacing w:val="-2"/>
          <w:kern w:val="30"/>
          <w:sz w:val="30"/>
          <w:szCs w:val="30"/>
        </w:rPr>
        <w:t>согласно</w:t>
      </w:r>
      <w:r w:rsidR="00651393" w:rsidRPr="00CD4045">
        <w:rPr>
          <w:spacing w:val="-2"/>
          <w:kern w:val="30"/>
          <w:sz w:val="30"/>
          <w:szCs w:val="30"/>
        </w:rPr>
        <w:t xml:space="preserve"> </w:t>
      </w:r>
      <w:r w:rsidR="006927E3" w:rsidRPr="00CD4045">
        <w:rPr>
          <w:spacing w:val="-2"/>
          <w:kern w:val="30"/>
          <w:sz w:val="30"/>
          <w:szCs w:val="30"/>
        </w:rPr>
        <w:t>п</w:t>
      </w:r>
      <w:r w:rsidR="00651393" w:rsidRPr="00CD4045">
        <w:rPr>
          <w:spacing w:val="-2"/>
          <w:kern w:val="30"/>
          <w:sz w:val="30"/>
          <w:szCs w:val="30"/>
        </w:rPr>
        <w:t>риложени</w:t>
      </w:r>
      <w:r w:rsidR="00246CAC" w:rsidRPr="00CD4045">
        <w:rPr>
          <w:spacing w:val="-2"/>
          <w:kern w:val="30"/>
          <w:sz w:val="30"/>
          <w:szCs w:val="30"/>
        </w:rPr>
        <w:t>ю</w:t>
      </w:r>
      <w:r w:rsidR="00651393" w:rsidRPr="00CD4045">
        <w:rPr>
          <w:spacing w:val="-2"/>
          <w:kern w:val="30"/>
          <w:sz w:val="30"/>
          <w:szCs w:val="30"/>
        </w:rPr>
        <w:t xml:space="preserve"> </w:t>
      </w:r>
      <w:r w:rsidR="00EA7075" w:rsidRPr="00CD4045">
        <w:rPr>
          <w:spacing w:val="-2"/>
          <w:kern w:val="30"/>
          <w:sz w:val="30"/>
          <w:szCs w:val="30"/>
        </w:rPr>
        <w:t>к настоящим Требованиям</w:t>
      </w:r>
      <w:r w:rsidR="003A3E6F" w:rsidRPr="00CD4045">
        <w:rPr>
          <w:spacing w:val="-2"/>
          <w:kern w:val="30"/>
          <w:sz w:val="30"/>
          <w:szCs w:val="30"/>
        </w:rPr>
        <w:t>;</w:t>
      </w:r>
    </w:p>
    <w:p w:rsidR="00EA7075" w:rsidRPr="00CD4045" w:rsidRDefault="006A2D5F" w:rsidP="002D46A2">
      <w:pPr>
        <w:widowControl/>
        <w:shd w:val="clear" w:color="auto" w:fill="FFFFFF"/>
        <w:spacing w:line="360" w:lineRule="auto"/>
        <w:ind w:firstLine="709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>б) </w:t>
      </w:r>
      <w:r w:rsidR="003A3E6F" w:rsidRPr="00CD4045">
        <w:rPr>
          <w:spacing w:val="-2"/>
          <w:kern w:val="30"/>
          <w:sz w:val="30"/>
          <w:szCs w:val="30"/>
        </w:rPr>
        <w:t xml:space="preserve">для </w:t>
      </w:r>
      <w:r w:rsidR="00EA7075" w:rsidRPr="00CD4045">
        <w:rPr>
          <w:spacing w:val="-2"/>
          <w:kern w:val="30"/>
          <w:sz w:val="30"/>
          <w:szCs w:val="30"/>
        </w:rPr>
        <w:t>лекарственных препаратов (ветеринарных препаратов)</w:t>
      </w:r>
      <w:r w:rsidR="00BF3F96" w:rsidRPr="00CD4045">
        <w:rPr>
          <w:spacing w:val="-2"/>
          <w:kern w:val="30"/>
          <w:sz w:val="30"/>
          <w:szCs w:val="30"/>
        </w:rPr>
        <w:t xml:space="preserve"> </w:t>
      </w:r>
      <w:r w:rsidR="00EA7075" w:rsidRPr="00CD4045">
        <w:rPr>
          <w:spacing w:val="-2"/>
          <w:kern w:val="30"/>
          <w:sz w:val="30"/>
          <w:szCs w:val="30"/>
        </w:rPr>
        <w:t>для инъекций</w:t>
      </w:r>
      <w:r w:rsidR="007F765B">
        <w:rPr>
          <w:spacing w:val="-2"/>
          <w:kern w:val="30"/>
          <w:sz w:val="30"/>
          <w:szCs w:val="30"/>
        </w:rPr>
        <w:t xml:space="preserve">, </w:t>
      </w:r>
      <w:r w:rsidR="00BF3F96" w:rsidRPr="00CD4045">
        <w:rPr>
          <w:spacing w:val="-2"/>
          <w:kern w:val="30"/>
          <w:sz w:val="30"/>
          <w:szCs w:val="30"/>
        </w:rPr>
        <w:t>на вторичной упаковке</w:t>
      </w:r>
      <w:r w:rsidR="00EA7075" w:rsidRPr="00CD4045">
        <w:rPr>
          <w:spacing w:val="-2"/>
          <w:kern w:val="30"/>
          <w:sz w:val="30"/>
          <w:szCs w:val="30"/>
        </w:rPr>
        <w:t xml:space="preserve"> </w:t>
      </w:r>
      <w:r w:rsidR="00332ABC" w:rsidRPr="00CD4045">
        <w:rPr>
          <w:spacing w:val="-2"/>
          <w:kern w:val="30"/>
          <w:sz w:val="30"/>
          <w:szCs w:val="30"/>
        </w:rPr>
        <w:t>в полном составе</w:t>
      </w:r>
      <w:r w:rsidR="00692166" w:rsidRPr="00692166">
        <w:rPr>
          <w:spacing w:val="-2"/>
          <w:kern w:val="30"/>
          <w:sz w:val="30"/>
          <w:szCs w:val="30"/>
        </w:rPr>
        <w:t xml:space="preserve"> </w:t>
      </w:r>
      <w:r w:rsidR="00692166">
        <w:rPr>
          <w:spacing w:val="-2"/>
          <w:kern w:val="30"/>
          <w:sz w:val="30"/>
          <w:szCs w:val="30"/>
        </w:rPr>
        <w:t>без указания их количества</w:t>
      </w:r>
      <w:r w:rsidR="00BF3F96" w:rsidRPr="00CD4045">
        <w:rPr>
          <w:spacing w:val="-2"/>
          <w:kern w:val="30"/>
          <w:sz w:val="30"/>
          <w:szCs w:val="30"/>
        </w:rPr>
        <w:t>;</w:t>
      </w:r>
    </w:p>
    <w:p w:rsidR="00EA7075" w:rsidRPr="00CD4045" w:rsidRDefault="00EA7075" w:rsidP="002D46A2">
      <w:pPr>
        <w:widowControl/>
        <w:shd w:val="clear" w:color="auto" w:fill="FFFFFF"/>
        <w:spacing w:line="360" w:lineRule="auto"/>
        <w:ind w:firstLine="709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>в) для лекарственных препаратов (ветеринарных препаратов)</w:t>
      </w:r>
      <w:r w:rsidR="00283028" w:rsidRPr="00CD4045">
        <w:rPr>
          <w:spacing w:val="-2"/>
          <w:kern w:val="30"/>
          <w:sz w:val="30"/>
          <w:szCs w:val="30"/>
        </w:rPr>
        <w:t xml:space="preserve"> </w:t>
      </w:r>
      <w:r w:rsidR="00247F81" w:rsidRPr="00CD4045">
        <w:rPr>
          <w:spacing w:val="-2"/>
          <w:kern w:val="30"/>
          <w:sz w:val="30"/>
          <w:szCs w:val="30"/>
        </w:rPr>
        <w:t>для ингаляций</w:t>
      </w:r>
      <w:r w:rsidR="00BF3F96" w:rsidRPr="00CD4045">
        <w:rPr>
          <w:spacing w:val="-2"/>
          <w:kern w:val="30"/>
          <w:sz w:val="30"/>
          <w:szCs w:val="30"/>
        </w:rPr>
        <w:t xml:space="preserve"> на вторичной упаковк</w:t>
      </w:r>
      <w:r w:rsidR="007F765B">
        <w:rPr>
          <w:spacing w:val="-2"/>
          <w:kern w:val="30"/>
          <w:sz w:val="30"/>
          <w:szCs w:val="30"/>
        </w:rPr>
        <w:t>е</w:t>
      </w:r>
      <w:r w:rsidRPr="00CD4045">
        <w:rPr>
          <w:spacing w:val="-2"/>
          <w:kern w:val="30"/>
          <w:sz w:val="30"/>
          <w:szCs w:val="30"/>
        </w:rPr>
        <w:t xml:space="preserve"> </w:t>
      </w:r>
      <w:r w:rsidR="00332ABC" w:rsidRPr="00CD4045">
        <w:rPr>
          <w:spacing w:val="-2"/>
          <w:kern w:val="30"/>
          <w:sz w:val="30"/>
          <w:szCs w:val="30"/>
        </w:rPr>
        <w:t>в полном составе</w:t>
      </w:r>
      <w:r w:rsidR="00692166">
        <w:rPr>
          <w:spacing w:val="-2"/>
          <w:kern w:val="30"/>
          <w:sz w:val="30"/>
          <w:szCs w:val="30"/>
        </w:rPr>
        <w:t xml:space="preserve"> без указания их количества</w:t>
      </w:r>
      <w:r w:rsidRPr="00CD4045">
        <w:rPr>
          <w:spacing w:val="-2"/>
          <w:kern w:val="30"/>
          <w:sz w:val="30"/>
          <w:szCs w:val="30"/>
        </w:rPr>
        <w:t>;</w:t>
      </w:r>
    </w:p>
    <w:p w:rsidR="00EA7075" w:rsidRPr="00CD4045" w:rsidRDefault="00EA7075" w:rsidP="002D46A2">
      <w:pPr>
        <w:widowControl/>
        <w:shd w:val="clear" w:color="auto" w:fill="FFFFFF"/>
        <w:spacing w:line="360" w:lineRule="auto"/>
        <w:ind w:firstLine="709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>г) для</w:t>
      </w:r>
      <w:r w:rsidR="003A3E6F" w:rsidRPr="00CD4045">
        <w:rPr>
          <w:spacing w:val="-2"/>
          <w:kern w:val="30"/>
          <w:sz w:val="30"/>
          <w:szCs w:val="30"/>
        </w:rPr>
        <w:t xml:space="preserve"> </w:t>
      </w:r>
      <w:r w:rsidRPr="00CD4045">
        <w:rPr>
          <w:spacing w:val="-2"/>
          <w:kern w:val="30"/>
          <w:sz w:val="30"/>
          <w:szCs w:val="30"/>
        </w:rPr>
        <w:t>лекарственных препаратов (ветеринарных препаратов)</w:t>
      </w:r>
      <w:r w:rsidR="00283028" w:rsidRPr="00CD4045">
        <w:rPr>
          <w:spacing w:val="-2"/>
          <w:kern w:val="30"/>
          <w:sz w:val="30"/>
          <w:szCs w:val="30"/>
        </w:rPr>
        <w:t xml:space="preserve"> </w:t>
      </w:r>
      <w:r w:rsidR="003A3E6F" w:rsidRPr="00CD4045">
        <w:rPr>
          <w:spacing w:val="-2"/>
          <w:kern w:val="30"/>
          <w:sz w:val="30"/>
          <w:szCs w:val="30"/>
        </w:rPr>
        <w:t>для</w:t>
      </w:r>
      <w:r w:rsidR="00247F81" w:rsidRPr="00CD4045">
        <w:rPr>
          <w:spacing w:val="-2"/>
          <w:kern w:val="30"/>
          <w:sz w:val="30"/>
          <w:szCs w:val="30"/>
        </w:rPr>
        <w:t xml:space="preserve"> местного и</w:t>
      </w:r>
      <w:r w:rsidRPr="00CD4045">
        <w:rPr>
          <w:spacing w:val="-2"/>
          <w:kern w:val="30"/>
          <w:sz w:val="30"/>
          <w:szCs w:val="30"/>
        </w:rPr>
        <w:t xml:space="preserve"> </w:t>
      </w:r>
      <w:r w:rsidR="00C43C49" w:rsidRPr="00CD4045">
        <w:rPr>
          <w:spacing w:val="-2"/>
          <w:kern w:val="30"/>
          <w:sz w:val="30"/>
          <w:szCs w:val="30"/>
        </w:rPr>
        <w:t>(</w:t>
      </w:r>
      <w:r w:rsidR="00247F81" w:rsidRPr="00CD4045">
        <w:rPr>
          <w:spacing w:val="-2"/>
          <w:kern w:val="30"/>
          <w:sz w:val="30"/>
          <w:szCs w:val="30"/>
        </w:rPr>
        <w:t>или</w:t>
      </w:r>
      <w:r w:rsidR="00C43C49" w:rsidRPr="00CD4045">
        <w:rPr>
          <w:spacing w:val="-2"/>
          <w:kern w:val="30"/>
          <w:sz w:val="30"/>
          <w:szCs w:val="30"/>
        </w:rPr>
        <w:t>)</w:t>
      </w:r>
      <w:r w:rsidR="003A3E6F" w:rsidRPr="00CD4045">
        <w:rPr>
          <w:spacing w:val="-2"/>
          <w:kern w:val="30"/>
          <w:sz w:val="30"/>
          <w:szCs w:val="30"/>
        </w:rPr>
        <w:t xml:space="preserve"> наружного применения</w:t>
      </w:r>
      <w:r w:rsidR="00BF3F96" w:rsidRPr="00CD4045">
        <w:rPr>
          <w:spacing w:val="-2"/>
          <w:kern w:val="30"/>
          <w:sz w:val="30"/>
          <w:szCs w:val="30"/>
        </w:rPr>
        <w:t xml:space="preserve"> на вторичной упаковк</w:t>
      </w:r>
      <w:r w:rsidR="007F765B">
        <w:rPr>
          <w:spacing w:val="-2"/>
          <w:kern w:val="30"/>
          <w:sz w:val="30"/>
          <w:szCs w:val="30"/>
        </w:rPr>
        <w:t>е</w:t>
      </w:r>
      <w:r w:rsidRPr="00CD4045">
        <w:rPr>
          <w:spacing w:val="-2"/>
          <w:kern w:val="30"/>
          <w:sz w:val="30"/>
          <w:szCs w:val="30"/>
        </w:rPr>
        <w:t xml:space="preserve"> </w:t>
      </w:r>
      <w:r w:rsidR="00332ABC" w:rsidRPr="00CD4045">
        <w:rPr>
          <w:spacing w:val="-2"/>
          <w:kern w:val="30"/>
          <w:sz w:val="30"/>
          <w:szCs w:val="30"/>
        </w:rPr>
        <w:t>в полном составе</w:t>
      </w:r>
      <w:r w:rsidR="00692166" w:rsidRPr="00692166">
        <w:rPr>
          <w:spacing w:val="-2"/>
          <w:kern w:val="30"/>
          <w:sz w:val="30"/>
          <w:szCs w:val="30"/>
        </w:rPr>
        <w:t xml:space="preserve"> </w:t>
      </w:r>
      <w:r w:rsidR="00692166">
        <w:rPr>
          <w:spacing w:val="-2"/>
          <w:kern w:val="30"/>
          <w:sz w:val="30"/>
          <w:szCs w:val="30"/>
        </w:rPr>
        <w:t>без указания их количества</w:t>
      </w:r>
      <w:r w:rsidRPr="00CD4045">
        <w:rPr>
          <w:spacing w:val="-2"/>
          <w:kern w:val="30"/>
          <w:sz w:val="30"/>
          <w:szCs w:val="30"/>
        </w:rPr>
        <w:t>;</w:t>
      </w:r>
    </w:p>
    <w:p w:rsidR="00F372CB" w:rsidRPr="00CD4045" w:rsidRDefault="00EA7075" w:rsidP="002D46A2">
      <w:pPr>
        <w:widowControl/>
        <w:shd w:val="clear" w:color="auto" w:fill="FFFFFF"/>
        <w:spacing w:line="360" w:lineRule="auto"/>
        <w:ind w:firstLine="709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>д) для</w:t>
      </w:r>
      <w:r w:rsidR="003A3E6F" w:rsidRPr="00CD4045">
        <w:rPr>
          <w:spacing w:val="-2"/>
          <w:kern w:val="30"/>
          <w:sz w:val="30"/>
          <w:szCs w:val="30"/>
        </w:rPr>
        <w:t xml:space="preserve"> </w:t>
      </w:r>
      <w:r w:rsidRPr="00CD4045">
        <w:rPr>
          <w:spacing w:val="-2"/>
          <w:kern w:val="30"/>
          <w:sz w:val="30"/>
          <w:szCs w:val="30"/>
        </w:rPr>
        <w:t>лекарственных препаратов (ветеринарных препаратов)</w:t>
      </w:r>
      <w:r w:rsidR="003A3E6F" w:rsidRPr="00CD4045">
        <w:rPr>
          <w:spacing w:val="-2"/>
          <w:kern w:val="30"/>
          <w:sz w:val="30"/>
          <w:szCs w:val="30"/>
        </w:rPr>
        <w:t>, применяемых в офтальмологии</w:t>
      </w:r>
      <w:r w:rsidR="001F0718" w:rsidRPr="00CD4045">
        <w:rPr>
          <w:spacing w:val="-2"/>
          <w:kern w:val="30"/>
          <w:sz w:val="30"/>
          <w:szCs w:val="30"/>
        </w:rPr>
        <w:t xml:space="preserve"> </w:t>
      </w:r>
      <w:r w:rsidR="00BF3F96" w:rsidRPr="00CD4045">
        <w:rPr>
          <w:spacing w:val="-2"/>
          <w:kern w:val="30"/>
          <w:sz w:val="30"/>
          <w:szCs w:val="30"/>
        </w:rPr>
        <w:t xml:space="preserve">на вторичной упаковке </w:t>
      </w:r>
      <w:r w:rsidR="00332ABC" w:rsidRPr="00CD4045">
        <w:rPr>
          <w:spacing w:val="-2"/>
          <w:kern w:val="30"/>
          <w:sz w:val="30"/>
          <w:szCs w:val="30"/>
        </w:rPr>
        <w:t>в полном составе</w:t>
      </w:r>
      <w:r w:rsidR="00692166" w:rsidRPr="00692166">
        <w:rPr>
          <w:spacing w:val="-2"/>
          <w:kern w:val="30"/>
          <w:sz w:val="30"/>
          <w:szCs w:val="30"/>
        </w:rPr>
        <w:t xml:space="preserve"> </w:t>
      </w:r>
      <w:r w:rsidR="00692166">
        <w:rPr>
          <w:spacing w:val="-2"/>
          <w:kern w:val="30"/>
          <w:sz w:val="30"/>
          <w:szCs w:val="30"/>
        </w:rPr>
        <w:t>без указания их количества</w:t>
      </w:r>
      <w:r w:rsidR="003A3E6F" w:rsidRPr="00CD4045">
        <w:rPr>
          <w:spacing w:val="-2"/>
          <w:kern w:val="30"/>
          <w:sz w:val="30"/>
          <w:szCs w:val="30"/>
        </w:rPr>
        <w:t>;</w:t>
      </w:r>
    </w:p>
    <w:p w:rsidR="00F0654F" w:rsidRPr="00CD4045" w:rsidRDefault="00332ABC" w:rsidP="002D46A2">
      <w:pPr>
        <w:widowControl/>
        <w:shd w:val="clear" w:color="auto" w:fill="FFFFFF"/>
        <w:spacing w:line="360" w:lineRule="auto"/>
        <w:ind w:firstLine="709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>е</w:t>
      </w:r>
      <w:r w:rsidR="006A2D5F" w:rsidRPr="00CD4045">
        <w:rPr>
          <w:spacing w:val="-2"/>
          <w:kern w:val="30"/>
          <w:sz w:val="30"/>
          <w:szCs w:val="30"/>
        </w:rPr>
        <w:t>) </w:t>
      </w:r>
      <w:r w:rsidR="001F0718" w:rsidRPr="00CD4045">
        <w:rPr>
          <w:spacing w:val="-2"/>
          <w:kern w:val="30"/>
          <w:sz w:val="30"/>
          <w:szCs w:val="30"/>
        </w:rPr>
        <w:t>для инфузионных растворов</w:t>
      </w:r>
      <w:r w:rsidR="00BF3F96" w:rsidRPr="00CD4045">
        <w:rPr>
          <w:spacing w:val="-2"/>
          <w:kern w:val="30"/>
          <w:sz w:val="30"/>
          <w:szCs w:val="30"/>
        </w:rPr>
        <w:t xml:space="preserve"> на вторичной и первичной упаковк</w:t>
      </w:r>
      <w:r w:rsidRPr="00CD4045">
        <w:rPr>
          <w:spacing w:val="-2"/>
          <w:kern w:val="30"/>
          <w:sz w:val="30"/>
          <w:szCs w:val="30"/>
        </w:rPr>
        <w:t>ах</w:t>
      </w:r>
      <w:r w:rsidR="001F0718" w:rsidRPr="00CD4045">
        <w:rPr>
          <w:spacing w:val="-2"/>
          <w:kern w:val="30"/>
          <w:sz w:val="30"/>
          <w:szCs w:val="30"/>
        </w:rPr>
        <w:t xml:space="preserve"> </w:t>
      </w:r>
      <w:r w:rsidRPr="00CD4045">
        <w:rPr>
          <w:spacing w:val="-2"/>
          <w:kern w:val="30"/>
          <w:sz w:val="30"/>
          <w:szCs w:val="30"/>
        </w:rPr>
        <w:t>в полном составе</w:t>
      </w:r>
      <w:r w:rsidR="003A3E6F" w:rsidRPr="00CD4045">
        <w:rPr>
          <w:spacing w:val="-2"/>
          <w:kern w:val="30"/>
          <w:sz w:val="30"/>
          <w:szCs w:val="30"/>
        </w:rPr>
        <w:t>.</w:t>
      </w:r>
    </w:p>
    <w:p w:rsidR="00332ABC" w:rsidRPr="00CD4045" w:rsidRDefault="00E570FE" w:rsidP="002D46A2">
      <w:pPr>
        <w:widowControl/>
        <w:shd w:val="clear" w:color="auto" w:fill="FFFFFF"/>
        <w:spacing w:line="360" w:lineRule="auto"/>
        <w:ind w:firstLine="709"/>
        <w:jc w:val="both"/>
        <w:rPr>
          <w:spacing w:val="-2"/>
          <w:kern w:val="30"/>
          <w:sz w:val="30"/>
          <w:szCs w:val="30"/>
        </w:rPr>
      </w:pPr>
      <w:r>
        <w:rPr>
          <w:spacing w:val="-2"/>
          <w:kern w:val="30"/>
          <w:sz w:val="30"/>
          <w:szCs w:val="30"/>
        </w:rPr>
        <w:t>Держатель регистрационного удостоверения лекарственного препарата (правообладатель регистрационного удостоверения ветеринарного препарата) вправе</w:t>
      </w:r>
      <w:r w:rsidR="00332ABC" w:rsidRPr="00CD4045">
        <w:rPr>
          <w:spacing w:val="-2"/>
          <w:kern w:val="30"/>
          <w:sz w:val="30"/>
          <w:szCs w:val="30"/>
        </w:rPr>
        <w:t xml:space="preserve"> указа</w:t>
      </w:r>
      <w:r>
        <w:rPr>
          <w:spacing w:val="-2"/>
          <w:kern w:val="30"/>
          <w:sz w:val="30"/>
          <w:szCs w:val="30"/>
        </w:rPr>
        <w:t>ть</w:t>
      </w:r>
      <w:r w:rsidR="00332ABC" w:rsidRPr="00CD4045">
        <w:rPr>
          <w:spacing w:val="-2"/>
          <w:kern w:val="30"/>
          <w:sz w:val="30"/>
          <w:szCs w:val="30"/>
        </w:rPr>
        <w:t xml:space="preserve"> полн</w:t>
      </w:r>
      <w:r>
        <w:rPr>
          <w:spacing w:val="-2"/>
          <w:kern w:val="30"/>
          <w:sz w:val="30"/>
          <w:szCs w:val="30"/>
        </w:rPr>
        <w:t>ый</w:t>
      </w:r>
      <w:r w:rsidR="00332ABC" w:rsidRPr="00CD4045">
        <w:rPr>
          <w:spacing w:val="-2"/>
          <w:kern w:val="30"/>
          <w:sz w:val="30"/>
          <w:szCs w:val="30"/>
        </w:rPr>
        <w:t xml:space="preserve"> состав вспомогательных веществ (компонентов)</w:t>
      </w:r>
      <w:r>
        <w:rPr>
          <w:spacing w:val="-2"/>
          <w:kern w:val="30"/>
          <w:sz w:val="30"/>
          <w:szCs w:val="30"/>
        </w:rPr>
        <w:t xml:space="preserve"> на упаковках</w:t>
      </w:r>
      <w:r w:rsidR="00332ABC" w:rsidRPr="00CD4045">
        <w:rPr>
          <w:spacing w:val="-2"/>
          <w:kern w:val="30"/>
          <w:sz w:val="30"/>
          <w:szCs w:val="30"/>
        </w:rPr>
        <w:t>.</w:t>
      </w:r>
    </w:p>
    <w:p w:rsidR="00F372CB" w:rsidRPr="00CD4045" w:rsidRDefault="00ED7F3E" w:rsidP="002D46A2">
      <w:pPr>
        <w:widowControl/>
        <w:shd w:val="clear" w:color="auto" w:fill="FFFFFF"/>
        <w:spacing w:line="360" w:lineRule="auto"/>
        <w:ind w:firstLine="709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 xml:space="preserve">Для </w:t>
      </w:r>
      <w:r w:rsidR="003A3E6F" w:rsidRPr="00CD4045">
        <w:rPr>
          <w:spacing w:val="-2"/>
          <w:kern w:val="30"/>
          <w:sz w:val="30"/>
          <w:szCs w:val="30"/>
        </w:rPr>
        <w:t>инфузионных р</w:t>
      </w:r>
      <w:r w:rsidR="001621EF" w:rsidRPr="00CD4045">
        <w:rPr>
          <w:spacing w:val="-2"/>
          <w:kern w:val="30"/>
          <w:sz w:val="30"/>
          <w:szCs w:val="30"/>
        </w:rPr>
        <w:t>астворов</w:t>
      </w:r>
      <w:r w:rsidR="003A3E6F" w:rsidRPr="00CD4045">
        <w:rPr>
          <w:spacing w:val="-2"/>
          <w:kern w:val="30"/>
          <w:sz w:val="30"/>
          <w:szCs w:val="30"/>
        </w:rPr>
        <w:t xml:space="preserve"> </w:t>
      </w:r>
      <w:r w:rsidRPr="00CD4045">
        <w:rPr>
          <w:spacing w:val="-2"/>
          <w:kern w:val="30"/>
          <w:sz w:val="30"/>
          <w:szCs w:val="30"/>
        </w:rPr>
        <w:t xml:space="preserve">на первичной и вторичной упаковках </w:t>
      </w:r>
      <w:r w:rsidR="003A3E6F" w:rsidRPr="00CD4045">
        <w:rPr>
          <w:spacing w:val="-2"/>
          <w:kern w:val="30"/>
          <w:sz w:val="30"/>
          <w:szCs w:val="30"/>
        </w:rPr>
        <w:t>указыва</w:t>
      </w:r>
      <w:r w:rsidRPr="00CD4045">
        <w:rPr>
          <w:spacing w:val="-2"/>
          <w:kern w:val="30"/>
          <w:sz w:val="30"/>
          <w:szCs w:val="30"/>
        </w:rPr>
        <w:t>ется</w:t>
      </w:r>
      <w:r w:rsidR="003A3E6F" w:rsidRPr="00CD4045">
        <w:rPr>
          <w:spacing w:val="-2"/>
          <w:kern w:val="30"/>
          <w:sz w:val="30"/>
          <w:szCs w:val="30"/>
        </w:rPr>
        <w:t xml:space="preserve"> </w:t>
      </w:r>
      <w:r w:rsidR="00247F81" w:rsidRPr="00CD4045">
        <w:rPr>
          <w:spacing w:val="-2"/>
          <w:kern w:val="30"/>
          <w:sz w:val="30"/>
          <w:szCs w:val="30"/>
        </w:rPr>
        <w:t xml:space="preserve">теоретическое </w:t>
      </w:r>
      <w:r w:rsidR="003A3E6F" w:rsidRPr="00CD4045">
        <w:rPr>
          <w:spacing w:val="-2"/>
          <w:kern w:val="30"/>
          <w:sz w:val="30"/>
          <w:szCs w:val="30"/>
        </w:rPr>
        <w:t>значение осмолярности</w:t>
      </w:r>
      <w:r w:rsidR="00C43C49" w:rsidRPr="00CD4045">
        <w:rPr>
          <w:spacing w:val="-2"/>
          <w:kern w:val="30"/>
          <w:sz w:val="30"/>
          <w:szCs w:val="30"/>
        </w:rPr>
        <w:t xml:space="preserve"> (</w:t>
      </w:r>
      <w:r w:rsidR="00F871CF" w:rsidRPr="00CD4045">
        <w:rPr>
          <w:spacing w:val="-2"/>
          <w:kern w:val="30"/>
          <w:sz w:val="30"/>
          <w:szCs w:val="30"/>
        </w:rPr>
        <w:t>осмоляльности</w:t>
      </w:r>
      <w:r w:rsidR="00C43C49" w:rsidRPr="00CD4045">
        <w:rPr>
          <w:spacing w:val="-2"/>
          <w:kern w:val="30"/>
          <w:sz w:val="30"/>
          <w:szCs w:val="30"/>
        </w:rPr>
        <w:t>)</w:t>
      </w:r>
      <w:r w:rsidR="003A3E6F" w:rsidRPr="00CD4045">
        <w:rPr>
          <w:spacing w:val="-2"/>
          <w:kern w:val="30"/>
          <w:sz w:val="30"/>
          <w:szCs w:val="30"/>
        </w:rPr>
        <w:t>.</w:t>
      </w:r>
    </w:p>
    <w:p w:rsidR="00F26767" w:rsidRPr="00CD4045" w:rsidRDefault="00F26767" w:rsidP="002D46A2">
      <w:pPr>
        <w:widowControl/>
        <w:shd w:val="clear" w:color="auto" w:fill="FFFFFF"/>
        <w:spacing w:line="360" w:lineRule="auto"/>
        <w:ind w:firstLine="709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 xml:space="preserve">Для иммунологических </w:t>
      </w:r>
      <w:r w:rsidR="00ED7F3E" w:rsidRPr="00CD4045">
        <w:rPr>
          <w:spacing w:val="-2"/>
          <w:kern w:val="30"/>
          <w:sz w:val="30"/>
          <w:szCs w:val="30"/>
        </w:rPr>
        <w:t xml:space="preserve">лекарственных препаратов </w:t>
      </w:r>
      <w:r w:rsidR="003B5058">
        <w:rPr>
          <w:spacing w:val="-2"/>
          <w:kern w:val="30"/>
          <w:sz w:val="30"/>
          <w:szCs w:val="30"/>
        </w:rPr>
        <w:t>(</w:t>
      </w:r>
      <w:r w:rsidR="00ED7F3E" w:rsidRPr="00CD4045">
        <w:rPr>
          <w:spacing w:val="-2"/>
          <w:kern w:val="30"/>
          <w:sz w:val="30"/>
          <w:szCs w:val="30"/>
        </w:rPr>
        <w:t>ветеринарных препаратов</w:t>
      </w:r>
      <w:r w:rsidR="003B5058">
        <w:rPr>
          <w:spacing w:val="-2"/>
          <w:kern w:val="30"/>
          <w:sz w:val="30"/>
          <w:szCs w:val="30"/>
        </w:rPr>
        <w:t>)</w:t>
      </w:r>
      <w:r w:rsidRPr="00CD4045">
        <w:rPr>
          <w:spacing w:val="-2"/>
          <w:kern w:val="30"/>
          <w:sz w:val="30"/>
          <w:szCs w:val="30"/>
        </w:rPr>
        <w:t xml:space="preserve"> </w:t>
      </w:r>
      <w:r w:rsidR="00BF3F96" w:rsidRPr="00CD4045">
        <w:rPr>
          <w:spacing w:val="-2"/>
          <w:kern w:val="30"/>
          <w:sz w:val="30"/>
          <w:szCs w:val="30"/>
        </w:rPr>
        <w:t xml:space="preserve">на вторичной упаковке </w:t>
      </w:r>
      <w:r w:rsidRPr="00CD4045">
        <w:rPr>
          <w:spacing w:val="-2"/>
          <w:kern w:val="30"/>
          <w:sz w:val="30"/>
          <w:szCs w:val="30"/>
        </w:rPr>
        <w:t>указыва</w:t>
      </w:r>
      <w:r w:rsidR="00ED7F3E" w:rsidRPr="00CD4045">
        <w:rPr>
          <w:spacing w:val="-2"/>
          <w:kern w:val="30"/>
          <w:sz w:val="30"/>
          <w:szCs w:val="30"/>
        </w:rPr>
        <w:t>ется</w:t>
      </w:r>
      <w:r w:rsidRPr="00CD4045">
        <w:rPr>
          <w:spacing w:val="-2"/>
          <w:kern w:val="30"/>
          <w:sz w:val="30"/>
          <w:szCs w:val="30"/>
        </w:rPr>
        <w:t xml:space="preserve"> количественное содержание консервантов</w:t>
      </w:r>
      <w:r w:rsidR="00ED4F20" w:rsidRPr="00CD4045">
        <w:rPr>
          <w:spacing w:val="-2"/>
          <w:kern w:val="30"/>
          <w:sz w:val="30"/>
          <w:szCs w:val="30"/>
        </w:rPr>
        <w:t>,</w:t>
      </w:r>
      <w:r w:rsidRPr="00CD4045">
        <w:rPr>
          <w:spacing w:val="-2"/>
          <w:kern w:val="30"/>
          <w:sz w:val="30"/>
          <w:szCs w:val="30"/>
        </w:rPr>
        <w:t xml:space="preserve"> сорбентов</w:t>
      </w:r>
      <w:r w:rsidR="00ED4F20" w:rsidRPr="00CD4045">
        <w:rPr>
          <w:spacing w:val="-2"/>
          <w:kern w:val="30"/>
          <w:sz w:val="30"/>
          <w:szCs w:val="30"/>
        </w:rPr>
        <w:t xml:space="preserve"> и адъювантов</w:t>
      </w:r>
      <w:r w:rsidRPr="00CD4045">
        <w:rPr>
          <w:spacing w:val="-2"/>
          <w:kern w:val="30"/>
          <w:sz w:val="30"/>
          <w:szCs w:val="30"/>
        </w:rPr>
        <w:t>.</w:t>
      </w:r>
    </w:p>
    <w:p w:rsidR="00F131C3" w:rsidRPr="00CD4045" w:rsidRDefault="00932A8E" w:rsidP="002D46A2">
      <w:pPr>
        <w:widowControl/>
        <w:shd w:val="clear" w:color="auto" w:fill="FFFFFF"/>
        <w:spacing w:line="360" w:lineRule="auto"/>
        <w:ind w:firstLine="720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>2</w:t>
      </w:r>
      <w:r w:rsidR="0098676E">
        <w:rPr>
          <w:spacing w:val="-2"/>
          <w:kern w:val="30"/>
          <w:sz w:val="30"/>
          <w:szCs w:val="30"/>
        </w:rPr>
        <w:t>5</w:t>
      </w:r>
      <w:r w:rsidR="00F131C3" w:rsidRPr="00CD4045">
        <w:rPr>
          <w:spacing w:val="-2"/>
          <w:kern w:val="30"/>
          <w:sz w:val="30"/>
          <w:szCs w:val="30"/>
        </w:rPr>
        <w:t>.</w:t>
      </w:r>
      <w:r w:rsidR="006A2D5F" w:rsidRPr="00CD4045">
        <w:rPr>
          <w:spacing w:val="-2"/>
          <w:kern w:val="30"/>
          <w:sz w:val="30"/>
          <w:szCs w:val="30"/>
        </w:rPr>
        <w:t> </w:t>
      </w:r>
      <w:r w:rsidR="00247F81" w:rsidRPr="00CD4045">
        <w:rPr>
          <w:spacing w:val="-2"/>
          <w:kern w:val="30"/>
          <w:sz w:val="30"/>
          <w:szCs w:val="30"/>
        </w:rPr>
        <w:t xml:space="preserve">Состав гомеопатических </w:t>
      </w:r>
      <w:r w:rsidR="00ED7F3E" w:rsidRPr="00CD4045">
        <w:rPr>
          <w:spacing w:val="-2"/>
          <w:kern w:val="30"/>
          <w:sz w:val="30"/>
          <w:szCs w:val="30"/>
        </w:rPr>
        <w:t xml:space="preserve">лекарственных препаратов </w:t>
      </w:r>
      <w:r w:rsidR="003B5058">
        <w:rPr>
          <w:spacing w:val="-2"/>
          <w:kern w:val="30"/>
          <w:sz w:val="30"/>
          <w:szCs w:val="30"/>
        </w:rPr>
        <w:t>(</w:t>
      </w:r>
      <w:r w:rsidR="00ED7F3E" w:rsidRPr="00CD4045">
        <w:rPr>
          <w:spacing w:val="-2"/>
          <w:kern w:val="30"/>
          <w:sz w:val="30"/>
          <w:szCs w:val="30"/>
        </w:rPr>
        <w:t>ветеринарных препаратов</w:t>
      </w:r>
      <w:r w:rsidR="003B5058">
        <w:rPr>
          <w:spacing w:val="-2"/>
          <w:kern w:val="30"/>
          <w:sz w:val="30"/>
          <w:szCs w:val="30"/>
        </w:rPr>
        <w:t>)</w:t>
      </w:r>
      <w:r w:rsidR="00283028" w:rsidRPr="00CD4045">
        <w:rPr>
          <w:spacing w:val="-2"/>
          <w:kern w:val="30"/>
          <w:sz w:val="30"/>
          <w:szCs w:val="30"/>
        </w:rPr>
        <w:t xml:space="preserve"> </w:t>
      </w:r>
      <w:r w:rsidR="00247F81" w:rsidRPr="00CD4045">
        <w:rPr>
          <w:spacing w:val="-2"/>
          <w:kern w:val="30"/>
          <w:sz w:val="30"/>
          <w:szCs w:val="30"/>
        </w:rPr>
        <w:t>указыва</w:t>
      </w:r>
      <w:r w:rsidR="00ED7F3E" w:rsidRPr="00CD4045">
        <w:rPr>
          <w:spacing w:val="-2"/>
          <w:kern w:val="30"/>
          <w:sz w:val="30"/>
          <w:szCs w:val="30"/>
        </w:rPr>
        <w:t>ется</w:t>
      </w:r>
      <w:r w:rsidR="00247F81" w:rsidRPr="00CD4045">
        <w:rPr>
          <w:spacing w:val="-2"/>
          <w:kern w:val="30"/>
          <w:sz w:val="30"/>
          <w:szCs w:val="30"/>
        </w:rPr>
        <w:t xml:space="preserve"> </w:t>
      </w:r>
      <w:r w:rsidR="00ED4F20" w:rsidRPr="00CD4045">
        <w:rPr>
          <w:spacing w:val="-2"/>
          <w:kern w:val="30"/>
          <w:sz w:val="30"/>
          <w:szCs w:val="30"/>
        </w:rPr>
        <w:t xml:space="preserve">согласно </w:t>
      </w:r>
      <w:r w:rsidR="00247F81" w:rsidRPr="00CD4045">
        <w:rPr>
          <w:spacing w:val="-2"/>
          <w:kern w:val="30"/>
          <w:sz w:val="30"/>
          <w:szCs w:val="30"/>
        </w:rPr>
        <w:t xml:space="preserve">терминологии, принятой в гомеопатии: названия </w:t>
      </w:r>
      <w:r w:rsidR="00ED7F3E" w:rsidRPr="00CD4045">
        <w:rPr>
          <w:spacing w:val="-2"/>
          <w:kern w:val="30"/>
          <w:sz w:val="30"/>
          <w:szCs w:val="30"/>
        </w:rPr>
        <w:t>гомеопатических</w:t>
      </w:r>
      <w:r w:rsidR="00247F81" w:rsidRPr="00CD4045">
        <w:rPr>
          <w:spacing w:val="-2"/>
          <w:kern w:val="30"/>
          <w:sz w:val="30"/>
          <w:szCs w:val="30"/>
        </w:rPr>
        <w:t xml:space="preserve"> </w:t>
      </w:r>
      <w:r w:rsidR="00ED7F3E" w:rsidRPr="00CD4045">
        <w:rPr>
          <w:spacing w:val="-2"/>
          <w:kern w:val="30"/>
          <w:sz w:val="30"/>
          <w:szCs w:val="30"/>
        </w:rPr>
        <w:t xml:space="preserve">фармацевтических </w:t>
      </w:r>
      <w:r w:rsidR="00ED7F3E" w:rsidRPr="00CD4045">
        <w:rPr>
          <w:spacing w:val="-2"/>
          <w:kern w:val="30"/>
          <w:sz w:val="30"/>
          <w:szCs w:val="30"/>
        </w:rPr>
        <w:lastRenderedPageBreak/>
        <w:t xml:space="preserve">субстанций </w:t>
      </w:r>
      <w:r w:rsidR="00247F81" w:rsidRPr="00CD4045">
        <w:rPr>
          <w:spacing w:val="-2"/>
          <w:kern w:val="30"/>
          <w:sz w:val="30"/>
          <w:szCs w:val="30"/>
        </w:rPr>
        <w:t>приводятся на</w:t>
      </w:r>
      <w:r w:rsidR="00ED7F3E" w:rsidRPr="00CD4045">
        <w:rPr>
          <w:spacing w:val="-2"/>
          <w:kern w:val="30"/>
          <w:sz w:val="30"/>
          <w:szCs w:val="30"/>
        </w:rPr>
        <w:t xml:space="preserve"> </w:t>
      </w:r>
      <w:r w:rsidR="00247F81" w:rsidRPr="00CD4045">
        <w:rPr>
          <w:spacing w:val="-2"/>
          <w:kern w:val="30"/>
          <w:sz w:val="30"/>
          <w:szCs w:val="30"/>
        </w:rPr>
        <w:t xml:space="preserve">латинском языке с указанием шкалы и степени </w:t>
      </w:r>
      <w:r w:rsidR="00ED7F3E" w:rsidRPr="00CD4045">
        <w:rPr>
          <w:spacing w:val="-2"/>
          <w:kern w:val="30"/>
          <w:sz w:val="30"/>
          <w:szCs w:val="30"/>
        </w:rPr>
        <w:t xml:space="preserve">их </w:t>
      </w:r>
      <w:r w:rsidR="00247F81" w:rsidRPr="00CD4045">
        <w:rPr>
          <w:spacing w:val="-2"/>
          <w:kern w:val="30"/>
          <w:sz w:val="30"/>
          <w:szCs w:val="30"/>
        </w:rPr>
        <w:t xml:space="preserve">разведения, названия вспомогательных </w:t>
      </w:r>
      <w:r w:rsidR="00283028" w:rsidRPr="00CD4045">
        <w:rPr>
          <w:spacing w:val="-2"/>
          <w:kern w:val="30"/>
          <w:sz w:val="30"/>
          <w:szCs w:val="30"/>
        </w:rPr>
        <w:t>веществ</w:t>
      </w:r>
      <w:r w:rsidR="00247F81" w:rsidRPr="00CD4045">
        <w:rPr>
          <w:spacing w:val="-2"/>
          <w:kern w:val="30"/>
          <w:sz w:val="30"/>
          <w:szCs w:val="30"/>
        </w:rPr>
        <w:t xml:space="preserve"> </w:t>
      </w:r>
      <w:r w:rsidR="003B5058">
        <w:rPr>
          <w:spacing w:val="-2"/>
          <w:kern w:val="30"/>
          <w:sz w:val="30"/>
          <w:szCs w:val="30"/>
        </w:rPr>
        <w:t xml:space="preserve">приводятся </w:t>
      </w:r>
      <w:r w:rsidR="00247F81" w:rsidRPr="00CD4045">
        <w:rPr>
          <w:spacing w:val="-2"/>
          <w:kern w:val="30"/>
          <w:sz w:val="30"/>
          <w:szCs w:val="30"/>
        </w:rPr>
        <w:t xml:space="preserve">на русском языке согласно </w:t>
      </w:r>
      <w:r w:rsidR="003225B8" w:rsidRPr="00CD4045">
        <w:rPr>
          <w:spacing w:val="-2"/>
          <w:kern w:val="30"/>
          <w:sz w:val="30"/>
          <w:szCs w:val="30"/>
        </w:rPr>
        <w:t>документам регистрационного досье</w:t>
      </w:r>
      <w:r w:rsidR="00247F81" w:rsidRPr="00CD4045">
        <w:rPr>
          <w:spacing w:val="-2"/>
          <w:kern w:val="30"/>
          <w:sz w:val="30"/>
          <w:szCs w:val="30"/>
        </w:rPr>
        <w:t>.</w:t>
      </w:r>
    </w:p>
    <w:p w:rsidR="009E1B3C" w:rsidRPr="00CD4045" w:rsidRDefault="00932A8E" w:rsidP="002D46A2">
      <w:pPr>
        <w:widowControl/>
        <w:shd w:val="clear" w:color="auto" w:fill="FFFFFF"/>
        <w:spacing w:line="360" w:lineRule="auto"/>
        <w:ind w:firstLine="720"/>
        <w:jc w:val="both"/>
        <w:rPr>
          <w:bCs/>
          <w:iCs/>
          <w:spacing w:val="-2"/>
          <w:kern w:val="30"/>
          <w:sz w:val="30"/>
          <w:szCs w:val="30"/>
          <w:lang w:eastAsia="x-none"/>
        </w:rPr>
      </w:pPr>
      <w:r w:rsidRPr="00CD4045">
        <w:rPr>
          <w:spacing w:val="-2"/>
          <w:kern w:val="30"/>
          <w:sz w:val="30"/>
          <w:szCs w:val="30"/>
        </w:rPr>
        <w:t>2</w:t>
      </w:r>
      <w:r w:rsidR="0098676E">
        <w:rPr>
          <w:spacing w:val="-2"/>
          <w:kern w:val="30"/>
          <w:sz w:val="30"/>
          <w:szCs w:val="30"/>
        </w:rPr>
        <w:t>6</w:t>
      </w:r>
      <w:r w:rsidR="00511523" w:rsidRPr="00CD4045">
        <w:rPr>
          <w:spacing w:val="-2"/>
          <w:kern w:val="30"/>
          <w:sz w:val="30"/>
          <w:szCs w:val="30"/>
        </w:rPr>
        <w:t>.</w:t>
      </w:r>
      <w:r w:rsidR="006A2D5F" w:rsidRPr="00CD4045">
        <w:rPr>
          <w:spacing w:val="-2"/>
          <w:kern w:val="30"/>
          <w:sz w:val="30"/>
          <w:szCs w:val="30"/>
        </w:rPr>
        <w:t> </w:t>
      </w:r>
      <w:r w:rsidR="009E1B3C" w:rsidRPr="00CD4045">
        <w:rPr>
          <w:spacing w:val="-2"/>
          <w:kern w:val="30"/>
          <w:sz w:val="30"/>
          <w:szCs w:val="30"/>
        </w:rPr>
        <w:t>Для лекарственн</w:t>
      </w:r>
      <w:r w:rsidR="004A362E" w:rsidRPr="00CD4045">
        <w:rPr>
          <w:spacing w:val="-2"/>
          <w:kern w:val="30"/>
          <w:sz w:val="30"/>
          <w:szCs w:val="30"/>
        </w:rPr>
        <w:t xml:space="preserve">ых растительных </w:t>
      </w:r>
      <w:r w:rsidR="006A7087" w:rsidRPr="00CD4045">
        <w:rPr>
          <w:spacing w:val="-2"/>
          <w:kern w:val="30"/>
          <w:sz w:val="30"/>
          <w:szCs w:val="30"/>
        </w:rPr>
        <w:t>препарат</w:t>
      </w:r>
      <w:r w:rsidR="004A362E" w:rsidRPr="00CD4045">
        <w:rPr>
          <w:spacing w:val="-2"/>
          <w:kern w:val="30"/>
          <w:sz w:val="30"/>
          <w:szCs w:val="30"/>
        </w:rPr>
        <w:t>ов</w:t>
      </w:r>
      <w:r w:rsidR="00FF592B">
        <w:rPr>
          <w:spacing w:val="-2"/>
          <w:kern w:val="30"/>
          <w:sz w:val="30"/>
          <w:szCs w:val="30"/>
        </w:rPr>
        <w:t xml:space="preserve"> (ветеринарных препаратов)</w:t>
      </w:r>
      <w:r w:rsidR="00826316" w:rsidRPr="00CD4045">
        <w:rPr>
          <w:spacing w:val="-2"/>
          <w:kern w:val="30"/>
          <w:sz w:val="30"/>
          <w:szCs w:val="30"/>
        </w:rPr>
        <w:t xml:space="preserve">, которые </w:t>
      </w:r>
      <w:r w:rsidR="00ED7F3E" w:rsidRPr="00CD4045">
        <w:rPr>
          <w:spacing w:val="-2"/>
          <w:kern w:val="30"/>
          <w:sz w:val="30"/>
          <w:szCs w:val="30"/>
        </w:rPr>
        <w:t xml:space="preserve">представляют собой </w:t>
      </w:r>
      <w:r w:rsidR="00826316" w:rsidRPr="00CD4045">
        <w:rPr>
          <w:spacing w:val="-2"/>
          <w:kern w:val="30"/>
          <w:sz w:val="30"/>
          <w:szCs w:val="30"/>
        </w:rPr>
        <w:t>фасованн</w:t>
      </w:r>
      <w:r w:rsidR="00ED7F3E" w:rsidRPr="00CD4045">
        <w:rPr>
          <w:spacing w:val="-2"/>
          <w:kern w:val="30"/>
          <w:sz w:val="30"/>
          <w:szCs w:val="30"/>
        </w:rPr>
        <w:t>ое</w:t>
      </w:r>
      <w:r w:rsidR="00826316" w:rsidRPr="00CD4045">
        <w:rPr>
          <w:spacing w:val="-2"/>
          <w:kern w:val="30"/>
          <w:sz w:val="30"/>
          <w:szCs w:val="30"/>
        </w:rPr>
        <w:t xml:space="preserve"> лекарственн</w:t>
      </w:r>
      <w:r w:rsidR="00ED7F3E" w:rsidRPr="00CD4045">
        <w:rPr>
          <w:spacing w:val="-2"/>
          <w:kern w:val="30"/>
          <w:sz w:val="30"/>
          <w:szCs w:val="30"/>
        </w:rPr>
        <w:t>ое</w:t>
      </w:r>
      <w:r w:rsidR="00826316" w:rsidRPr="00CD4045">
        <w:rPr>
          <w:spacing w:val="-2"/>
          <w:kern w:val="30"/>
          <w:sz w:val="30"/>
          <w:szCs w:val="30"/>
        </w:rPr>
        <w:t xml:space="preserve"> растительн</w:t>
      </w:r>
      <w:r w:rsidR="00ED7F3E" w:rsidRPr="00CD4045">
        <w:rPr>
          <w:spacing w:val="-2"/>
          <w:kern w:val="30"/>
          <w:sz w:val="30"/>
          <w:szCs w:val="30"/>
        </w:rPr>
        <w:t>ое</w:t>
      </w:r>
      <w:r w:rsidR="00826316" w:rsidRPr="00CD4045">
        <w:rPr>
          <w:spacing w:val="-2"/>
          <w:kern w:val="30"/>
          <w:sz w:val="30"/>
          <w:szCs w:val="30"/>
        </w:rPr>
        <w:t xml:space="preserve"> сырье,</w:t>
      </w:r>
      <w:r w:rsidR="009E1B3C" w:rsidRPr="00CD4045">
        <w:rPr>
          <w:bCs/>
          <w:iCs/>
          <w:spacing w:val="-2"/>
          <w:kern w:val="30"/>
          <w:sz w:val="30"/>
          <w:szCs w:val="30"/>
          <w:lang w:val="x-none" w:eastAsia="x-none"/>
        </w:rPr>
        <w:t xml:space="preserve"> </w:t>
      </w:r>
      <w:r w:rsidR="00F0654F" w:rsidRPr="00CD4045">
        <w:rPr>
          <w:bCs/>
          <w:iCs/>
          <w:spacing w:val="-2"/>
          <w:kern w:val="30"/>
          <w:sz w:val="30"/>
          <w:szCs w:val="30"/>
          <w:lang w:eastAsia="x-none"/>
        </w:rPr>
        <w:t>состав</w:t>
      </w:r>
      <w:r w:rsidR="009E1B3C" w:rsidRPr="00CD4045">
        <w:rPr>
          <w:bCs/>
          <w:iCs/>
          <w:spacing w:val="-2"/>
          <w:kern w:val="30"/>
          <w:sz w:val="30"/>
          <w:szCs w:val="30"/>
          <w:lang w:val="x-none" w:eastAsia="x-none"/>
        </w:rPr>
        <w:t xml:space="preserve"> указыва</w:t>
      </w:r>
      <w:r w:rsidR="00ED7F3E" w:rsidRPr="00CD4045">
        <w:rPr>
          <w:bCs/>
          <w:iCs/>
          <w:spacing w:val="-2"/>
          <w:kern w:val="30"/>
          <w:sz w:val="30"/>
          <w:szCs w:val="30"/>
          <w:lang w:eastAsia="x-none"/>
        </w:rPr>
        <w:t>ется</w:t>
      </w:r>
      <w:r w:rsidR="009E1B3C" w:rsidRPr="00CD4045">
        <w:rPr>
          <w:bCs/>
          <w:iCs/>
          <w:spacing w:val="-2"/>
          <w:kern w:val="30"/>
          <w:sz w:val="30"/>
          <w:szCs w:val="30"/>
          <w:lang w:val="x-none" w:eastAsia="x-none"/>
        </w:rPr>
        <w:t xml:space="preserve"> только для сборов</w:t>
      </w:r>
      <w:r w:rsidR="00283028" w:rsidRPr="00CD4045">
        <w:rPr>
          <w:bCs/>
          <w:i/>
          <w:iCs/>
          <w:spacing w:val="-2"/>
          <w:kern w:val="30"/>
          <w:sz w:val="30"/>
          <w:szCs w:val="30"/>
          <w:lang w:eastAsia="x-none"/>
        </w:rPr>
        <w:t>.</w:t>
      </w:r>
    </w:p>
    <w:p w:rsidR="00247F81" w:rsidRPr="00CD4045" w:rsidRDefault="00FD216F" w:rsidP="002D46A2">
      <w:pPr>
        <w:pStyle w:val="ab"/>
        <w:shd w:val="clear" w:color="auto" w:fill="FFFFFF"/>
        <w:spacing w:line="360" w:lineRule="auto"/>
        <w:ind w:left="0" w:firstLine="720"/>
        <w:contextualSpacing w:val="0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>2</w:t>
      </w:r>
      <w:r w:rsidR="0053607A">
        <w:rPr>
          <w:spacing w:val="-2"/>
          <w:kern w:val="30"/>
          <w:sz w:val="30"/>
          <w:szCs w:val="30"/>
        </w:rPr>
        <w:t>7</w:t>
      </w:r>
      <w:r w:rsidR="006A2D5F" w:rsidRPr="00CD4045">
        <w:rPr>
          <w:spacing w:val="-2"/>
          <w:kern w:val="30"/>
          <w:sz w:val="30"/>
          <w:szCs w:val="30"/>
        </w:rPr>
        <w:t>. </w:t>
      </w:r>
      <w:r w:rsidR="00247F81" w:rsidRPr="00CD4045">
        <w:rPr>
          <w:spacing w:val="-2"/>
          <w:kern w:val="30"/>
          <w:sz w:val="30"/>
          <w:szCs w:val="30"/>
        </w:rPr>
        <w:t xml:space="preserve">Ссылки на </w:t>
      </w:r>
      <w:r w:rsidR="004B63DA" w:rsidRPr="00CD4045">
        <w:rPr>
          <w:spacing w:val="-2"/>
          <w:kern w:val="30"/>
          <w:sz w:val="30"/>
          <w:szCs w:val="30"/>
        </w:rPr>
        <w:t>стандарты контроля качества</w:t>
      </w:r>
      <w:r w:rsidR="00247F81" w:rsidRPr="00CD4045">
        <w:rPr>
          <w:spacing w:val="-2"/>
          <w:kern w:val="30"/>
          <w:sz w:val="30"/>
          <w:szCs w:val="30"/>
        </w:rPr>
        <w:t xml:space="preserve"> для </w:t>
      </w:r>
      <w:r w:rsidR="00395EDC" w:rsidRPr="00CD4045">
        <w:rPr>
          <w:spacing w:val="-2"/>
          <w:kern w:val="30"/>
          <w:sz w:val="30"/>
          <w:szCs w:val="30"/>
        </w:rPr>
        <w:t>активных фармацевтических субстанций</w:t>
      </w:r>
      <w:r w:rsidR="00247F81" w:rsidRPr="00CD4045">
        <w:rPr>
          <w:spacing w:val="-2"/>
          <w:kern w:val="30"/>
          <w:sz w:val="30"/>
          <w:szCs w:val="30"/>
        </w:rPr>
        <w:t xml:space="preserve"> и</w:t>
      </w:r>
      <w:r w:rsidR="0015342B" w:rsidRPr="00CD4045">
        <w:rPr>
          <w:spacing w:val="-2"/>
          <w:kern w:val="30"/>
          <w:sz w:val="30"/>
          <w:szCs w:val="30"/>
        </w:rPr>
        <w:t xml:space="preserve"> (</w:t>
      </w:r>
      <w:r w:rsidR="00247F81" w:rsidRPr="00CD4045">
        <w:rPr>
          <w:spacing w:val="-2"/>
          <w:kern w:val="30"/>
          <w:sz w:val="30"/>
          <w:szCs w:val="30"/>
        </w:rPr>
        <w:t>или</w:t>
      </w:r>
      <w:r w:rsidR="0015342B" w:rsidRPr="00CD4045">
        <w:rPr>
          <w:spacing w:val="-2"/>
          <w:kern w:val="30"/>
          <w:sz w:val="30"/>
          <w:szCs w:val="30"/>
        </w:rPr>
        <w:t>)</w:t>
      </w:r>
      <w:r w:rsidR="00247F81" w:rsidRPr="00CD4045">
        <w:rPr>
          <w:spacing w:val="-2"/>
          <w:kern w:val="30"/>
          <w:sz w:val="30"/>
          <w:szCs w:val="30"/>
        </w:rPr>
        <w:t xml:space="preserve"> вспомогательных веществ не</w:t>
      </w:r>
      <w:r w:rsidR="0015342B" w:rsidRPr="00CD4045">
        <w:rPr>
          <w:spacing w:val="-2"/>
          <w:kern w:val="30"/>
          <w:sz w:val="30"/>
          <w:szCs w:val="30"/>
        </w:rPr>
        <w:t xml:space="preserve"> </w:t>
      </w:r>
      <w:r w:rsidR="00247F81" w:rsidRPr="00CD4045">
        <w:rPr>
          <w:spacing w:val="-2"/>
          <w:kern w:val="30"/>
          <w:sz w:val="30"/>
          <w:szCs w:val="30"/>
        </w:rPr>
        <w:t>указываются.</w:t>
      </w:r>
    </w:p>
    <w:p w:rsidR="004B63DA" w:rsidRPr="00CD4045" w:rsidRDefault="00FD216F" w:rsidP="002D46A2">
      <w:pPr>
        <w:pStyle w:val="ab"/>
        <w:shd w:val="clear" w:color="auto" w:fill="FFFFFF"/>
        <w:spacing w:line="360" w:lineRule="auto"/>
        <w:ind w:left="0" w:firstLine="720"/>
        <w:contextualSpacing w:val="0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>2</w:t>
      </w:r>
      <w:r w:rsidR="0053607A">
        <w:rPr>
          <w:spacing w:val="-2"/>
          <w:kern w:val="30"/>
          <w:sz w:val="30"/>
          <w:szCs w:val="30"/>
        </w:rPr>
        <w:t>8</w:t>
      </w:r>
      <w:r w:rsidR="006A2D5F" w:rsidRPr="00CD4045">
        <w:rPr>
          <w:spacing w:val="-2"/>
          <w:kern w:val="30"/>
          <w:sz w:val="30"/>
          <w:szCs w:val="30"/>
        </w:rPr>
        <w:t>. </w:t>
      </w:r>
      <w:r w:rsidR="00026840" w:rsidRPr="00CD4045">
        <w:rPr>
          <w:spacing w:val="-2"/>
          <w:kern w:val="30"/>
          <w:sz w:val="30"/>
          <w:szCs w:val="30"/>
        </w:rPr>
        <w:t xml:space="preserve">Допускается </w:t>
      </w:r>
      <w:r w:rsidR="00427006" w:rsidRPr="00CD4045">
        <w:rPr>
          <w:spacing w:val="-2"/>
          <w:kern w:val="30"/>
          <w:sz w:val="30"/>
          <w:szCs w:val="30"/>
        </w:rPr>
        <w:t>не указыват</w:t>
      </w:r>
      <w:r w:rsidR="00026840" w:rsidRPr="00CD4045">
        <w:rPr>
          <w:spacing w:val="-2"/>
          <w:kern w:val="30"/>
          <w:sz w:val="30"/>
          <w:szCs w:val="30"/>
        </w:rPr>
        <w:t>ь дату производства</w:t>
      </w:r>
      <w:r w:rsidR="0015342B" w:rsidRPr="00CD4045">
        <w:rPr>
          <w:spacing w:val="-2"/>
          <w:kern w:val="30"/>
          <w:sz w:val="30"/>
          <w:szCs w:val="30"/>
        </w:rPr>
        <w:t>, если</w:t>
      </w:r>
      <w:r w:rsidR="004B63DA" w:rsidRPr="00CD4045">
        <w:rPr>
          <w:spacing w:val="-2"/>
          <w:kern w:val="30"/>
          <w:sz w:val="30"/>
          <w:szCs w:val="30"/>
        </w:rPr>
        <w:t xml:space="preserve"> она включена в</w:t>
      </w:r>
      <w:r w:rsidR="003A3E6F" w:rsidRPr="00CD4045">
        <w:rPr>
          <w:spacing w:val="-2"/>
          <w:kern w:val="30"/>
          <w:sz w:val="30"/>
          <w:szCs w:val="30"/>
        </w:rPr>
        <w:t xml:space="preserve"> номер серии</w:t>
      </w:r>
      <w:r w:rsidR="00026840" w:rsidRPr="00CD4045">
        <w:rPr>
          <w:spacing w:val="-2"/>
          <w:kern w:val="30"/>
          <w:sz w:val="30"/>
          <w:szCs w:val="30"/>
        </w:rPr>
        <w:t>.</w:t>
      </w:r>
      <w:r w:rsidR="004B63DA" w:rsidRPr="00CD4045">
        <w:rPr>
          <w:spacing w:val="-2"/>
          <w:kern w:val="30"/>
          <w:sz w:val="30"/>
          <w:szCs w:val="30"/>
        </w:rPr>
        <w:t xml:space="preserve"> </w:t>
      </w:r>
    </w:p>
    <w:p w:rsidR="00F372CB" w:rsidRPr="00CD4045" w:rsidRDefault="0053607A" w:rsidP="002D46A2">
      <w:pPr>
        <w:pStyle w:val="ab"/>
        <w:shd w:val="clear" w:color="auto" w:fill="FFFFFF"/>
        <w:spacing w:line="360" w:lineRule="auto"/>
        <w:ind w:left="0" w:firstLine="720"/>
        <w:contextualSpacing w:val="0"/>
        <w:jc w:val="both"/>
        <w:rPr>
          <w:spacing w:val="-2"/>
          <w:kern w:val="30"/>
          <w:sz w:val="30"/>
          <w:szCs w:val="30"/>
        </w:rPr>
      </w:pPr>
      <w:r>
        <w:rPr>
          <w:spacing w:val="-2"/>
          <w:kern w:val="30"/>
          <w:sz w:val="30"/>
          <w:szCs w:val="30"/>
        </w:rPr>
        <w:t>29</w:t>
      </w:r>
      <w:r w:rsidR="007A23A1" w:rsidRPr="00CD4045">
        <w:rPr>
          <w:spacing w:val="-2"/>
          <w:kern w:val="30"/>
          <w:sz w:val="30"/>
          <w:szCs w:val="30"/>
        </w:rPr>
        <w:t>.</w:t>
      </w:r>
      <w:r w:rsidR="006A2D5F" w:rsidRPr="00CD4045">
        <w:rPr>
          <w:spacing w:val="-2"/>
          <w:kern w:val="30"/>
          <w:sz w:val="30"/>
          <w:szCs w:val="30"/>
        </w:rPr>
        <w:t> </w:t>
      </w:r>
      <w:r w:rsidR="007A23A1" w:rsidRPr="00CD4045">
        <w:rPr>
          <w:spacing w:val="-2"/>
          <w:kern w:val="30"/>
          <w:sz w:val="30"/>
          <w:szCs w:val="30"/>
        </w:rPr>
        <w:t xml:space="preserve">Для комплекта </w:t>
      </w:r>
      <w:r w:rsidR="0015342B" w:rsidRPr="00CD4045">
        <w:rPr>
          <w:spacing w:val="-2"/>
          <w:kern w:val="30"/>
          <w:sz w:val="30"/>
          <w:szCs w:val="30"/>
        </w:rPr>
        <w:t xml:space="preserve">(лекарственный препарат </w:t>
      </w:r>
      <w:r w:rsidR="003B5058">
        <w:rPr>
          <w:spacing w:val="-2"/>
          <w:kern w:val="30"/>
          <w:sz w:val="30"/>
          <w:szCs w:val="30"/>
        </w:rPr>
        <w:t>(в</w:t>
      </w:r>
      <w:r w:rsidR="0015342B" w:rsidRPr="00CD4045">
        <w:rPr>
          <w:spacing w:val="-2"/>
          <w:kern w:val="30"/>
          <w:sz w:val="30"/>
          <w:szCs w:val="30"/>
        </w:rPr>
        <w:t>етеринарный препарат</w:t>
      </w:r>
      <w:r w:rsidR="003B5058">
        <w:rPr>
          <w:spacing w:val="-2"/>
          <w:kern w:val="30"/>
          <w:sz w:val="30"/>
          <w:szCs w:val="30"/>
        </w:rPr>
        <w:t>)</w:t>
      </w:r>
      <w:r w:rsidR="007A23A1" w:rsidRPr="00CD4045">
        <w:rPr>
          <w:spacing w:val="-2"/>
          <w:kern w:val="30"/>
          <w:sz w:val="30"/>
          <w:szCs w:val="30"/>
        </w:rPr>
        <w:t xml:space="preserve"> с растворителем</w:t>
      </w:r>
      <w:r w:rsidR="0015342B" w:rsidRPr="00CD4045">
        <w:rPr>
          <w:spacing w:val="-2"/>
          <w:kern w:val="30"/>
          <w:sz w:val="30"/>
          <w:szCs w:val="30"/>
        </w:rPr>
        <w:t xml:space="preserve"> (разбавителем))</w:t>
      </w:r>
      <w:r w:rsidR="004B63DA" w:rsidRPr="00CD4045">
        <w:rPr>
          <w:spacing w:val="-2"/>
          <w:kern w:val="30"/>
          <w:sz w:val="30"/>
          <w:szCs w:val="30"/>
        </w:rPr>
        <w:t xml:space="preserve"> или набора (комплект</w:t>
      </w:r>
      <w:r w:rsidR="0015342B" w:rsidRPr="00CD4045">
        <w:rPr>
          <w:spacing w:val="-2"/>
          <w:kern w:val="30"/>
          <w:sz w:val="30"/>
          <w:szCs w:val="30"/>
        </w:rPr>
        <w:t>а из</w:t>
      </w:r>
      <w:r w:rsidR="004B63DA" w:rsidRPr="00CD4045">
        <w:rPr>
          <w:spacing w:val="-2"/>
          <w:kern w:val="30"/>
          <w:sz w:val="30"/>
          <w:szCs w:val="30"/>
        </w:rPr>
        <w:t xml:space="preserve"> </w:t>
      </w:r>
      <w:r w:rsidR="0015342B" w:rsidRPr="00CD4045">
        <w:rPr>
          <w:spacing w:val="-2"/>
          <w:kern w:val="30"/>
          <w:sz w:val="30"/>
          <w:szCs w:val="30"/>
        </w:rPr>
        <w:t>2</w:t>
      </w:r>
      <w:r w:rsidR="004B63DA" w:rsidRPr="00CD4045">
        <w:rPr>
          <w:spacing w:val="-2"/>
          <w:kern w:val="30"/>
          <w:sz w:val="30"/>
          <w:szCs w:val="30"/>
        </w:rPr>
        <w:t xml:space="preserve"> и более </w:t>
      </w:r>
      <w:r w:rsidR="0015342B" w:rsidRPr="00CD4045">
        <w:rPr>
          <w:spacing w:val="-2"/>
          <w:kern w:val="30"/>
          <w:sz w:val="30"/>
          <w:szCs w:val="30"/>
        </w:rPr>
        <w:t xml:space="preserve">лекарственных препаратов </w:t>
      </w:r>
      <w:r w:rsidR="003B5058">
        <w:rPr>
          <w:spacing w:val="-2"/>
          <w:kern w:val="30"/>
          <w:sz w:val="30"/>
          <w:szCs w:val="30"/>
        </w:rPr>
        <w:t>(</w:t>
      </w:r>
      <w:r w:rsidR="0015342B" w:rsidRPr="00CD4045">
        <w:rPr>
          <w:spacing w:val="-2"/>
          <w:kern w:val="30"/>
          <w:sz w:val="30"/>
          <w:szCs w:val="30"/>
        </w:rPr>
        <w:t>ветеринарных препаратов</w:t>
      </w:r>
      <w:r w:rsidR="003B5058">
        <w:rPr>
          <w:spacing w:val="-2"/>
          <w:kern w:val="30"/>
          <w:sz w:val="30"/>
          <w:szCs w:val="30"/>
        </w:rPr>
        <w:t>)</w:t>
      </w:r>
      <w:r w:rsidR="004B63DA" w:rsidRPr="00CD4045">
        <w:rPr>
          <w:spacing w:val="-2"/>
          <w:kern w:val="30"/>
          <w:sz w:val="30"/>
          <w:szCs w:val="30"/>
        </w:rPr>
        <w:t xml:space="preserve">) дополнительно на </w:t>
      </w:r>
      <w:r w:rsidR="0015342B" w:rsidRPr="00CD4045">
        <w:rPr>
          <w:spacing w:val="-2"/>
          <w:kern w:val="30"/>
          <w:sz w:val="30"/>
          <w:szCs w:val="30"/>
        </w:rPr>
        <w:t>вторичную</w:t>
      </w:r>
      <w:r w:rsidR="004B63DA" w:rsidRPr="00CD4045">
        <w:rPr>
          <w:spacing w:val="-2"/>
          <w:kern w:val="30"/>
          <w:sz w:val="30"/>
          <w:szCs w:val="30"/>
        </w:rPr>
        <w:t xml:space="preserve"> упаковку наносятся номера серий всех </w:t>
      </w:r>
      <w:r w:rsidR="0015342B" w:rsidRPr="00CD4045">
        <w:rPr>
          <w:spacing w:val="-2"/>
          <w:kern w:val="30"/>
          <w:sz w:val="30"/>
          <w:szCs w:val="30"/>
        </w:rPr>
        <w:t xml:space="preserve">лекарственных препаратов </w:t>
      </w:r>
      <w:r w:rsidR="003B5058">
        <w:rPr>
          <w:spacing w:val="-2"/>
          <w:kern w:val="30"/>
          <w:sz w:val="30"/>
          <w:szCs w:val="30"/>
        </w:rPr>
        <w:t>(</w:t>
      </w:r>
      <w:r w:rsidR="0015342B" w:rsidRPr="00CD4045">
        <w:rPr>
          <w:spacing w:val="-2"/>
          <w:kern w:val="30"/>
          <w:sz w:val="30"/>
          <w:szCs w:val="30"/>
        </w:rPr>
        <w:t>ветеринарных препаратов</w:t>
      </w:r>
      <w:r w:rsidR="003B5058">
        <w:rPr>
          <w:spacing w:val="-2"/>
          <w:kern w:val="30"/>
          <w:sz w:val="30"/>
          <w:szCs w:val="30"/>
        </w:rPr>
        <w:t>)</w:t>
      </w:r>
      <w:r w:rsidR="00CB29D9" w:rsidRPr="00CD4045">
        <w:rPr>
          <w:spacing w:val="-2"/>
          <w:kern w:val="30"/>
          <w:sz w:val="30"/>
          <w:szCs w:val="30"/>
        </w:rPr>
        <w:t>,</w:t>
      </w:r>
      <w:r w:rsidR="00360578" w:rsidRPr="00CD4045">
        <w:rPr>
          <w:spacing w:val="-2"/>
          <w:kern w:val="30"/>
          <w:sz w:val="30"/>
          <w:szCs w:val="30"/>
        </w:rPr>
        <w:t xml:space="preserve"> </w:t>
      </w:r>
      <w:r w:rsidR="004B63DA" w:rsidRPr="00CD4045">
        <w:rPr>
          <w:spacing w:val="-2"/>
          <w:kern w:val="30"/>
          <w:sz w:val="30"/>
          <w:szCs w:val="30"/>
        </w:rPr>
        <w:t>входящих в комплект (набор)</w:t>
      </w:r>
      <w:r w:rsidR="007A23A1" w:rsidRPr="00CD4045">
        <w:rPr>
          <w:spacing w:val="-2"/>
          <w:kern w:val="30"/>
          <w:sz w:val="30"/>
          <w:szCs w:val="30"/>
        </w:rPr>
        <w:t>,</w:t>
      </w:r>
      <w:r w:rsidR="004B63DA" w:rsidRPr="00CD4045">
        <w:rPr>
          <w:spacing w:val="-2"/>
          <w:kern w:val="30"/>
          <w:sz w:val="30"/>
          <w:szCs w:val="30"/>
        </w:rPr>
        <w:t xml:space="preserve"> или номер серии </w:t>
      </w:r>
      <w:r w:rsidR="007A23A1" w:rsidRPr="00CD4045">
        <w:rPr>
          <w:spacing w:val="-2"/>
          <w:kern w:val="30"/>
          <w:sz w:val="30"/>
          <w:szCs w:val="30"/>
        </w:rPr>
        <w:t>комплекта (набора).</w:t>
      </w:r>
    </w:p>
    <w:p w:rsidR="004B63DA" w:rsidRPr="00CD4045" w:rsidRDefault="0098676E" w:rsidP="002D46A2">
      <w:pPr>
        <w:pStyle w:val="ab"/>
        <w:shd w:val="clear" w:color="auto" w:fill="FFFFFF"/>
        <w:spacing w:line="360" w:lineRule="auto"/>
        <w:ind w:left="0" w:firstLine="720"/>
        <w:contextualSpacing w:val="0"/>
        <w:jc w:val="both"/>
        <w:rPr>
          <w:spacing w:val="-2"/>
          <w:kern w:val="30"/>
          <w:sz w:val="30"/>
          <w:szCs w:val="30"/>
        </w:rPr>
      </w:pPr>
      <w:r>
        <w:rPr>
          <w:spacing w:val="-2"/>
          <w:kern w:val="30"/>
          <w:sz w:val="30"/>
          <w:szCs w:val="30"/>
        </w:rPr>
        <w:t>3</w:t>
      </w:r>
      <w:r w:rsidR="0053607A">
        <w:rPr>
          <w:spacing w:val="-2"/>
          <w:kern w:val="30"/>
          <w:sz w:val="30"/>
          <w:szCs w:val="30"/>
        </w:rPr>
        <w:t>0</w:t>
      </w:r>
      <w:r w:rsidR="007A6750" w:rsidRPr="00CD4045">
        <w:rPr>
          <w:spacing w:val="-2"/>
          <w:kern w:val="30"/>
          <w:sz w:val="30"/>
          <w:szCs w:val="30"/>
        </w:rPr>
        <w:t>.</w:t>
      </w:r>
      <w:r w:rsidR="006A2D5F" w:rsidRPr="00CD4045">
        <w:rPr>
          <w:spacing w:val="-2"/>
          <w:kern w:val="30"/>
          <w:sz w:val="30"/>
          <w:szCs w:val="30"/>
        </w:rPr>
        <w:t> </w:t>
      </w:r>
      <w:r w:rsidR="004B63DA" w:rsidRPr="00CD4045">
        <w:rPr>
          <w:spacing w:val="-2"/>
          <w:kern w:val="30"/>
          <w:sz w:val="30"/>
          <w:szCs w:val="30"/>
        </w:rPr>
        <w:t xml:space="preserve">При нанесении даты истечения срока годности </w:t>
      </w:r>
      <w:r w:rsidR="00A70B19" w:rsidRPr="00CD4045">
        <w:rPr>
          <w:spacing w:val="-2"/>
          <w:kern w:val="30"/>
          <w:sz w:val="30"/>
          <w:szCs w:val="30"/>
        </w:rPr>
        <w:t>лекарственного препарата (ветеринарного препарата) на упаковк</w:t>
      </w:r>
      <w:r w:rsidR="003B5058">
        <w:rPr>
          <w:spacing w:val="-2"/>
          <w:kern w:val="30"/>
          <w:sz w:val="30"/>
          <w:szCs w:val="30"/>
        </w:rPr>
        <w:t>е</w:t>
      </w:r>
      <w:r w:rsidR="00A70B19" w:rsidRPr="00CD4045">
        <w:rPr>
          <w:spacing w:val="-2"/>
          <w:kern w:val="30"/>
          <w:sz w:val="30"/>
          <w:szCs w:val="30"/>
        </w:rPr>
        <w:t xml:space="preserve"> </w:t>
      </w:r>
      <w:r w:rsidR="004B63DA" w:rsidRPr="00CD4045">
        <w:rPr>
          <w:spacing w:val="-2"/>
          <w:kern w:val="30"/>
          <w:sz w:val="30"/>
          <w:szCs w:val="30"/>
        </w:rPr>
        <w:t>указывают</w:t>
      </w:r>
      <w:r w:rsidR="00A70B19" w:rsidRPr="00CD4045">
        <w:rPr>
          <w:spacing w:val="-2"/>
          <w:kern w:val="30"/>
          <w:sz w:val="30"/>
          <w:szCs w:val="30"/>
        </w:rPr>
        <w:t>ся</w:t>
      </w:r>
      <w:r w:rsidR="004B63DA" w:rsidRPr="00CD4045">
        <w:rPr>
          <w:spacing w:val="-2"/>
          <w:kern w:val="30"/>
          <w:sz w:val="30"/>
          <w:szCs w:val="30"/>
        </w:rPr>
        <w:t xml:space="preserve"> месяц и год</w:t>
      </w:r>
      <w:r w:rsidR="00A70B19" w:rsidRPr="00CD4045">
        <w:rPr>
          <w:spacing w:val="-2"/>
          <w:kern w:val="30"/>
          <w:sz w:val="30"/>
          <w:szCs w:val="30"/>
        </w:rPr>
        <w:t xml:space="preserve"> (</w:t>
      </w:r>
      <w:r w:rsidR="004B63DA" w:rsidRPr="00CD4045">
        <w:rPr>
          <w:spacing w:val="-2"/>
          <w:kern w:val="30"/>
          <w:sz w:val="30"/>
          <w:szCs w:val="30"/>
        </w:rPr>
        <w:t xml:space="preserve">при этом при указании месяца </w:t>
      </w:r>
      <w:r w:rsidR="00006A16" w:rsidRPr="00CD4045">
        <w:rPr>
          <w:spacing w:val="-2"/>
          <w:kern w:val="30"/>
          <w:sz w:val="30"/>
          <w:szCs w:val="30"/>
        </w:rPr>
        <w:t xml:space="preserve">под датой истечения срока годности </w:t>
      </w:r>
      <w:r w:rsidR="004B63DA" w:rsidRPr="00CD4045">
        <w:rPr>
          <w:spacing w:val="-2"/>
          <w:kern w:val="30"/>
          <w:sz w:val="30"/>
          <w:szCs w:val="30"/>
        </w:rPr>
        <w:t>подразумева</w:t>
      </w:r>
      <w:r w:rsidR="00104104">
        <w:rPr>
          <w:spacing w:val="-2"/>
          <w:kern w:val="30"/>
          <w:sz w:val="30"/>
          <w:szCs w:val="30"/>
        </w:rPr>
        <w:t>ется</w:t>
      </w:r>
      <w:r w:rsidR="004B63DA" w:rsidRPr="00CD4045">
        <w:rPr>
          <w:spacing w:val="-2"/>
          <w:kern w:val="30"/>
          <w:sz w:val="30"/>
          <w:szCs w:val="30"/>
        </w:rPr>
        <w:t xml:space="preserve"> последнее число указанного месяца</w:t>
      </w:r>
      <w:r w:rsidR="00A70B19" w:rsidRPr="00CD4045">
        <w:rPr>
          <w:spacing w:val="-2"/>
          <w:kern w:val="30"/>
          <w:sz w:val="30"/>
          <w:szCs w:val="30"/>
        </w:rPr>
        <w:t>)</w:t>
      </w:r>
      <w:r w:rsidR="004B63DA" w:rsidRPr="00CD4045">
        <w:rPr>
          <w:spacing w:val="-2"/>
          <w:kern w:val="30"/>
          <w:sz w:val="30"/>
          <w:szCs w:val="30"/>
        </w:rPr>
        <w:t xml:space="preserve">. </w:t>
      </w:r>
    </w:p>
    <w:p w:rsidR="004B63DA" w:rsidRPr="00CD4045" w:rsidRDefault="004B63DA" w:rsidP="002D46A2">
      <w:pPr>
        <w:pStyle w:val="20"/>
        <w:keepNext w:val="0"/>
        <w:spacing w:before="0" w:after="0" w:line="360" w:lineRule="auto"/>
        <w:ind w:firstLine="720"/>
        <w:jc w:val="both"/>
        <w:rPr>
          <w:rFonts w:ascii="Times New Roman" w:hAnsi="Times New Roman"/>
          <w:b w:val="0"/>
          <w:i w:val="0"/>
          <w:spacing w:val="-2"/>
          <w:kern w:val="30"/>
          <w:sz w:val="30"/>
          <w:szCs w:val="30"/>
        </w:rPr>
      </w:pPr>
      <w:r w:rsidRPr="00CD4045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</w:rPr>
        <w:t>При необходимости указыва</w:t>
      </w:r>
      <w:r w:rsidR="000420CE" w:rsidRPr="00CD4045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  <w:lang w:val="ru-RU"/>
        </w:rPr>
        <w:t>ют</w:t>
      </w:r>
      <w:r w:rsidR="00A70B19" w:rsidRPr="00CD4045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  <w:lang w:val="ru-RU"/>
        </w:rPr>
        <w:t>ся</w:t>
      </w:r>
      <w:r w:rsidRPr="00CD4045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</w:rPr>
        <w:t xml:space="preserve"> срок </w:t>
      </w:r>
      <w:r w:rsidR="000420CE" w:rsidRPr="00CD4045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  <w:lang w:val="ru-RU"/>
        </w:rPr>
        <w:t xml:space="preserve">и условия </w:t>
      </w:r>
      <w:r w:rsidRPr="00CD4045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</w:rPr>
        <w:t xml:space="preserve">хранения </w:t>
      </w:r>
      <w:r w:rsidR="00A70B19" w:rsidRPr="00CD4045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</w:rPr>
        <w:t>лекарственн</w:t>
      </w:r>
      <w:r w:rsidR="00A70B19" w:rsidRPr="00CD4045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  <w:lang w:val="ru-RU"/>
        </w:rPr>
        <w:t>ого</w:t>
      </w:r>
      <w:r w:rsidR="00A70B19" w:rsidRPr="00CD4045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</w:rPr>
        <w:t xml:space="preserve"> препарат</w:t>
      </w:r>
      <w:r w:rsidR="00A70B19" w:rsidRPr="00CD4045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  <w:lang w:val="ru-RU"/>
        </w:rPr>
        <w:t>а</w:t>
      </w:r>
      <w:r w:rsidR="00A70B19" w:rsidRPr="00CD4045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</w:rPr>
        <w:t xml:space="preserve"> </w:t>
      </w:r>
      <w:r w:rsidR="00104104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  <w:lang w:val="ru-RU"/>
        </w:rPr>
        <w:t>(</w:t>
      </w:r>
      <w:r w:rsidR="00A70B19" w:rsidRPr="00CD4045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</w:rPr>
        <w:t>ветеринарн</w:t>
      </w:r>
      <w:r w:rsidR="00A70B19" w:rsidRPr="00CD4045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  <w:lang w:val="ru-RU"/>
        </w:rPr>
        <w:t>ого</w:t>
      </w:r>
      <w:r w:rsidR="00A70B19" w:rsidRPr="00CD4045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</w:rPr>
        <w:t xml:space="preserve"> препарат</w:t>
      </w:r>
      <w:r w:rsidR="00A70B19" w:rsidRPr="00CD4045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  <w:lang w:val="ru-RU"/>
        </w:rPr>
        <w:t>а</w:t>
      </w:r>
      <w:r w:rsidR="00104104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  <w:lang w:val="ru-RU"/>
        </w:rPr>
        <w:t>)</w:t>
      </w:r>
      <w:r w:rsidR="00283028" w:rsidRPr="00CD4045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</w:rPr>
        <w:t xml:space="preserve"> </w:t>
      </w:r>
      <w:r w:rsidRPr="00CD4045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</w:rPr>
        <w:t xml:space="preserve">после первого вскрытия первичной упаковки или срок </w:t>
      </w:r>
      <w:r w:rsidR="000420CE" w:rsidRPr="00CD4045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  <w:lang w:val="ru-RU"/>
        </w:rPr>
        <w:t xml:space="preserve">и условия </w:t>
      </w:r>
      <w:r w:rsidRPr="00CD4045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</w:rPr>
        <w:t xml:space="preserve">хранения </w:t>
      </w:r>
      <w:r w:rsidR="00056593" w:rsidRPr="00CD4045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</w:rPr>
        <w:t>после приготовления или разбавления раствора (суспензии)</w:t>
      </w:r>
      <w:r w:rsidR="00CB0D03" w:rsidRPr="00CD4045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  <w:lang w:val="ru-RU"/>
        </w:rPr>
        <w:t xml:space="preserve"> </w:t>
      </w:r>
      <w:r w:rsidRPr="00CD4045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</w:rPr>
        <w:t>в</w:t>
      </w:r>
      <w:r w:rsidR="006927E3" w:rsidRPr="00CD4045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  <w:lang w:val="ru-RU"/>
        </w:rPr>
        <w:t xml:space="preserve"> </w:t>
      </w:r>
      <w:r w:rsidRPr="00CD4045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</w:rPr>
        <w:t xml:space="preserve">соответствии с </w:t>
      </w:r>
      <w:r w:rsidR="007F3E35" w:rsidRPr="00CD4045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  <w:lang w:val="ru-RU"/>
        </w:rPr>
        <w:t xml:space="preserve">инструкцией по применению </w:t>
      </w:r>
      <w:r w:rsidR="00A70B19" w:rsidRPr="00CD4045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</w:rPr>
        <w:t>лекарственн</w:t>
      </w:r>
      <w:r w:rsidR="00A70B19" w:rsidRPr="00CD4045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  <w:lang w:val="ru-RU"/>
        </w:rPr>
        <w:t>ого</w:t>
      </w:r>
      <w:r w:rsidR="00A70B19" w:rsidRPr="00CD4045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</w:rPr>
        <w:t xml:space="preserve"> препарат</w:t>
      </w:r>
      <w:r w:rsidR="00A70B19" w:rsidRPr="00CD4045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  <w:lang w:val="ru-RU"/>
        </w:rPr>
        <w:t>а</w:t>
      </w:r>
      <w:r w:rsidR="00A70B19" w:rsidRPr="00CD4045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</w:rPr>
        <w:t xml:space="preserve"> </w:t>
      </w:r>
      <w:r w:rsidR="00A70B19" w:rsidRPr="00CD4045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  <w:lang w:val="ru-RU"/>
        </w:rPr>
        <w:t>(</w:t>
      </w:r>
      <w:r w:rsidR="00A70B19" w:rsidRPr="00CD4045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</w:rPr>
        <w:t>ветеринарн</w:t>
      </w:r>
      <w:r w:rsidR="00A70B19" w:rsidRPr="00CD4045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  <w:lang w:val="ru-RU"/>
        </w:rPr>
        <w:t>ого</w:t>
      </w:r>
      <w:r w:rsidR="00A70B19" w:rsidRPr="00CD4045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</w:rPr>
        <w:t xml:space="preserve"> </w:t>
      </w:r>
      <w:r w:rsidR="00A70B19" w:rsidRPr="00212F5E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</w:rPr>
        <w:t>препарат</w:t>
      </w:r>
      <w:r w:rsidR="00A70B19" w:rsidRPr="00212F5E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  <w:lang w:val="ru-RU"/>
        </w:rPr>
        <w:t>а)</w:t>
      </w:r>
      <w:r w:rsidR="00A70B19" w:rsidRPr="00212F5E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</w:rPr>
        <w:t xml:space="preserve"> </w:t>
      </w:r>
      <w:r w:rsidR="006927E3" w:rsidRPr="00212F5E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</w:rPr>
        <w:t>и данными</w:t>
      </w:r>
      <w:r w:rsidR="00CB0D03" w:rsidRPr="00212F5E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  <w:lang w:val="ru-RU"/>
        </w:rPr>
        <w:t xml:space="preserve"> </w:t>
      </w:r>
      <w:r w:rsidRPr="00212F5E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</w:rPr>
        <w:t>по</w:t>
      </w:r>
      <w:r w:rsidR="006927E3" w:rsidRPr="00212F5E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  <w:lang w:val="ru-RU"/>
        </w:rPr>
        <w:t xml:space="preserve"> </w:t>
      </w:r>
      <w:r w:rsidRPr="00212F5E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</w:rPr>
        <w:t>изучению стабильности</w:t>
      </w:r>
      <w:r w:rsidR="005C6D6E" w:rsidRPr="00212F5E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  <w:lang w:val="ru-RU"/>
        </w:rPr>
        <w:t xml:space="preserve"> с учетом </w:t>
      </w:r>
      <w:r w:rsidR="00E96733" w:rsidRPr="00212F5E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  <w:lang w:val="ru-RU"/>
        </w:rPr>
        <w:t>положений</w:t>
      </w:r>
      <w:r w:rsidR="00A70B19" w:rsidRPr="00212F5E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  <w:lang w:val="ru-RU"/>
        </w:rPr>
        <w:t>,</w:t>
      </w:r>
      <w:r w:rsidR="00A70B19" w:rsidRPr="00CD4045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  <w:lang w:val="ru-RU"/>
        </w:rPr>
        <w:t xml:space="preserve"> установленных </w:t>
      </w:r>
      <w:r w:rsidR="00EC74B1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  <w:lang w:val="ru-RU"/>
        </w:rPr>
        <w:t>т</w:t>
      </w:r>
      <w:r w:rsidR="00A70B19" w:rsidRPr="00CD4045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  <w:lang w:val="ru-RU"/>
        </w:rPr>
        <w:t>ребовани</w:t>
      </w:r>
      <w:r w:rsidR="00104104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  <w:lang w:val="ru-RU"/>
        </w:rPr>
        <w:t>ям</w:t>
      </w:r>
      <w:r w:rsidR="00EC74B1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  <w:lang w:val="ru-RU"/>
        </w:rPr>
        <w:t>и</w:t>
      </w:r>
      <w:r w:rsidR="00A70B19" w:rsidRPr="00CD4045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  <w:lang w:val="ru-RU"/>
        </w:rPr>
        <w:t xml:space="preserve"> </w:t>
      </w:r>
      <w:r w:rsidR="00EC2EA7" w:rsidRPr="00CD4045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  <w:lang w:val="ru-RU"/>
        </w:rPr>
        <w:t xml:space="preserve">к </w:t>
      </w:r>
      <w:r w:rsidR="00A70B19" w:rsidRPr="00CD4045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  <w:lang w:val="ru-RU"/>
        </w:rPr>
        <w:t xml:space="preserve">инструкции по медицинскому </w:t>
      </w:r>
      <w:r w:rsidR="00A70B19" w:rsidRPr="00CD4045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  <w:lang w:val="ru-RU"/>
        </w:rPr>
        <w:lastRenderedPageBreak/>
        <w:t>применению лекарственных препаратов и общей характеристике лекарственных препаратов для медицинского применения</w:t>
      </w:r>
      <w:r w:rsidRPr="00CD4045">
        <w:rPr>
          <w:rFonts w:ascii="Times New Roman" w:hAnsi="Times New Roman"/>
          <w:b w:val="0"/>
          <w:i w:val="0"/>
          <w:spacing w:val="-2"/>
          <w:kern w:val="30"/>
          <w:sz w:val="30"/>
          <w:szCs w:val="30"/>
        </w:rPr>
        <w:t>.</w:t>
      </w:r>
    </w:p>
    <w:p w:rsidR="00962AF8" w:rsidRPr="00CD4045" w:rsidRDefault="00104104" w:rsidP="002D46A2">
      <w:pPr>
        <w:widowControl/>
        <w:shd w:val="clear" w:color="auto" w:fill="FFFFFF"/>
        <w:spacing w:line="360" w:lineRule="auto"/>
        <w:ind w:firstLine="720"/>
        <w:jc w:val="both"/>
        <w:rPr>
          <w:spacing w:val="-2"/>
          <w:kern w:val="30"/>
          <w:sz w:val="30"/>
          <w:szCs w:val="30"/>
          <w:lang w:eastAsia="en-US"/>
        </w:rPr>
      </w:pPr>
      <w:r w:rsidRPr="00104104">
        <w:rPr>
          <w:spacing w:val="-2"/>
          <w:kern w:val="30"/>
          <w:sz w:val="30"/>
          <w:szCs w:val="30"/>
        </w:rPr>
        <w:t xml:space="preserve">Для комплекта (лекарственный препарат (ветеринарный препарат) с растворителем (разбавителем)) или набора (комплекта из 2 и более лекарственных препаратов (ветеринарных препаратов)) </w:t>
      </w:r>
      <w:r w:rsidR="00962AF8" w:rsidRPr="00CD4045">
        <w:rPr>
          <w:spacing w:val="-2"/>
          <w:kern w:val="30"/>
          <w:sz w:val="30"/>
          <w:szCs w:val="30"/>
          <w:lang w:eastAsia="en-US"/>
        </w:rPr>
        <w:t xml:space="preserve">на </w:t>
      </w:r>
      <w:r w:rsidR="001070BA" w:rsidRPr="00CD4045">
        <w:rPr>
          <w:spacing w:val="-2"/>
          <w:kern w:val="30"/>
          <w:sz w:val="30"/>
          <w:szCs w:val="30"/>
          <w:lang w:eastAsia="en-US"/>
        </w:rPr>
        <w:t>вторичную</w:t>
      </w:r>
      <w:r w:rsidR="00962AF8" w:rsidRPr="00CD4045">
        <w:rPr>
          <w:spacing w:val="-2"/>
          <w:kern w:val="30"/>
          <w:sz w:val="30"/>
          <w:szCs w:val="30"/>
          <w:lang w:eastAsia="en-US"/>
        </w:rPr>
        <w:t xml:space="preserve"> упаковку наносят</w:t>
      </w:r>
      <w:r w:rsidR="001070BA" w:rsidRPr="00CD4045">
        <w:rPr>
          <w:spacing w:val="-2"/>
          <w:kern w:val="30"/>
          <w:sz w:val="30"/>
          <w:szCs w:val="30"/>
          <w:lang w:eastAsia="en-US"/>
        </w:rPr>
        <w:t>ся</w:t>
      </w:r>
      <w:r w:rsidR="00962AF8" w:rsidRPr="00CD4045">
        <w:rPr>
          <w:spacing w:val="-2"/>
          <w:kern w:val="30"/>
          <w:sz w:val="30"/>
          <w:szCs w:val="30"/>
          <w:lang w:eastAsia="en-US"/>
        </w:rPr>
        <w:t xml:space="preserve"> даты производства каждого компонента либо </w:t>
      </w:r>
      <w:r w:rsidR="001070BA" w:rsidRPr="00CD4045">
        <w:rPr>
          <w:spacing w:val="-2"/>
          <w:kern w:val="30"/>
          <w:sz w:val="30"/>
          <w:szCs w:val="30"/>
          <w:lang w:eastAsia="en-US"/>
        </w:rPr>
        <w:t>единая</w:t>
      </w:r>
      <w:r w:rsidR="00962AF8" w:rsidRPr="00CD4045">
        <w:rPr>
          <w:spacing w:val="-2"/>
          <w:kern w:val="30"/>
          <w:sz w:val="30"/>
          <w:szCs w:val="30"/>
          <w:lang w:eastAsia="en-US"/>
        </w:rPr>
        <w:t xml:space="preserve"> дат</w:t>
      </w:r>
      <w:r w:rsidR="001070BA" w:rsidRPr="00CD4045">
        <w:rPr>
          <w:spacing w:val="-2"/>
          <w:kern w:val="30"/>
          <w:sz w:val="30"/>
          <w:szCs w:val="30"/>
          <w:lang w:eastAsia="en-US"/>
        </w:rPr>
        <w:t>а</w:t>
      </w:r>
      <w:r w:rsidR="00962AF8" w:rsidRPr="00CD4045">
        <w:rPr>
          <w:spacing w:val="-2"/>
          <w:kern w:val="30"/>
          <w:sz w:val="30"/>
          <w:szCs w:val="30"/>
          <w:lang w:eastAsia="en-US"/>
        </w:rPr>
        <w:t xml:space="preserve"> выпуска данного комплекта </w:t>
      </w:r>
      <w:r w:rsidR="001070BA" w:rsidRPr="00CD4045">
        <w:rPr>
          <w:spacing w:val="-2"/>
          <w:kern w:val="30"/>
          <w:sz w:val="30"/>
          <w:szCs w:val="30"/>
          <w:lang w:eastAsia="en-US"/>
        </w:rPr>
        <w:t>(</w:t>
      </w:r>
      <w:r w:rsidR="00962AF8" w:rsidRPr="00CD4045">
        <w:rPr>
          <w:spacing w:val="-2"/>
          <w:kern w:val="30"/>
          <w:sz w:val="30"/>
          <w:szCs w:val="30"/>
          <w:lang w:eastAsia="en-US"/>
        </w:rPr>
        <w:t>набора</w:t>
      </w:r>
      <w:r w:rsidR="001070BA" w:rsidRPr="00CD4045">
        <w:rPr>
          <w:spacing w:val="-2"/>
          <w:kern w:val="30"/>
          <w:sz w:val="30"/>
          <w:szCs w:val="30"/>
          <w:lang w:eastAsia="en-US"/>
        </w:rPr>
        <w:t xml:space="preserve">), а также </w:t>
      </w:r>
      <w:r w:rsidR="00962AF8" w:rsidRPr="00CD4045">
        <w:rPr>
          <w:spacing w:val="-2"/>
          <w:kern w:val="30"/>
          <w:sz w:val="30"/>
          <w:szCs w:val="30"/>
          <w:lang w:eastAsia="en-US"/>
        </w:rPr>
        <w:t xml:space="preserve">даты </w:t>
      </w:r>
      <w:r w:rsidR="001070BA" w:rsidRPr="00CD4045">
        <w:rPr>
          <w:spacing w:val="-2"/>
          <w:kern w:val="30"/>
          <w:sz w:val="30"/>
          <w:szCs w:val="30"/>
          <w:lang w:eastAsia="en-US"/>
        </w:rPr>
        <w:t>истечения</w:t>
      </w:r>
      <w:r w:rsidR="00962AF8" w:rsidRPr="00CD4045">
        <w:rPr>
          <w:spacing w:val="-2"/>
          <w:kern w:val="30"/>
          <w:sz w:val="30"/>
          <w:szCs w:val="30"/>
          <w:lang w:eastAsia="en-US"/>
        </w:rPr>
        <w:t xml:space="preserve"> срока годности каждого компонента либо указыва</w:t>
      </w:r>
      <w:r>
        <w:rPr>
          <w:spacing w:val="-2"/>
          <w:kern w:val="30"/>
          <w:sz w:val="30"/>
          <w:szCs w:val="30"/>
          <w:lang w:eastAsia="en-US"/>
        </w:rPr>
        <w:t>ется</w:t>
      </w:r>
      <w:r w:rsidR="000420CE" w:rsidRPr="00CD4045">
        <w:rPr>
          <w:spacing w:val="-2"/>
          <w:kern w:val="30"/>
          <w:sz w:val="30"/>
          <w:szCs w:val="30"/>
          <w:lang w:eastAsia="en-US"/>
        </w:rPr>
        <w:t xml:space="preserve"> </w:t>
      </w:r>
      <w:r w:rsidR="00962AF8" w:rsidRPr="00CD4045">
        <w:rPr>
          <w:spacing w:val="-2"/>
          <w:kern w:val="30"/>
          <w:sz w:val="30"/>
          <w:szCs w:val="30"/>
          <w:lang w:eastAsia="en-US"/>
        </w:rPr>
        <w:t>един</w:t>
      </w:r>
      <w:r w:rsidR="001070BA" w:rsidRPr="00CD4045">
        <w:rPr>
          <w:spacing w:val="-2"/>
          <w:kern w:val="30"/>
          <w:sz w:val="30"/>
          <w:szCs w:val="30"/>
          <w:lang w:eastAsia="en-US"/>
        </w:rPr>
        <w:t>ая</w:t>
      </w:r>
      <w:r w:rsidR="00962AF8" w:rsidRPr="00CD4045">
        <w:rPr>
          <w:spacing w:val="-2"/>
          <w:kern w:val="30"/>
          <w:sz w:val="30"/>
          <w:szCs w:val="30"/>
          <w:lang w:eastAsia="en-US"/>
        </w:rPr>
        <w:t xml:space="preserve"> дат</w:t>
      </w:r>
      <w:r w:rsidR="001070BA" w:rsidRPr="00CD4045">
        <w:rPr>
          <w:spacing w:val="-2"/>
          <w:kern w:val="30"/>
          <w:sz w:val="30"/>
          <w:szCs w:val="30"/>
          <w:lang w:eastAsia="en-US"/>
        </w:rPr>
        <w:t>а</w:t>
      </w:r>
      <w:r w:rsidR="00962AF8" w:rsidRPr="00CD4045">
        <w:rPr>
          <w:spacing w:val="-2"/>
          <w:kern w:val="30"/>
          <w:sz w:val="30"/>
          <w:szCs w:val="30"/>
          <w:lang w:eastAsia="en-US"/>
        </w:rPr>
        <w:t xml:space="preserve"> </w:t>
      </w:r>
      <w:r w:rsidR="001070BA" w:rsidRPr="00CD4045">
        <w:rPr>
          <w:spacing w:val="-2"/>
          <w:kern w:val="30"/>
          <w:sz w:val="30"/>
          <w:szCs w:val="30"/>
          <w:lang w:eastAsia="en-US"/>
        </w:rPr>
        <w:t>истечения</w:t>
      </w:r>
      <w:r w:rsidR="00962AF8" w:rsidRPr="00CD4045">
        <w:rPr>
          <w:spacing w:val="-2"/>
          <w:kern w:val="30"/>
          <w:sz w:val="30"/>
          <w:szCs w:val="30"/>
          <w:lang w:eastAsia="en-US"/>
        </w:rPr>
        <w:t xml:space="preserve"> срока годности комплекта </w:t>
      </w:r>
      <w:r w:rsidR="001070BA" w:rsidRPr="00CD4045">
        <w:rPr>
          <w:spacing w:val="-2"/>
          <w:kern w:val="30"/>
          <w:sz w:val="30"/>
          <w:szCs w:val="30"/>
          <w:lang w:eastAsia="en-US"/>
        </w:rPr>
        <w:t>(</w:t>
      </w:r>
      <w:r w:rsidR="00962AF8" w:rsidRPr="00CD4045">
        <w:rPr>
          <w:spacing w:val="-2"/>
          <w:kern w:val="30"/>
          <w:sz w:val="30"/>
          <w:szCs w:val="30"/>
          <w:lang w:eastAsia="en-US"/>
        </w:rPr>
        <w:t>набора</w:t>
      </w:r>
      <w:r w:rsidR="001070BA" w:rsidRPr="00CD4045">
        <w:rPr>
          <w:spacing w:val="-2"/>
          <w:kern w:val="30"/>
          <w:sz w:val="30"/>
          <w:szCs w:val="30"/>
          <w:lang w:eastAsia="en-US"/>
        </w:rPr>
        <w:t>)</w:t>
      </w:r>
      <w:r w:rsidR="00962AF8" w:rsidRPr="00CD4045">
        <w:rPr>
          <w:spacing w:val="-2"/>
          <w:kern w:val="30"/>
          <w:sz w:val="30"/>
          <w:szCs w:val="30"/>
          <w:lang w:eastAsia="en-US"/>
        </w:rPr>
        <w:t>.</w:t>
      </w:r>
    </w:p>
    <w:p w:rsidR="004B63DA" w:rsidRPr="00CD4045" w:rsidRDefault="00962AF8" w:rsidP="002D46A2">
      <w:pPr>
        <w:widowControl/>
        <w:shd w:val="clear" w:color="auto" w:fill="FFFFFF"/>
        <w:spacing w:line="360" w:lineRule="auto"/>
        <w:ind w:firstLine="720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  <w:lang w:eastAsia="en-US"/>
        </w:rPr>
        <w:t xml:space="preserve">В случае если указаны даты </w:t>
      </w:r>
      <w:r w:rsidR="001070BA" w:rsidRPr="00CD4045">
        <w:rPr>
          <w:spacing w:val="-2"/>
          <w:kern w:val="30"/>
          <w:sz w:val="30"/>
          <w:szCs w:val="30"/>
          <w:lang w:eastAsia="en-US"/>
        </w:rPr>
        <w:t>истечения</w:t>
      </w:r>
      <w:r w:rsidRPr="00CD4045">
        <w:rPr>
          <w:spacing w:val="-2"/>
          <w:kern w:val="30"/>
          <w:sz w:val="30"/>
          <w:szCs w:val="30"/>
          <w:lang w:eastAsia="en-US"/>
        </w:rPr>
        <w:t xml:space="preserve"> срока годности каждо</w:t>
      </w:r>
      <w:r w:rsidR="001070BA" w:rsidRPr="00CD4045">
        <w:rPr>
          <w:spacing w:val="-2"/>
          <w:kern w:val="30"/>
          <w:sz w:val="30"/>
          <w:szCs w:val="30"/>
          <w:lang w:eastAsia="en-US"/>
        </w:rPr>
        <w:t>го</w:t>
      </w:r>
      <w:r w:rsidRPr="00CD4045">
        <w:rPr>
          <w:spacing w:val="-2"/>
          <w:kern w:val="30"/>
          <w:sz w:val="30"/>
          <w:szCs w:val="30"/>
          <w:lang w:eastAsia="en-US"/>
        </w:rPr>
        <w:t xml:space="preserve"> компонент</w:t>
      </w:r>
      <w:r w:rsidR="001070BA" w:rsidRPr="00CD4045">
        <w:rPr>
          <w:spacing w:val="-2"/>
          <w:kern w:val="30"/>
          <w:sz w:val="30"/>
          <w:szCs w:val="30"/>
          <w:lang w:eastAsia="en-US"/>
        </w:rPr>
        <w:t>а</w:t>
      </w:r>
      <w:r w:rsidRPr="00CD4045">
        <w:rPr>
          <w:spacing w:val="-2"/>
          <w:kern w:val="30"/>
          <w:sz w:val="30"/>
          <w:szCs w:val="30"/>
          <w:lang w:eastAsia="en-US"/>
        </w:rPr>
        <w:t xml:space="preserve"> в отдельности, то д</w:t>
      </w:r>
      <w:r w:rsidR="004B63DA" w:rsidRPr="00CD4045">
        <w:rPr>
          <w:spacing w:val="-2"/>
          <w:kern w:val="30"/>
          <w:sz w:val="30"/>
          <w:szCs w:val="30"/>
        </w:rPr>
        <w:t>ат</w:t>
      </w:r>
      <w:r w:rsidR="001070BA" w:rsidRPr="00CD4045">
        <w:rPr>
          <w:spacing w:val="-2"/>
          <w:kern w:val="30"/>
          <w:sz w:val="30"/>
          <w:szCs w:val="30"/>
        </w:rPr>
        <w:t>а</w:t>
      </w:r>
      <w:r w:rsidR="004B63DA" w:rsidRPr="00CD4045">
        <w:rPr>
          <w:spacing w:val="-2"/>
          <w:kern w:val="30"/>
          <w:sz w:val="30"/>
          <w:szCs w:val="30"/>
        </w:rPr>
        <w:t xml:space="preserve"> истечения срока годности комплекта </w:t>
      </w:r>
      <w:r w:rsidR="001070BA" w:rsidRPr="00CD4045">
        <w:rPr>
          <w:spacing w:val="-2"/>
          <w:kern w:val="30"/>
          <w:sz w:val="30"/>
          <w:szCs w:val="30"/>
        </w:rPr>
        <w:t>(</w:t>
      </w:r>
      <w:r w:rsidR="004B63DA" w:rsidRPr="00CD4045">
        <w:rPr>
          <w:spacing w:val="-2"/>
          <w:kern w:val="30"/>
          <w:sz w:val="30"/>
          <w:szCs w:val="30"/>
        </w:rPr>
        <w:t>набора</w:t>
      </w:r>
      <w:r w:rsidR="001070BA" w:rsidRPr="00CD4045">
        <w:rPr>
          <w:spacing w:val="-2"/>
          <w:kern w:val="30"/>
          <w:sz w:val="30"/>
          <w:szCs w:val="30"/>
        </w:rPr>
        <w:t>)</w:t>
      </w:r>
      <w:r w:rsidR="004B63DA" w:rsidRPr="00CD4045">
        <w:rPr>
          <w:spacing w:val="-2"/>
          <w:kern w:val="30"/>
          <w:sz w:val="30"/>
          <w:szCs w:val="30"/>
        </w:rPr>
        <w:t xml:space="preserve"> определя</w:t>
      </w:r>
      <w:r w:rsidR="001070BA" w:rsidRPr="00CD4045">
        <w:rPr>
          <w:spacing w:val="-2"/>
          <w:kern w:val="30"/>
          <w:sz w:val="30"/>
          <w:szCs w:val="30"/>
        </w:rPr>
        <w:t>ется</w:t>
      </w:r>
      <w:r w:rsidR="004B63DA" w:rsidRPr="00CD4045">
        <w:rPr>
          <w:spacing w:val="-2"/>
          <w:kern w:val="30"/>
          <w:sz w:val="30"/>
          <w:szCs w:val="30"/>
        </w:rPr>
        <w:t xml:space="preserve"> по </w:t>
      </w:r>
      <w:r w:rsidR="001070BA" w:rsidRPr="00CD4045">
        <w:rPr>
          <w:spacing w:val="-2"/>
          <w:kern w:val="30"/>
          <w:sz w:val="30"/>
          <w:szCs w:val="30"/>
        </w:rPr>
        <w:t>наиболее</w:t>
      </w:r>
      <w:r w:rsidR="004B63DA" w:rsidRPr="00CD4045">
        <w:rPr>
          <w:spacing w:val="-2"/>
          <w:kern w:val="30"/>
          <w:sz w:val="30"/>
          <w:szCs w:val="30"/>
        </w:rPr>
        <w:t xml:space="preserve"> ранней дате истечения срока годности компонент</w:t>
      </w:r>
      <w:r w:rsidR="001070BA" w:rsidRPr="00CD4045">
        <w:rPr>
          <w:spacing w:val="-2"/>
          <w:kern w:val="30"/>
          <w:sz w:val="30"/>
          <w:szCs w:val="30"/>
        </w:rPr>
        <w:t>ов</w:t>
      </w:r>
      <w:r w:rsidR="004B63DA" w:rsidRPr="00CD4045">
        <w:rPr>
          <w:spacing w:val="-2"/>
          <w:kern w:val="30"/>
          <w:sz w:val="30"/>
          <w:szCs w:val="30"/>
        </w:rPr>
        <w:t>, входящ</w:t>
      </w:r>
      <w:r w:rsidR="001070BA" w:rsidRPr="00CD4045">
        <w:rPr>
          <w:spacing w:val="-2"/>
          <w:kern w:val="30"/>
          <w:sz w:val="30"/>
          <w:szCs w:val="30"/>
        </w:rPr>
        <w:t>их</w:t>
      </w:r>
      <w:r w:rsidR="004B63DA" w:rsidRPr="00CD4045">
        <w:rPr>
          <w:spacing w:val="-2"/>
          <w:kern w:val="30"/>
          <w:sz w:val="30"/>
          <w:szCs w:val="30"/>
        </w:rPr>
        <w:t xml:space="preserve"> в комплект (набор).</w:t>
      </w:r>
    </w:p>
    <w:p w:rsidR="009F5889" w:rsidRPr="00CD4045" w:rsidRDefault="0098676E" w:rsidP="002D46A2">
      <w:pPr>
        <w:widowControl/>
        <w:shd w:val="clear" w:color="auto" w:fill="FFFFFF"/>
        <w:spacing w:line="360" w:lineRule="auto"/>
        <w:ind w:firstLine="720"/>
        <w:jc w:val="both"/>
        <w:rPr>
          <w:spacing w:val="-2"/>
          <w:kern w:val="30"/>
          <w:sz w:val="30"/>
          <w:szCs w:val="30"/>
        </w:rPr>
      </w:pPr>
      <w:r>
        <w:rPr>
          <w:spacing w:val="-2"/>
          <w:kern w:val="30"/>
          <w:sz w:val="30"/>
          <w:szCs w:val="30"/>
        </w:rPr>
        <w:t>3</w:t>
      </w:r>
      <w:r w:rsidR="0053607A">
        <w:rPr>
          <w:spacing w:val="-2"/>
          <w:kern w:val="30"/>
          <w:sz w:val="30"/>
          <w:szCs w:val="30"/>
        </w:rPr>
        <w:t>1</w:t>
      </w:r>
      <w:r w:rsidR="00295D82" w:rsidRPr="00CD4045">
        <w:rPr>
          <w:spacing w:val="-2"/>
          <w:kern w:val="30"/>
          <w:sz w:val="30"/>
          <w:szCs w:val="30"/>
        </w:rPr>
        <w:t>.</w:t>
      </w:r>
      <w:r w:rsidR="006A2D5F" w:rsidRPr="00CD4045">
        <w:rPr>
          <w:spacing w:val="-2"/>
          <w:kern w:val="30"/>
          <w:sz w:val="30"/>
          <w:szCs w:val="30"/>
        </w:rPr>
        <w:t> </w:t>
      </w:r>
      <w:r w:rsidR="009F5889" w:rsidRPr="00CD4045">
        <w:rPr>
          <w:spacing w:val="-2"/>
          <w:kern w:val="30"/>
          <w:sz w:val="30"/>
          <w:szCs w:val="30"/>
        </w:rPr>
        <w:t xml:space="preserve">Для </w:t>
      </w:r>
      <w:r w:rsidR="007355AD" w:rsidRPr="00CD4045">
        <w:rPr>
          <w:spacing w:val="-2"/>
          <w:kern w:val="30"/>
          <w:sz w:val="30"/>
          <w:szCs w:val="30"/>
        </w:rPr>
        <w:t>лекарственн</w:t>
      </w:r>
      <w:r w:rsidR="004A362E" w:rsidRPr="00CD4045">
        <w:rPr>
          <w:spacing w:val="-2"/>
          <w:kern w:val="30"/>
          <w:sz w:val="30"/>
          <w:szCs w:val="30"/>
        </w:rPr>
        <w:t>ых</w:t>
      </w:r>
      <w:r w:rsidR="007355AD" w:rsidRPr="00CD4045">
        <w:rPr>
          <w:spacing w:val="-2"/>
          <w:kern w:val="30"/>
          <w:sz w:val="30"/>
          <w:szCs w:val="30"/>
        </w:rPr>
        <w:t xml:space="preserve"> </w:t>
      </w:r>
      <w:r w:rsidR="004A362E" w:rsidRPr="00CD4045">
        <w:rPr>
          <w:spacing w:val="-2"/>
          <w:kern w:val="30"/>
          <w:sz w:val="30"/>
          <w:szCs w:val="30"/>
        </w:rPr>
        <w:t xml:space="preserve">растительных </w:t>
      </w:r>
      <w:r w:rsidR="006A7087" w:rsidRPr="00CD4045">
        <w:rPr>
          <w:spacing w:val="-2"/>
          <w:kern w:val="30"/>
          <w:sz w:val="30"/>
          <w:szCs w:val="30"/>
        </w:rPr>
        <w:t>препарат</w:t>
      </w:r>
      <w:r w:rsidR="004A362E" w:rsidRPr="00CD4045">
        <w:rPr>
          <w:spacing w:val="-2"/>
          <w:kern w:val="30"/>
          <w:sz w:val="30"/>
          <w:szCs w:val="30"/>
        </w:rPr>
        <w:t>ов</w:t>
      </w:r>
      <w:r w:rsidR="00005AC8">
        <w:rPr>
          <w:spacing w:val="-2"/>
          <w:kern w:val="30"/>
          <w:sz w:val="30"/>
          <w:szCs w:val="30"/>
        </w:rPr>
        <w:t xml:space="preserve"> (ветеринарных препаратов)</w:t>
      </w:r>
      <w:r w:rsidR="008440D4">
        <w:rPr>
          <w:spacing w:val="-2"/>
          <w:kern w:val="30"/>
          <w:sz w:val="30"/>
          <w:szCs w:val="30"/>
        </w:rPr>
        <w:t>, которые представляют собой фасованное лекарственное растительное сырье,</w:t>
      </w:r>
      <w:r w:rsidR="004A362E" w:rsidRPr="00CD4045">
        <w:rPr>
          <w:spacing w:val="-2"/>
          <w:kern w:val="30"/>
          <w:sz w:val="30"/>
          <w:szCs w:val="30"/>
        </w:rPr>
        <w:t xml:space="preserve"> </w:t>
      </w:r>
      <w:r w:rsidR="009F5889" w:rsidRPr="00CD4045">
        <w:rPr>
          <w:spacing w:val="-2"/>
          <w:kern w:val="30"/>
          <w:sz w:val="30"/>
          <w:szCs w:val="30"/>
        </w:rPr>
        <w:t>привод</w:t>
      </w:r>
      <w:r w:rsidR="001070BA" w:rsidRPr="00CD4045">
        <w:rPr>
          <w:spacing w:val="-2"/>
          <w:kern w:val="30"/>
          <w:sz w:val="30"/>
          <w:szCs w:val="30"/>
        </w:rPr>
        <w:t>ится</w:t>
      </w:r>
      <w:r w:rsidR="009F5889" w:rsidRPr="00CD4045">
        <w:rPr>
          <w:spacing w:val="-2"/>
          <w:kern w:val="30"/>
          <w:sz w:val="30"/>
          <w:szCs w:val="30"/>
        </w:rPr>
        <w:t xml:space="preserve"> методик</w:t>
      </w:r>
      <w:r w:rsidR="001070BA" w:rsidRPr="00CD4045">
        <w:rPr>
          <w:spacing w:val="-2"/>
          <w:kern w:val="30"/>
          <w:sz w:val="30"/>
          <w:szCs w:val="30"/>
        </w:rPr>
        <w:t>а</w:t>
      </w:r>
      <w:r w:rsidR="009F5889" w:rsidRPr="00CD4045">
        <w:rPr>
          <w:spacing w:val="-2"/>
          <w:kern w:val="30"/>
          <w:sz w:val="30"/>
          <w:szCs w:val="30"/>
        </w:rPr>
        <w:t xml:space="preserve"> приготовления водных извлечений с указанием условий хранения и срока годности водного извлечения.</w:t>
      </w:r>
    </w:p>
    <w:p w:rsidR="009F5889" w:rsidRPr="00CD4045" w:rsidRDefault="00932A8E" w:rsidP="002D46A2">
      <w:pPr>
        <w:widowControl/>
        <w:shd w:val="clear" w:color="auto" w:fill="FFFFFF"/>
        <w:spacing w:line="360" w:lineRule="auto"/>
        <w:ind w:firstLine="720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>3</w:t>
      </w:r>
      <w:r w:rsidR="0053607A">
        <w:rPr>
          <w:spacing w:val="-2"/>
          <w:kern w:val="30"/>
          <w:sz w:val="30"/>
          <w:szCs w:val="30"/>
        </w:rPr>
        <w:t>2</w:t>
      </w:r>
      <w:r w:rsidR="00FE7899" w:rsidRPr="00CD4045">
        <w:rPr>
          <w:spacing w:val="-2"/>
          <w:kern w:val="30"/>
          <w:sz w:val="30"/>
          <w:szCs w:val="30"/>
        </w:rPr>
        <w:t>.</w:t>
      </w:r>
      <w:r w:rsidR="006A2D5F" w:rsidRPr="00CD4045">
        <w:rPr>
          <w:spacing w:val="-2"/>
          <w:kern w:val="30"/>
          <w:sz w:val="30"/>
          <w:szCs w:val="30"/>
        </w:rPr>
        <w:t> </w:t>
      </w:r>
      <w:r w:rsidR="00FE7899" w:rsidRPr="00CD4045">
        <w:rPr>
          <w:spacing w:val="-2"/>
          <w:kern w:val="30"/>
          <w:sz w:val="30"/>
          <w:szCs w:val="30"/>
        </w:rPr>
        <w:t xml:space="preserve">Способ применения (путь введения, способ введения) </w:t>
      </w:r>
      <w:r w:rsidR="00427006" w:rsidRPr="00CD4045">
        <w:rPr>
          <w:spacing w:val="-2"/>
          <w:kern w:val="30"/>
          <w:sz w:val="30"/>
          <w:szCs w:val="30"/>
        </w:rPr>
        <w:t>указыва</w:t>
      </w:r>
      <w:r w:rsidR="001070BA" w:rsidRPr="00CD4045">
        <w:rPr>
          <w:spacing w:val="-2"/>
          <w:kern w:val="30"/>
          <w:sz w:val="30"/>
          <w:szCs w:val="30"/>
        </w:rPr>
        <w:t>ется</w:t>
      </w:r>
      <w:r w:rsidR="00FE7899" w:rsidRPr="00CD4045">
        <w:rPr>
          <w:spacing w:val="-2"/>
          <w:kern w:val="30"/>
          <w:sz w:val="30"/>
          <w:szCs w:val="30"/>
        </w:rPr>
        <w:t xml:space="preserve"> в соответствии с </w:t>
      </w:r>
      <w:r w:rsidR="00721FBC" w:rsidRPr="00CD4045">
        <w:rPr>
          <w:spacing w:val="-2"/>
          <w:kern w:val="30"/>
          <w:sz w:val="30"/>
          <w:szCs w:val="30"/>
        </w:rPr>
        <w:t>о</w:t>
      </w:r>
      <w:r w:rsidR="00DA1CEE" w:rsidRPr="00CD4045">
        <w:rPr>
          <w:spacing w:val="-2"/>
          <w:kern w:val="30"/>
          <w:sz w:val="30"/>
          <w:szCs w:val="30"/>
        </w:rPr>
        <w:t xml:space="preserve">бщей характеристикой </w:t>
      </w:r>
      <w:r w:rsidR="00E25460">
        <w:rPr>
          <w:spacing w:val="-2"/>
          <w:kern w:val="30"/>
          <w:sz w:val="30"/>
          <w:szCs w:val="30"/>
        </w:rPr>
        <w:t xml:space="preserve">данного </w:t>
      </w:r>
      <w:r w:rsidR="00DA1CEE" w:rsidRPr="00CD4045">
        <w:rPr>
          <w:spacing w:val="-2"/>
          <w:kern w:val="30"/>
          <w:sz w:val="30"/>
          <w:szCs w:val="30"/>
        </w:rPr>
        <w:t>лекарственного препарата</w:t>
      </w:r>
      <w:r w:rsidR="00E25460">
        <w:rPr>
          <w:spacing w:val="-2"/>
          <w:kern w:val="30"/>
          <w:sz w:val="30"/>
          <w:szCs w:val="30"/>
        </w:rPr>
        <w:t xml:space="preserve"> и </w:t>
      </w:r>
      <w:r w:rsidR="00E25460" w:rsidRPr="00CD4045">
        <w:rPr>
          <w:spacing w:val="-2"/>
          <w:kern w:val="30"/>
          <w:sz w:val="30"/>
          <w:szCs w:val="30"/>
        </w:rPr>
        <w:t>инструкцией по применению</w:t>
      </w:r>
      <w:r w:rsidR="00E25460">
        <w:rPr>
          <w:spacing w:val="-2"/>
          <w:kern w:val="30"/>
          <w:sz w:val="30"/>
          <w:szCs w:val="30"/>
        </w:rPr>
        <w:t xml:space="preserve"> </w:t>
      </w:r>
      <w:r w:rsidR="006D5E6A">
        <w:rPr>
          <w:spacing w:val="-2"/>
          <w:kern w:val="30"/>
          <w:sz w:val="30"/>
          <w:szCs w:val="30"/>
        </w:rPr>
        <w:t xml:space="preserve">данного </w:t>
      </w:r>
      <w:r w:rsidR="00E25460" w:rsidRPr="00CD4045">
        <w:rPr>
          <w:spacing w:val="-2"/>
          <w:kern w:val="30"/>
          <w:sz w:val="30"/>
          <w:szCs w:val="30"/>
        </w:rPr>
        <w:t>ветеринарного препарата</w:t>
      </w:r>
      <w:r w:rsidR="00FE7899" w:rsidRPr="00CD4045">
        <w:rPr>
          <w:spacing w:val="-2"/>
          <w:kern w:val="30"/>
          <w:sz w:val="30"/>
          <w:szCs w:val="30"/>
        </w:rPr>
        <w:t>. Путь введения (способ введения) не указыва</w:t>
      </w:r>
      <w:r w:rsidR="001070BA" w:rsidRPr="00CD4045">
        <w:rPr>
          <w:spacing w:val="-2"/>
          <w:kern w:val="30"/>
          <w:sz w:val="30"/>
          <w:szCs w:val="30"/>
        </w:rPr>
        <w:t>ется</w:t>
      </w:r>
      <w:r w:rsidR="00FE7899" w:rsidRPr="00CD4045">
        <w:rPr>
          <w:spacing w:val="-2"/>
          <w:kern w:val="30"/>
          <w:sz w:val="30"/>
          <w:szCs w:val="30"/>
        </w:rPr>
        <w:t>, если он включен в название лекарственной формы.</w:t>
      </w:r>
      <w:r w:rsidR="00E726D6" w:rsidRPr="00CD4045">
        <w:rPr>
          <w:spacing w:val="-2"/>
          <w:kern w:val="30"/>
          <w:sz w:val="30"/>
          <w:szCs w:val="30"/>
        </w:rPr>
        <w:t xml:space="preserve"> Допускается не указывать способ применения для таблеток и капсул, предназначенных для приема внутрь.</w:t>
      </w:r>
    </w:p>
    <w:p w:rsidR="0011362E" w:rsidRPr="00CD4045" w:rsidRDefault="0011362E" w:rsidP="002D46A2">
      <w:pPr>
        <w:widowControl/>
        <w:shd w:val="clear" w:color="auto" w:fill="FFFFFF"/>
        <w:spacing w:line="360" w:lineRule="auto"/>
        <w:ind w:firstLine="720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 xml:space="preserve">Допускается наносить надпись </w:t>
      </w:r>
      <w:r w:rsidR="001070BA" w:rsidRPr="00CD4045">
        <w:rPr>
          <w:spacing w:val="-2"/>
          <w:kern w:val="30"/>
          <w:sz w:val="30"/>
          <w:szCs w:val="30"/>
        </w:rPr>
        <w:t xml:space="preserve">следующего содержания: </w:t>
      </w:r>
      <w:r w:rsidRPr="00CD4045">
        <w:rPr>
          <w:spacing w:val="-2"/>
          <w:kern w:val="30"/>
          <w:sz w:val="30"/>
          <w:szCs w:val="30"/>
        </w:rPr>
        <w:t>«Способ применения: см.</w:t>
      </w:r>
      <w:r w:rsidR="001070BA" w:rsidRPr="00CD4045">
        <w:rPr>
          <w:spacing w:val="-2"/>
          <w:kern w:val="30"/>
          <w:sz w:val="30"/>
          <w:szCs w:val="30"/>
        </w:rPr>
        <w:t xml:space="preserve"> </w:t>
      </w:r>
      <w:r w:rsidRPr="00CD4045">
        <w:rPr>
          <w:spacing w:val="-2"/>
          <w:kern w:val="30"/>
          <w:sz w:val="30"/>
          <w:szCs w:val="30"/>
        </w:rPr>
        <w:t xml:space="preserve">инструкцию по </w:t>
      </w:r>
      <w:r w:rsidR="0068205A" w:rsidRPr="00CD4045">
        <w:rPr>
          <w:spacing w:val="-2"/>
          <w:kern w:val="30"/>
          <w:sz w:val="30"/>
          <w:szCs w:val="30"/>
        </w:rPr>
        <w:t xml:space="preserve">медицинскому </w:t>
      </w:r>
      <w:r w:rsidRPr="00CD4045">
        <w:rPr>
          <w:spacing w:val="-2"/>
          <w:kern w:val="30"/>
          <w:sz w:val="30"/>
          <w:szCs w:val="30"/>
        </w:rPr>
        <w:t>применению</w:t>
      </w:r>
      <w:r w:rsidR="00DA1CEE" w:rsidRPr="00CD4045">
        <w:rPr>
          <w:spacing w:val="-2"/>
          <w:kern w:val="30"/>
          <w:sz w:val="30"/>
          <w:szCs w:val="30"/>
        </w:rPr>
        <w:t xml:space="preserve"> (листок-вкладыш)</w:t>
      </w:r>
      <w:r w:rsidRPr="00CD4045">
        <w:rPr>
          <w:spacing w:val="-2"/>
          <w:kern w:val="30"/>
          <w:sz w:val="30"/>
          <w:szCs w:val="30"/>
        </w:rPr>
        <w:t>»</w:t>
      </w:r>
      <w:r w:rsidR="00451F4F" w:rsidRPr="00CD4045">
        <w:rPr>
          <w:spacing w:val="-2"/>
          <w:kern w:val="30"/>
          <w:sz w:val="30"/>
          <w:szCs w:val="30"/>
        </w:rPr>
        <w:t xml:space="preserve"> для</w:t>
      </w:r>
      <w:r w:rsidR="00D33C7B" w:rsidRPr="00CD4045">
        <w:rPr>
          <w:spacing w:val="-2"/>
          <w:kern w:val="30"/>
          <w:sz w:val="30"/>
          <w:szCs w:val="30"/>
        </w:rPr>
        <w:t xml:space="preserve"> лекарственного препарата</w:t>
      </w:r>
      <w:r w:rsidR="00451F4F" w:rsidRPr="00CD4045">
        <w:rPr>
          <w:spacing w:val="-2"/>
          <w:kern w:val="30"/>
          <w:sz w:val="30"/>
          <w:szCs w:val="30"/>
        </w:rPr>
        <w:t xml:space="preserve"> или «Способ применения: </w:t>
      </w:r>
      <w:r w:rsidR="00451F4F" w:rsidRPr="00CD4045">
        <w:rPr>
          <w:spacing w:val="-2"/>
          <w:kern w:val="30"/>
          <w:sz w:val="30"/>
          <w:szCs w:val="30"/>
        </w:rPr>
        <w:lastRenderedPageBreak/>
        <w:t>см.</w:t>
      </w:r>
      <w:r w:rsidR="0026763B">
        <w:rPr>
          <w:spacing w:val="-2"/>
          <w:kern w:val="30"/>
          <w:sz w:val="30"/>
          <w:szCs w:val="30"/>
        </w:rPr>
        <w:t xml:space="preserve">  </w:t>
      </w:r>
      <w:r w:rsidR="00451F4F" w:rsidRPr="00CD4045">
        <w:rPr>
          <w:spacing w:val="-2"/>
          <w:kern w:val="30"/>
          <w:sz w:val="30"/>
          <w:szCs w:val="30"/>
        </w:rPr>
        <w:t xml:space="preserve">инструкцию по применению (листок-вкладыш)» для </w:t>
      </w:r>
      <w:r w:rsidR="00D33C7B" w:rsidRPr="00CD4045">
        <w:rPr>
          <w:spacing w:val="-2"/>
          <w:kern w:val="30"/>
          <w:sz w:val="30"/>
          <w:szCs w:val="30"/>
        </w:rPr>
        <w:t>ветеринарного препарата</w:t>
      </w:r>
      <w:r w:rsidRPr="00CD4045">
        <w:rPr>
          <w:spacing w:val="-2"/>
          <w:kern w:val="30"/>
          <w:sz w:val="30"/>
          <w:szCs w:val="30"/>
        </w:rPr>
        <w:t>.</w:t>
      </w:r>
    </w:p>
    <w:p w:rsidR="00283028" w:rsidRPr="00CD4045" w:rsidRDefault="00D33C7B" w:rsidP="002D46A2">
      <w:pPr>
        <w:widowControl/>
        <w:shd w:val="clear" w:color="auto" w:fill="FFFFFF"/>
        <w:spacing w:line="360" w:lineRule="auto"/>
        <w:ind w:firstLine="720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>3</w:t>
      </w:r>
      <w:r w:rsidR="0053607A">
        <w:rPr>
          <w:spacing w:val="-2"/>
          <w:kern w:val="30"/>
          <w:sz w:val="30"/>
          <w:szCs w:val="30"/>
        </w:rPr>
        <w:t>3</w:t>
      </w:r>
      <w:r w:rsidR="006A2D5F" w:rsidRPr="00CD4045">
        <w:rPr>
          <w:spacing w:val="-2"/>
          <w:kern w:val="30"/>
          <w:sz w:val="30"/>
          <w:szCs w:val="30"/>
        </w:rPr>
        <w:t>. </w:t>
      </w:r>
      <w:r w:rsidR="00283028" w:rsidRPr="00CD4045">
        <w:rPr>
          <w:spacing w:val="-2"/>
          <w:kern w:val="30"/>
          <w:sz w:val="30"/>
          <w:szCs w:val="30"/>
        </w:rPr>
        <w:t>На первичной упаковке небольших размеров</w:t>
      </w:r>
      <w:r w:rsidRPr="00CD4045">
        <w:rPr>
          <w:spacing w:val="-2"/>
          <w:kern w:val="30"/>
          <w:sz w:val="30"/>
          <w:szCs w:val="30"/>
        </w:rPr>
        <w:t xml:space="preserve"> (общая площ</w:t>
      </w:r>
      <w:r w:rsidR="006E500B">
        <w:rPr>
          <w:spacing w:val="-2"/>
          <w:kern w:val="30"/>
          <w:sz w:val="30"/>
          <w:szCs w:val="30"/>
        </w:rPr>
        <w:t>адь текстового поля не более 10</w:t>
      </w:r>
      <w:r w:rsidRPr="00CD4045">
        <w:rPr>
          <w:spacing w:val="-2"/>
          <w:kern w:val="30"/>
          <w:sz w:val="30"/>
          <w:szCs w:val="30"/>
        </w:rPr>
        <w:t xml:space="preserve"> см</w:t>
      </w:r>
      <w:r w:rsidRPr="00CD4045">
        <w:rPr>
          <w:spacing w:val="-2"/>
          <w:kern w:val="30"/>
          <w:sz w:val="30"/>
          <w:szCs w:val="30"/>
          <w:vertAlign w:val="superscript"/>
        </w:rPr>
        <w:t>2</w:t>
      </w:r>
      <w:r w:rsidRPr="00CD4045">
        <w:rPr>
          <w:spacing w:val="-2"/>
          <w:kern w:val="30"/>
          <w:sz w:val="30"/>
          <w:szCs w:val="30"/>
        </w:rPr>
        <w:t>)</w:t>
      </w:r>
      <w:r w:rsidR="00283028" w:rsidRPr="00CD4045">
        <w:rPr>
          <w:spacing w:val="-2"/>
          <w:kern w:val="30"/>
          <w:sz w:val="30"/>
          <w:szCs w:val="30"/>
        </w:rPr>
        <w:t xml:space="preserve">, </w:t>
      </w:r>
      <w:r w:rsidRPr="00CD4045">
        <w:rPr>
          <w:spacing w:val="-2"/>
          <w:kern w:val="30"/>
          <w:sz w:val="30"/>
          <w:szCs w:val="30"/>
        </w:rPr>
        <w:t>на которой не</w:t>
      </w:r>
      <w:r w:rsidR="00283028" w:rsidRPr="00CD4045">
        <w:rPr>
          <w:spacing w:val="-2"/>
          <w:kern w:val="30"/>
          <w:sz w:val="30"/>
          <w:szCs w:val="30"/>
        </w:rPr>
        <w:t xml:space="preserve">возможно разместить всю </w:t>
      </w:r>
      <w:r w:rsidR="005E31CD" w:rsidRPr="00CD4045">
        <w:rPr>
          <w:spacing w:val="-2"/>
          <w:kern w:val="30"/>
          <w:sz w:val="30"/>
          <w:szCs w:val="30"/>
        </w:rPr>
        <w:t xml:space="preserve">необходимую </w:t>
      </w:r>
      <w:r w:rsidR="00283028" w:rsidRPr="00CD4045">
        <w:rPr>
          <w:spacing w:val="-2"/>
          <w:kern w:val="30"/>
          <w:sz w:val="30"/>
          <w:szCs w:val="30"/>
        </w:rPr>
        <w:t>информацию</w:t>
      </w:r>
      <w:r w:rsidR="00E25460">
        <w:rPr>
          <w:spacing w:val="-2"/>
          <w:kern w:val="30"/>
          <w:sz w:val="30"/>
          <w:szCs w:val="30"/>
        </w:rPr>
        <w:t>,</w:t>
      </w:r>
      <w:r w:rsidRPr="00CD4045">
        <w:rPr>
          <w:spacing w:val="-2"/>
          <w:kern w:val="30"/>
          <w:sz w:val="30"/>
          <w:szCs w:val="30"/>
        </w:rPr>
        <w:t xml:space="preserve"> </w:t>
      </w:r>
      <w:r w:rsidR="00283028" w:rsidRPr="00CD4045">
        <w:rPr>
          <w:spacing w:val="-2"/>
          <w:kern w:val="30"/>
          <w:sz w:val="30"/>
          <w:szCs w:val="30"/>
        </w:rPr>
        <w:t xml:space="preserve">допускается использовать </w:t>
      </w:r>
      <w:r w:rsidRPr="00CD4045">
        <w:rPr>
          <w:spacing w:val="-2"/>
          <w:kern w:val="30"/>
          <w:sz w:val="30"/>
          <w:szCs w:val="30"/>
        </w:rPr>
        <w:t xml:space="preserve">следующие </w:t>
      </w:r>
      <w:r w:rsidR="00283028" w:rsidRPr="00CD4045">
        <w:rPr>
          <w:spacing w:val="-2"/>
          <w:kern w:val="30"/>
          <w:sz w:val="30"/>
          <w:szCs w:val="30"/>
        </w:rPr>
        <w:t>общепринятые сокращения пут</w:t>
      </w:r>
      <w:r w:rsidRPr="00CD4045">
        <w:rPr>
          <w:spacing w:val="-2"/>
          <w:kern w:val="30"/>
          <w:sz w:val="30"/>
          <w:szCs w:val="30"/>
        </w:rPr>
        <w:t>и</w:t>
      </w:r>
      <w:r w:rsidR="00283028" w:rsidRPr="00CD4045">
        <w:rPr>
          <w:spacing w:val="-2"/>
          <w:kern w:val="30"/>
          <w:sz w:val="30"/>
          <w:szCs w:val="30"/>
        </w:rPr>
        <w:t xml:space="preserve"> введения инъекционных </w:t>
      </w:r>
      <w:r w:rsidRPr="00CD4045">
        <w:rPr>
          <w:spacing w:val="-2"/>
          <w:kern w:val="30"/>
          <w:sz w:val="30"/>
          <w:szCs w:val="30"/>
        </w:rPr>
        <w:t xml:space="preserve">лекарственных препаратов </w:t>
      </w:r>
      <w:r w:rsidR="00E25460">
        <w:rPr>
          <w:spacing w:val="-2"/>
          <w:kern w:val="30"/>
          <w:sz w:val="30"/>
          <w:szCs w:val="30"/>
        </w:rPr>
        <w:t>(</w:t>
      </w:r>
      <w:r w:rsidRPr="00CD4045">
        <w:rPr>
          <w:spacing w:val="-2"/>
          <w:kern w:val="30"/>
          <w:sz w:val="30"/>
          <w:szCs w:val="30"/>
        </w:rPr>
        <w:t>ветеринарных препаратов</w:t>
      </w:r>
      <w:r w:rsidR="00E25460">
        <w:rPr>
          <w:spacing w:val="-2"/>
          <w:kern w:val="30"/>
          <w:sz w:val="30"/>
          <w:szCs w:val="30"/>
        </w:rPr>
        <w:t>)</w:t>
      </w:r>
      <w:r w:rsidR="00283028" w:rsidRPr="00CD4045">
        <w:rPr>
          <w:spacing w:val="-2"/>
          <w:kern w:val="30"/>
          <w:sz w:val="30"/>
          <w:szCs w:val="30"/>
        </w:rPr>
        <w:t>: «в/в» (внутривенное введение), «в/м» (внутримышечное введен</w:t>
      </w:r>
      <w:r w:rsidR="0092364C" w:rsidRPr="00CD4045">
        <w:rPr>
          <w:spacing w:val="-2"/>
          <w:kern w:val="30"/>
          <w:sz w:val="30"/>
          <w:szCs w:val="30"/>
        </w:rPr>
        <w:t>ие), «п/к» (подкожное введение)</w:t>
      </w:r>
      <w:r w:rsidR="007A6750" w:rsidRPr="00CD4045">
        <w:rPr>
          <w:spacing w:val="-2"/>
          <w:kern w:val="30"/>
          <w:sz w:val="30"/>
          <w:szCs w:val="30"/>
        </w:rPr>
        <w:t>.</w:t>
      </w:r>
    </w:p>
    <w:p w:rsidR="00F372CB" w:rsidRPr="00CD4045" w:rsidRDefault="007B6879" w:rsidP="002D46A2">
      <w:pPr>
        <w:widowControl/>
        <w:shd w:val="clear" w:color="auto" w:fill="FFFFFF"/>
        <w:spacing w:line="360" w:lineRule="auto"/>
        <w:ind w:firstLine="720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>3</w:t>
      </w:r>
      <w:r w:rsidR="0053607A">
        <w:rPr>
          <w:spacing w:val="-2"/>
          <w:kern w:val="30"/>
          <w:sz w:val="30"/>
          <w:szCs w:val="30"/>
        </w:rPr>
        <w:t>4</w:t>
      </w:r>
      <w:r w:rsidR="006A2D5F" w:rsidRPr="00CD4045">
        <w:rPr>
          <w:spacing w:val="-2"/>
          <w:kern w:val="30"/>
          <w:sz w:val="30"/>
          <w:szCs w:val="30"/>
        </w:rPr>
        <w:t>. </w:t>
      </w:r>
      <w:r w:rsidR="003A3E6F" w:rsidRPr="00CD4045">
        <w:rPr>
          <w:spacing w:val="-2"/>
          <w:kern w:val="30"/>
          <w:sz w:val="30"/>
          <w:szCs w:val="30"/>
        </w:rPr>
        <w:t xml:space="preserve">При наличии </w:t>
      </w:r>
      <w:r w:rsidR="00427006" w:rsidRPr="00CD4045">
        <w:rPr>
          <w:spacing w:val="-2"/>
          <w:kern w:val="30"/>
          <w:sz w:val="30"/>
          <w:szCs w:val="30"/>
        </w:rPr>
        <w:t xml:space="preserve">достаточного </w:t>
      </w:r>
      <w:r w:rsidR="00D33C7B" w:rsidRPr="00CD4045">
        <w:rPr>
          <w:spacing w:val="-2"/>
          <w:kern w:val="30"/>
          <w:sz w:val="30"/>
          <w:szCs w:val="30"/>
        </w:rPr>
        <w:t>текстового</w:t>
      </w:r>
      <w:r w:rsidR="00427006" w:rsidRPr="00CD4045">
        <w:rPr>
          <w:spacing w:val="-2"/>
          <w:kern w:val="30"/>
          <w:sz w:val="30"/>
          <w:szCs w:val="30"/>
        </w:rPr>
        <w:t xml:space="preserve"> поля</w:t>
      </w:r>
      <w:r w:rsidR="006F25C4" w:rsidRPr="00CD4045">
        <w:rPr>
          <w:spacing w:val="-2"/>
          <w:kern w:val="30"/>
          <w:sz w:val="30"/>
          <w:szCs w:val="30"/>
        </w:rPr>
        <w:t xml:space="preserve"> </w:t>
      </w:r>
      <w:r w:rsidR="00427006" w:rsidRPr="00CD4045">
        <w:rPr>
          <w:spacing w:val="-2"/>
          <w:kern w:val="30"/>
          <w:sz w:val="30"/>
          <w:szCs w:val="30"/>
        </w:rPr>
        <w:t xml:space="preserve">на упаковке </w:t>
      </w:r>
      <w:r w:rsidR="003A3E6F" w:rsidRPr="00CD4045">
        <w:rPr>
          <w:spacing w:val="-2"/>
          <w:kern w:val="30"/>
          <w:sz w:val="30"/>
          <w:szCs w:val="30"/>
        </w:rPr>
        <w:t xml:space="preserve">предпочтительно нанесение </w:t>
      </w:r>
      <w:r w:rsidR="009F5889" w:rsidRPr="00CD4045">
        <w:rPr>
          <w:spacing w:val="-2"/>
          <w:kern w:val="30"/>
          <w:sz w:val="30"/>
          <w:szCs w:val="30"/>
        </w:rPr>
        <w:t xml:space="preserve">полной </w:t>
      </w:r>
      <w:r w:rsidR="003A3E6F" w:rsidRPr="00CD4045">
        <w:rPr>
          <w:spacing w:val="-2"/>
          <w:kern w:val="30"/>
          <w:sz w:val="30"/>
          <w:szCs w:val="30"/>
        </w:rPr>
        <w:t xml:space="preserve">информации о способе применения </w:t>
      </w:r>
      <w:r w:rsidR="00D33C7B" w:rsidRPr="00CD4045">
        <w:rPr>
          <w:spacing w:val="-2"/>
          <w:kern w:val="30"/>
          <w:sz w:val="30"/>
          <w:szCs w:val="30"/>
        </w:rPr>
        <w:t>лекарственного препарата</w:t>
      </w:r>
      <w:r w:rsidR="00B05A5E" w:rsidRPr="00CD4045">
        <w:rPr>
          <w:spacing w:val="-2"/>
          <w:kern w:val="30"/>
          <w:sz w:val="30"/>
          <w:szCs w:val="30"/>
        </w:rPr>
        <w:t xml:space="preserve"> </w:t>
      </w:r>
      <w:r w:rsidR="009F5889" w:rsidRPr="00CD4045">
        <w:rPr>
          <w:spacing w:val="-2"/>
          <w:kern w:val="30"/>
          <w:sz w:val="30"/>
          <w:szCs w:val="30"/>
        </w:rPr>
        <w:t xml:space="preserve">в соответствии с </w:t>
      </w:r>
      <w:r w:rsidR="00721FBC" w:rsidRPr="00CD4045">
        <w:rPr>
          <w:spacing w:val="-2"/>
          <w:kern w:val="30"/>
          <w:sz w:val="30"/>
          <w:szCs w:val="30"/>
        </w:rPr>
        <w:t>о</w:t>
      </w:r>
      <w:r w:rsidR="00202567" w:rsidRPr="00CD4045">
        <w:rPr>
          <w:spacing w:val="-2"/>
          <w:kern w:val="30"/>
          <w:sz w:val="30"/>
          <w:szCs w:val="30"/>
        </w:rPr>
        <w:t xml:space="preserve">бщей характеристикой </w:t>
      </w:r>
      <w:r w:rsidR="00E25460">
        <w:rPr>
          <w:spacing w:val="-2"/>
          <w:kern w:val="30"/>
          <w:sz w:val="30"/>
          <w:szCs w:val="30"/>
        </w:rPr>
        <w:t xml:space="preserve">данного </w:t>
      </w:r>
      <w:r w:rsidR="00202567" w:rsidRPr="00CD4045">
        <w:rPr>
          <w:spacing w:val="-2"/>
          <w:kern w:val="30"/>
          <w:sz w:val="30"/>
          <w:szCs w:val="30"/>
        </w:rPr>
        <w:t>лекарственного препарата</w:t>
      </w:r>
      <w:r w:rsidR="0019135E" w:rsidRPr="00CD4045">
        <w:rPr>
          <w:spacing w:val="-2"/>
          <w:kern w:val="30"/>
          <w:sz w:val="30"/>
          <w:szCs w:val="30"/>
        </w:rPr>
        <w:t xml:space="preserve">, а </w:t>
      </w:r>
      <w:r w:rsidR="00D33C7B" w:rsidRPr="00CD4045">
        <w:rPr>
          <w:spacing w:val="-2"/>
          <w:kern w:val="30"/>
          <w:sz w:val="30"/>
          <w:szCs w:val="30"/>
        </w:rPr>
        <w:t>ветеринарного препарата</w:t>
      </w:r>
      <w:r w:rsidR="0019135E" w:rsidRPr="00CD4045">
        <w:rPr>
          <w:spacing w:val="-2"/>
          <w:kern w:val="30"/>
          <w:sz w:val="30"/>
          <w:szCs w:val="30"/>
        </w:rPr>
        <w:t xml:space="preserve"> – в</w:t>
      </w:r>
      <w:r w:rsidR="0026763B">
        <w:rPr>
          <w:spacing w:val="-2"/>
          <w:kern w:val="30"/>
          <w:sz w:val="30"/>
          <w:szCs w:val="30"/>
        </w:rPr>
        <w:t> </w:t>
      </w:r>
      <w:r w:rsidR="0019135E" w:rsidRPr="00CD4045">
        <w:rPr>
          <w:spacing w:val="-2"/>
          <w:kern w:val="30"/>
          <w:sz w:val="30"/>
          <w:szCs w:val="30"/>
        </w:rPr>
        <w:t xml:space="preserve">соответствии с инструкцией по </w:t>
      </w:r>
      <w:r w:rsidR="00E25460" w:rsidRPr="00CD4045">
        <w:rPr>
          <w:spacing w:val="-2"/>
          <w:kern w:val="30"/>
          <w:sz w:val="30"/>
          <w:szCs w:val="30"/>
        </w:rPr>
        <w:t xml:space="preserve">его </w:t>
      </w:r>
      <w:r w:rsidR="0019135E" w:rsidRPr="00CD4045">
        <w:rPr>
          <w:spacing w:val="-2"/>
          <w:kern w:val="30"/>
          <w:sz w:val="30"/>
          <w:szCs w:val="30"/>
        </w:rPr>
        <w:t>применению</w:t>
      </w:r>
      <w:r w:rsidR="003A3E6F" w:rsidRPr="00CD4045">
        <w:rPr>
          <w:spacing w:val="-2"/>
          <w:kern w:val="30"/>
          <w:sz w:val="30"/>
          <w:szCs w:val="30"/>
        </w:rPr>
        <w:t>.</w:t>
      </w:r>
    </w:p>
    <w:p w:rsidR="0059264B" w:rsidRPr="00CD4045" w:rsidRDefault="007B6879" w:rsidP="002D46A2">
      <w:pPr>
        <w:widowControl/>
        <w:shd w:val="clear" w:color="auto" w:fill="FFFFFF"/>
        <w:spacing w:line="360" w:lineRule="auto"/>
        <w:ind w:firstLine="720"/>
        <w:jc w:val="both"/>
        <w:rPr>
          <w:spacing w:val="-2"/>
          <w:kern w:val="30"/>
          <w:sz w:val="30"/>
          <w:szCs w:val="30"/>
        </w:rPr>
      </w:pPr>
      <w:r w:rsidRPr="006D5E6A">
        <w:rPr>
          <w:spacing w:val="-2"/>
          <w:kern w:val="30"/>
          <w:sz w:val="30"/>
          <w:szCs w:val="30"/>
        </w:rPr>
        <w:t>3</w:t>
      </w:r>
      <w:r w:rsidR="0053607A">
        <w:rPr>
          <w:spacing w:val="-2"/>
          <w:kern w:val="30"/>
          <w:sz w:val="30"/>
          <w:szCs w:val="30"/>
        </w:rPr>
        <w:t>5</w:t>
      </w:r>
      <w:r w:rsidR="006A2D5F" w:rsidRPr="006D5E6A">
        <w:rPr>
          <w:spacing w:val="-2"/>
          <w:kern w:val="30"/>
          <w:sz w:val="30"/>
          <w:szCs w:val="30"/>
        </w:rPr>
        <w:t>. </w:t>
      </w:r>
      <w:r w:rsidR="00AF24A7" w:rsidRPr="006D5E6A">
        <w:rPr>
          <w:spacing w:val="-2"/>
          <w:kern w:val="30"/>
          <w:sz w:val="30"/>
          <w:szCs w:val="30"/>
        </w:rPr>
        <w:t>Особенности м</w:t>
      </w:r>
      <w:r w:rsidR="0059264B" w:rsidRPr="006D5E6A">
        <w:rPr>
          <w:spacing w:val="-2"/>
          <w:kern w:val="30"/>
          <w:sz w:val="30"/>
          <w:szCs w:val="30"/>
        </w:rPr>
        <w:t>аркировк</w:t>
      </w:r>
      <w:r w:rsidR="00AF24A7" w:rsidRPr="006D5E6A">
        <w:rPr>
          <w:spacing w:val="-2"/>
          <w:kern w:val="30"/>
          <w:sz w:val="30"/>
          <w:szCs w:val="30"/>
        </w:rPr>
        <w:t>и</w:t>
      </w:r>
      <w:r w:rsidR="0059264B" w:rsidRPr="006D5E6A">
        <w:rPr>
          <w:spacing w:val="-2"/>
          <w:kern w:val="30"/>
          <w:sz w:val="30"/>
          <w:szCs w:val="30"/>
        </w:rPr>
        <w:t xml:space="preserve"> </w:t>
      </w:r>
      <w:r w:rsidRPr="006D5E6A">
        <w:rPr>
          <w:spacing w:val="-2"/>
          <w:kern w:val="30"/>
          <w:sz w:val="30"/>
          <w:szCs w:val="30"/>
        </w:rPr>
        <w:t xml:space="preserve">лекарственных препаратов </w:t>
      </w:r>
      <w:r w:rsidR="006D5E6A">
        <w:rPr>
          <w:spacing w:val="-2"/>
          <w:kern w:val="30"/>
          <w:sz w:val="30"/>
          <w:szCs w:val="30"/>
        </w:rPr>
        <w:t>(</w:t>
      </w:r>
      <w:r w:rsidRPr="00CD4045">
        <w:rPr>
          <w:spacing w:val="-2"/>
          <w:kern w:val="30"/>
          <w:sz w:val="30"/>
          <w:szCs w:val="30"/>
        </w:rPr>
        <w:t>ветеринарных препаратов</w:t>
      </w:r>
      <w:r w:rsidR="006D5E6A">
        <w:rPr>
          <w:spacing w:val="-2"/>
          <w:kern w:val="30"/>
          <w:sz w:val="30"/>
          <w:szCs w:val="30"/>
        </w:rPr>
        <w:t>)</w:t>
      </w:r>
      <w:r w:rsidR="0059264B" w:rsidRPr="00CD4045">
        <w:rPr>
          <w:spacing w:val="-2"/>
          <w:kern w:val="30"/>
          <w:sz w:val="30"/>
          <w:szCs w:val="30"/>
        </w:rPr>
        <w:t xml:space="preserve">, </w:t>
      </w:r>
      <w:r w:rsidR="00AF24A7" w:rsidRPr="00CD4045">
        <w:rPr>
          <w:spacing w:val="-2"/>
          <w:kern w:val="30"/>
          <w:sz w:val="30"/>
          <w:szCs w:val="30"/>
        </w:rPr>
        <w:t>относящихся к</w:t>
      </w:r>
      <w:r w:rsidRPr="00CD4045">
        <w:rPr>
          <w:spacing w:val="-2"/>
          <w:kern w:val="30"/>
          <w:sz w:val="30"/>
          <w:szCs w:val="30"/>
        </w:rPr>
        <w:t xml:space="preserve"> </w:t>
      </w:r>
      <w:r w:rsidR="00AF24A7" w:rsidRPr="00CD4045">
        <w:rPr>
          <w:spacing w:val="-2"/>
          <w:kern w:val="30"/>
          <w:sz w:val="30"/>
          <w:szCs w:val="30"/>
        </w:rPr>
        <w:t xml:space="preserve">наркотическим средствам, психотропным веществам и их прекурсорам, устанавливаются </w:t>
      </w:r>
      <w:r w:rsidR="0059264B" w:rsidRPr="00CD4045">
        <w:rPr>
          <w:spacing w:val="-2"/>
          <w:kern w:val="30"/>
          <w:sz w:val="30"/>
          <w:szCs w:val="30"/>
        </w:rPr>
        <w:t>в</w:t>
      </w:r>
      <w:r w:rsidR="0026763B">
        <w:rPr>
          <w:spacing w:val="-2"/>
          <w:kern w:val="30"/>
          <w:sz w:val="30"/>
          <w:szCs w:val="30"/>
        </w:rPr>
        <w:t> </w:t>
      </w:r>
      <w:r w:rsidR="0059264B" w:rsidRPr="00CD4045">
        <w:rPr>
          <w:spacing w:val="-2"/>
          <w:kern w:val="30"/>
          <w:sz w:val="30"/>
          <w:szCs w:val="30"/>
        </w:rPr>
        <w:t>соответствии с законодательством государств-членов.</w:t>
      </w:r>
    </w:p>
    <w:p w:rsidR="006A7087" w:rsidRPr="00CD4045" w:rsidRDefault="00FD216F" w:rsidP="002D46A2">
      <w:pPr>
        <w:widowControl/>
        <w:shd w:val="clear" w:color="auto" w:fill="FFFFFF"/>
        <w:spacing w:line="360" w:lineRule="auto"/>
        <w:ind w:firstLine="720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>3</w:t>
      </w:r>
      <w:r w:rsidR="0053607A">
        <w:rPr>
          <w:spacing w:val="-2"/>
          <w:kern w:val="30"/>
          <w:sz w:val="30"/>
          <w:szCs w:val="30"/>
        </w:rPr>
        <w:t>6</w:t>
      </w:r>
      <w:r w:rsidR="00F20035" w:rsidRPr="00CD4045">
        <w:rPr>
          <w:spacing w:val="-2"/>
          <w:kern w:val="30"/>
          <w:sz w:val="30"/>
          <w:szCs w:val="30"/>
        </w:rPr>
        <w:t>.</w:t>
      </w:r>
      <w:r w:rsidR="006A2D5F" w:rsidRPr="00CD4045">
        <w:rPr>
          <w:spacing w:val="-2"/>
          <w:kern w:val="30"/>
          <w:sz w:val="30"/>
          <w:szCs w:val="30"/>
        </w:rPr>
        <w:t> </w:t>
      </w:r>
      <w:r w:rsidR="00F20035" w:rsidRPr="00CD4045">
        <w:rPr>
          <w:spacing w:val="-2"/>
          <w:kern w:val="30"/>
          <w:sz w:val="30"/>
          <w:szCs w:val="30"/>
        </w:rPr>
        <w:t>Условия отпуска</w:t>
      </w:r>
      <w:r w:rsidR="006A7087" w:rsidRPr="00CD4045">
        <w:rPr>
          <w:spacing w:val="-2"/>
          <w:kern w:val="30"/>
          <w:sz w:val="30"/>
          <w:szCs w:val="30"/>
        </w:rPr>
        <w:t xml:space="preserve"> </w:t>
      </w:r>
      <w:r w:rsidR="007B6879" w:rsidRPr="00CD4045">
        <w:rPr>
          <w:spacing w:val="-2"/>
          <w:kern w:val="30"/>
          <w:sz w:val="30"/>
          <w:szCs w:val="30"/>
        </w:rPr>
        <w:t>лекарственного препарата</w:t>
      </w:r>
      <w:r w:rsidR="00B05A5E" w:rsidRPr="00CD4045">
        <w:rPr>
          <w:spacing w:val="-2"/>
          <w:kern w:val="30"/>
          <w:sz w:val="30"/>
          <w:szCs w:val="30"/>
        </w:rPr>
        <w:t xml:space="preserve"> </w:t>
      </w:r>
      <w:r w:rsidR="00F20035" w:rsidRPr="00CD4045">
        <w:rPr>
          <w:spacing w:val="-2"/>
          <w:kern w:val="30"/>
          <w:sz w:val="30"/>
          <w:szCs w:val="30"/>
        </w:rPr>
        <w:t>указывают</w:t>
      </w:r>
      <w:r w:rsidR="0026763B">
        <w:rPr>
          <w:spacing w:val="-2"/>
          <w:kern w:val="30"/>
          <w:sz w:val="30"/>
          <w:szCs w:val="30"/>
        </w:rPr>
        <w:t>ся</w:t>
      </w:r>
      <w:r w:rsidR="00F20035" w:rsidRPr="00CD4045">
        <w:rPr>
          <w:spacing w:val="-2"/>
          <w:kern w:val="30"/>
          <w:sz w:val="30"/>
          <w:szCs w:val="30"/>
        </w:rPr>
        <w:t xml:space="preserve"> в</w:t>
      </w:r>
      <w:r w:rsidR="0026763B">
        <w:rPr>
          <w:spacing w:val="-2"/>
          <w:kern w:val="30"/>
          <w:sz w:val="30"/>
          <w:szCs w:val="30"/>
        </w:rPr>
        <w:t xml:space="preserve">  </w:t>
      </w:r>
      <w:r w:rsidR="00F20035" w:rsidRPr="00CD4045">
        <w:rPr>
          <w:spacing w:val="-2"/>
          <w:kern w:val="30"/>
          <w:sz w:val="30"/>
          <w:szCs w:val="30"/>
        </w:rPr>
        <w:t>соответствии с</w:t>
      </w:r>
      <w:r w:rsidR="007B6879" w:rsidRPr="00CD4045">
        <w:rPr>
          <w:spacing w:val="-2"/>
          <w:kern w:val="30"/>
          <w:sz w:val="30"/>
          <w:szCs w:val="30"/>
        </w:rPr>
        <w:t xml:space="preserve"> </w:t>
      </w:r>
      <w:r w:rsidR="0085355A" w:rsidRPr="00CD4045">
        <w:rPr>
          <w:spacing w:val="-2"/>
          <w:kern w:val="30"/>
          <w:sz w:val="30"/>
          <w:szCs w:val="30"/>
        </w:rPr>
        <w:t xml:space="preserve">одобренной при регистрации категорией отпуска, присвоенной </w:t>
      </w:r>
      <w:r w:rsidR="007B6879" w:rsidRPr="00CD4045">
        <w:rPr>
          <w:spacing w:val="-2"/>
          <w:kern w:val="30"/>
          <w:sz w:val="30"/>
          <w:szCs w:val="30"/>
        </w:rPr>
        <w:t xml:space="preserve">с учетом </w:t>
      </w:r>
      <w:r w:rsidR="00EC74B1">
        <w:rPr>
          <w:spacing w:val="-2"/>
          <w:kern w:val="30"/>
          <w:sz w:val="30"/>
          <w:szCs w:val="30"/>
        </w:rPr>
        <w:t>п</w:t>
      </w:r>
      <w:r w:rsidR="0085355A" w:rsidRPr="00CD4045">
        <w:rPr>
          <w:spacing w:val="-2"/>
          <w:kern w:val="30"/>
          <w:sz w:val="30"/>
          <w:szCs w:val="30"/>
        </w:rPr>
        <w:t xml:space="preserve">равил определения категорий лекарственных </w:t>
      </w:r>
      <w:r w:rsidR="007B6879" w:rsidRPr="00CD4045">
        <w:rPr>
          <w:spacing w:val="-2"/>
          <w:kern w:val="30"/>
          <w:sz w:val="30"/>
          <w:szCs w:val="30"/>
        </w:rPr>
        <w:t>препаратов</w:t>
      </w:r>
      <w:r w:rsidR="0085355A" w:rsidRPr="00CD4045">
        <w:rPr>
          <w:spacing w:val="-2"/>
          <w:kern w:val="30"/>
          <w:sz w:val="30"/>
          <w:szCs w:val="30"/>
        </w:rPr>
        <w:t>, отпускаемых без рецепта и по рецепту</w:t>
      </w:r>
      <w:r w:rsidR="00333267" w:rsidRPr="00CD4045">
        <w:rPr>
          <w:spacing w:val="-2"/>
          <w:kern w:val="30"/>
          <w:sz w:val="30"/>
          <w:szCs w:val="30"/>
        </w:rPr>
        <w:t xml:space="preserve">, </w:t>
      </w:r>
      <w:r w:rsidR="00EC74B1">
        <w:rPr>
          <w:spacing w:val="-2"/>
          <w:kern w:val="30"/>
          <w:sz w:val="30"/>
          <w:szCs w:val="30"/>
        </w:rPr>
        <w:t xml:space="preserve">утверждаемых Комиссией, </w:t>
      </w:r>
      <w:r w:rsidR="00333267" w:rsidRPr="00CD4045">
        <w:rPr>
          <w:spacing w:val="-2"/>
          <w:kern w:val="30"/>
          <w:sz w:val="30"/>
          <w:szCs w:val="30"/>
        </w:rPr>
        <w:t xml:space="preserve">а условия отпуска </w:t>
      </w:r>
      <w:r w:rsidR="007B6879" w:rsidRPr="00CD4045">
        <w:rPr>
          <w:spacing w:val="-2"/>
          <w:kern w:val="30"/>
          <w:sz w:val="30"/>
          <w:szCs w:val="30"/>
        </w:rPr>
        <w:t>ветеринарного препарата</w:t>
      </w:r>
      <w:r w:rsidR="00333267" w:rsidRPr="00CD4045">
        <w:rPr>
          <w:spacing w:val="-2"/>
          <w:kern w:val="30"/>
          <w:sz w:val="30"/>
          <w:szCs w:val="30"/>
        </w:rPr>
        <w:t xml:space="preserve"> – в</w:t>
      </w:r>
      <w:r w:rsidR="007B6879" w:rsidRPr="00CD4045">
        <w:rPr>
          <w:spacing w:val="-2"/>
          <w:kern w:val="30"/>
          <w:sz w:val="30"/>
          <w:szCs w:val="30"/>
        </w:rPr>
        <w:t xml:space="preserve"> </w:t>
      </w:r>
      <w:r w:rsidR="00333267" w:rsidRPr="00CD4045">
        <w:rPr>
          <w:spacing w:val="-2"/>
          <w:kern w:val="30"/>
          <w:sz w:val="30"/>
          <w:szCs w:val="30"/>
        </w:rPr>
        <w:t xml:space="preserve">соответствии с инструкцией по </w:t>
      </w:r>
      <w:r w:rsidR="007B6879" w:rsidRPr="00CD4045">
        <w:rPr>
          <w:spacing w:val="-2"/>
          <w:kern w:val="30"/>
          <w:sz w:val="30"/>
          <w:szCs w:val="30"/>
        </w:rPr>
        <w:t xml:space="preserve">его </w:t>
      </w:r>
      <w:r w:rsidR="00333267" w:rsidRPr="00CD4045">
        <w:rPr>
          <w:spacing w:val="-2"/>
          <w:kern w:val="30"/>
          <w:sz w:val="30"/>
          <w:szCs w:val="30"/>
        </w:rPr>
        <w:t>применению</w:t>
      </w:r>
      <w:r w:rsidR="0082775A" w:rsidRPr="00CD4045">
        <w:rPr>
          <w:spacing w:val="-2"/>
          <w:kern w:val="30"/>
          <w:sz w:val="30"/>
          <w:szCs w:val="30"/>
        </w:rPr>
        <w:t>.</w:t>
      </w:r>
    </w:p>
    <w:p w:rsidR="009F5889" w:rsidRPr="00CD4045" w:rsidRDefault="009F5889" w:rsidP="002D46A2">
      <w:pPr>
        <w:widowControl/>
        <w:shd w:val="clear" w:color="auto" w:fill="FFFFFF"/>
        <w:spacing w:line="360" w:lineRule="auto"/>
        <w:ind w:firstLine="720"/>
        <w:jc w:val="both"/>
        <w:rPr>
          <w:i/>
          <w:strike/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 xml:space="preserve">Для </w:t>
      </w:r>
      <w:r w:rsidR="007B6879" w:rsidRPr="00CD4045">
        <w:rPr>
          <w:spacing w:val="-2"/>
          <w:kern w:val="30"/>
          <w:sz w:val="30"/>
          <w:szCs w:val="30"/>
        </w:rPr>
        <w:t xml:space="preserve">лекарственных препаратов </w:t>
      </w:r>
      <w:r w:rsidR="006D5E6A">
        <w:rPr>
          <w:spacing w:val="-2"/>
          <w:kern w:val="30"/>
          <w:sz w:val="30"/>
          <w:szCs w:val="30"/>
        </w:rPr>
        <w:t>(</w:t>
      </w:r>
      <w:r w:rsidR="007B6879" w:rsidRPr="00CD4045">
        <w:rPr>
          <w:spacing w:val="-2"/>
          <w:kern w:val="30"/>
          <w:sz w:val="30"/>
          <w:szCs w:val="30"/>
        </w:rPr>
        <w:t>ветеринарных препаратов</w:t>
      </w:r>
      <w:r w:rsidR="006D5E6A">
        <w:rPr>
          <w:spacing w:val="-2"/>
          <w:kern w:val="30"/>
          <w:sz w:val="30"/>
          <w:szCs w:val="30"/>
        </w:rPr>
        <w:t>)</w:t>
      </w:r>
      <w:r w:rsidR="0035383A" w:rsidRPr="00CD4045">
        <w:rPr>
          <w:spacing w:val="-2"/>
          <w:kern w:val="30"/>
          <w:sz w:val="30"/>
          <w:szCs w:val="30"/>
        </w:rPr>
        <w:t>,</w:t>
      </w:r>
      <w:r w:rsidR="00907C56" w:rsidRPr="00CD4045">
        <w:rPr>
          <w:spacing w:val="-2"/>
          <w:kern w:val="30"/>
          <w:sz w:val="30"/>
          <w:szCs w:val="30"/>
        </w:rPr>
        <w:t xml:space="preserve"> </w:t>
      </w:r>
      <w:r w:rsidRPr="00CD4045">
        <w:rPr>
          <w:spacing w:val="-2"/>
          <w:kern w:val="30"/>
          <w:sz w:val="30"/>
          <w:szCs w:val="30"/>
        </w:rPr>
        <w:t xml:space="preserve">реализуемых </w:t>
      </w:r>
      <w:r w:rsidR="006A7087" w:rsidRPr="00CD4045">
        <w:rPr>
          <w:spacing w:val="-2"/>
          <w:kern w:val="30"/>
          <w:sz w:val="30"/>
          <w:szCs w:val="30"/>
        </w:rPr>
        <w:t xml:space="preserve">только </w:t>
      </w:r>
      <w:r w:rsidR="007B6879" w:rsidRPr="00CD4045">
        <w:rPr>
          <w:spacing w:val="-2"/>
          <w:kern w:val="30"/>
          <w:sz w:val="30"/>
          <w:szCs w:val="30"/>
        </w:rPr>
        <w:t>для</w:t>
      </w:r>
      <w:r w:rsidRPr="00CD4045">
        <w:rPr>
          <w:spacing w:val="-2"/>
          <w:kern w:val="30"/>
          <w:sz w:val="30"/>
          <w:szCs w:val="30"/>
        </w:rPr>
        <w:t xml:space="preserve"> стационар</w:t>
      </w:r>
      <w:r w:rsidR="007B6879" w:rsidRPr="00CD4045">
        <w:rPr>
          <w:spacing w:val="-2"/>
          <w:kern w:val="30"/>
          <w:sz w:val="30"/>
          <w:szCs w:val="30"/>
        </w:rPr>
        <w:t>ов,</w:t>
      </w:r>
      <w:r w:rsidRPr="00CD4045">
        <w:rPr>
          <w:spacing w:val="-2"/>
          <w:kern w:val="30"/>
          <w:sz w:val="30"/>
          <w:szCs w:val="30"/>
        </w:rPr>
        <w:t xml:space="preserve"> на упаковке указыва</w:t>
      </w:r>
      <w:r w:rsidR="006D5E6A">
        <w:rPr>
          <w:spacing w:val="-2"/>
          <w:kern w:val="30"/>
          <w:sz w:val="30"/>
          <w:szCs w:val="30"/>
        </w:rPr>
        <w:t>ется следующая информация:</w:t>
      </w:r>
      <w:r w:rsidRPr="00CD4045">
        <w:rPr>
          <w:spacing w:val="-2"/>
          <w:kern w:val="30"/>
          <w:sz w:val="30"/>
          <w:szCs w:val="30"/>
        </w:rPr>
        <w:t xml:space="preserve"> «</w:t>
      </w:r>
      <w:r w:rsidR="007B6879" w:rsidRPr="00CD4045">
        <w:rPr>
          <w:spacing w:val="-2"/>
          <w:kern w:val="30"/>
          <w:sz w:val="30"/>
          <w:szCs w:val="30"/>
        </w:rPr>
        <w:t xml:space="preserve">Для </w:t>
      </w:r>
      <w:r w:rsidRPr="00CD4045">
        <w:rPr>
          <w:spacing w:val="-2"/>
          <w:kern w:val="30"/>
          <w:sz w:val="30"/>
          <w:szCs w:val="30"/>
        </w:rPr>
        <w:t>стационаров», при этом указание «</w:t>
      </w:r>
      <w:r w:rsidR="006D5E6A">
        <w:rPr>
          <w:spacing w:val="-2"/>
          <w:kern w:val="30"/>
          <w:sz w:val="30"/>
          <w:szCs w:val="30"/>
        </w:rPr>
        <w:t>п</w:t>
      </w:r>
      <w:r w:rsidR="007B6879" w:rsidRPr="00CD4045">
        <w:rPr>
          <w:spacing w:val="-2"/>
          <w:kern w:val="30"/>
          <w:sz w:val="30"/>
          <w:szCs w:val="30"/>
        </w:rPr>
        <w:t xml:space="preserve">о </w:t>
      </w:r>
      <w:r w:rsidRPr="00CD4045">
        <w:rPr>
          <w:spacing w:val="-2"/>
          <w:kern w:val="30"/>
          <w:sz w:val="30"/>
          <w:szCs w:val="30"/>
        </w:rPr>
        <w:t>рецеп</w:t>
      </w:r>
      <w:r w:rsidR="00190E0F" w:rsidRPr="00CD4045">
        <w:rPr>
          <w:spacing w:val="-2"/>
          <w:kern w:val="30"/>
          <w:sz w:val="30"/>
          <w:szCs w:val="30"/>
        </w:rPr>
        <w:t>ту»</w:t>
      </w:r>
      <w:r w:rsidR="002E7D49" w:rsidRPr="00CD4045">
        <w:rPr>
          <w:spacing w:val="-2"/>
          <w:kern w:val="30"/>
          <w:sz w:val="30"/>
          <w:szCs w:val="30"/>
        </w:rPr>
        <w:t xml:space="preserve"> </w:t>
      </w:r>
      <w:r w:rsidR="005E76A3" w:rsidRPr="00CD4045">
        <w:rPr>
          <w:spacing w:val="-2"/>
          <w:kern w:val="30"/>
          <w:sz w:val="30"/>
          <w:szCs w:val="30"/>
        </w:rPr>
        <w:t>(</w:t>
      </w:r>
      <w:r w:rsidR="00190E0F" w:rsidRPr="00CD4045">
        <w:rPr>
          <w:spacing w:val="-2"/>
          <w:kern w:val="30"/>
          <w:sz w:val="30"/>
          <w:szCs w:val="30"/>
        </w:rPr>
        <w:t>«</w:t>
      </w:r>
      <w:r w:rsidR="006D5E6A">
        <w:rPr>
          <w:spacing w:val="-2"/>
          <w:kern w:val="30"/>
          <w:sz w:val="30"/>
          <w:szCs w:val="30"/>
        </w:rPr>
        <w:t>б</w:t>
      </w:r>
      <w:r w:rsidR="007B6879" w:rsidRPr="00CD4045">
        <w:rPr>
          <w:spacing w:val="-2"/>
          <w:kern w:val="30"/>
          <w:sz w:val="30"/>
          <w:szCs w:val="30"/>
        </w:rPr>
        <w:t xml:space="preserve">ез </w:t>
      </w:r>
      <w:r w:rsidR="00190E0F" w:rsidRPr="00CD4045">
        <w:rPr>
          <w:spacing w:val="-2"/>
          <w:kern w:val="30"/>
          <w:sz w:val="30"/>
          <w:szCs w:val="30"/>
        </w:rPr>
        <w:t>рецепта»</w:t>
      </w:r>
      <w:r w:rsidR="005E76A3" w:rsidRPr="00CD4045">
        <w:rPr>
          <w:spacing w:val="-2"/>
          <w:kern w:val="30"/>
          <w:sz w:val="30"/>
          <w:szCs w:val="30"/>
        </w:rPr>
        <w:t>)</w:t>
      </w:r>
      <w:r w:rsidR="00190E0F" w:rsidRPr="00CD4045">
        <w:rPr>
          <w:spacing w:val="-2"/>
          <w:kern w:val="30"/>
          <w:sz w:val="30"/>
          <w:szCs w:val="30"/>
        </w:rPr>
        <w:t xml:space="preserve"> не привод</w:t>
      </w:r>
      <w:r w:rsidR="007B6879" w:rsidRPr="00CD4045">
        <w:rPr>
          <w:spacing w:val="-2"/>
          <w:kern w:val="30"/>
          <w:sz w:val="30"/>
          <w:szCs w:val="30"/>
        </w:rPr>
        <w:t>ится</w:t>
      </w:r>
      <w:r w:rsidR="006A7087" w:rsidRPr="00CD4045">
        <w:rPr>
          <w:spacing w:val="-2"/>
          <w:kern w:val="30"/>
          <w:sz w:val="30"/>
          <w:szCs w:val="30"/>
        </w:rPr>
        <w:t>.</w:t>
      </w:r>
    </w:p>
    <w:p w:rsidR="00F372CB" w:rsidRPr="00CD4045" w:rsidRDefault="007B6879" w:rsidP="002D46A2">
      <w:pPr>
        <w:widowControl/>
        <w:shd w:val="clear" w:color="auto" w:fill="FFFFFF"/>
        <w:spacing w:line="360" w:lineRule="auto"/>
        <w:ind w:firstLine="720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lastRenderedPageBreak/>
        <w:t>3</w:t>
      </w:r>
      <w:r w:rsidR="0053607A">
        <w:rPr>
          <w:spacing w:val="-2"/>
          <w:kern w:val="30"/>
          <w:sz w:val="30"/>
          <w:szCs w:val="30"/>
        </w:rPr>
        <w:t>7</w:t>
      </w:r>
      <w:r w:rsidR="004D28D9" w:rsidRPr="00CD4045">
        <w:rPr>
          <w:spacing w:val="-2"/>
          <w:kern w:val="30"/>
          <w:sz w:val="30"/>
          <w:szCs w:val="30"/>
        </w:rPr>
        <w:t>.</w:t>
      </w:r>
      <w:r w:rsidR="006A2D5F" w:rsidRPr="00CD4045">
        <w:rPr>
          <w:spacing w:val="-2"/>
          <w:kern w:val="30"/>
          <w:sz w:val="30"/>
          <w:szCs w:val="30"/>
        </w:rPr>
        <w:t> </w:t>
      </w:r>
      <w:r w:rsidR="00787768" w:rsidRPr="00CD4045">
        <w:rPr>
          <w:spacing w:val="-2"/>
          <w:kern w:val="30"/>
          <w:sz w:val="30"/>
          <w:szCs w:val="30"/>
        </w:rPr>
        <w:t>На вторичную упаковку</w:t>
      </w:r>
      <w:r w:rsidR="006A7087" w:rsidRPr="00CD4045">
        <w:rPr>
          <w:color w:val="00B050"/>
          <w:spacing w:val="-2"/>
          <w:kern w:val="30"/>
          <w:sz w:val="30"/>
          <w:szCs w:val="30"/>
        </w:rPr>
        <w:t xml:space="preserve"> </w:t>
      </w:r>
      <w:r w:rsidR="000B0FC4" w:rsidRPr="00CD4045">
        <w:rPr>
          <w:spacing w:val="-2"/>
          <w:kern w:val="30"/>
          <w:sz w:val="30"/>
          <w:szCs w:val="30"/>
        </w:rPr>
        <w:t>о</w:t>
      </w:r>
      <w:r w:rsidR="004D28D9" w:rsidRPr="00CD4045">
        <w:rPr>
          <w:spacing w:val="-2"/>
          <w:kern w:val="30"/>
          <w:sz w:val="30"/>
          <w:szCs w:val="30"/>
        </w:rPr>
        <w:t>бязательно наносятся следующие п</w:t>
      </w:r>
      <w:r w:rsidR="003A3E6F" w:rsidRPr="00CD4045">
        <w:rPr>
          <w:spacing w:val="-2"/>
          <w:kern w:val="30"/>
          <w:sz w:val="30"/>
          <w:szCs w:val="30"/>
        </w:rPr>
        <w:t>редупредительные надписи</w:t>
      </w:r>
      <w:r w:rsidRPr="00CD4045">
        <w:rPr>
          <w:spacing w:val="-2"/>
          <w:kern w:val="30"/>
          <w:sz w:val="30"/>
          <w:szCs w:val="30"/>
        </w:rPr>
        <w:t xml:space="preserve"> и символы</w:t>
      </w:r>
      <w:r w:rsidR="003A3E6F" w:rsidRPr="00CD4045">
        <w:rPr>
          <w:spacing w:val="-2"/>
          <w:kern w:val="30"/>
          <w:sz w:val="30"/>
          <w:szCs w:val="30"/>
        </w:rPr>
        <w:t>:</w:t>
      </w:r>
    </w:p>
    <w:p w:rsidR="00F372CB" w:rsidRPr="00CD4045" w:rsidRDefault="006A2D5F" w:rsidP="002D46A2">
      <w:pPr>
        <w:widowControl/>
        <w:shd w:val="clear" w:color="auto" w:fill="FFFFFF"/>
        <w:spacing w:line="360" w:lineRule="auto"/>
        <w:ind w:firstLine="709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>а) </w:t>
      </w:r>
      <w:r w:rsidR="003A3E6F" w:rsidRPr="00CD4045">
        <w:rPr>
          <w:spacing w:val="-2"/>
          <w:kern w:val="30"/>
          <w:sz w:val="30"/>
          <w:szCs w:val="30"/>
        </w:rPr>
        <w:t>«Хранить в недоступном для детей месте»</w:t>
      </w:r>
      <w:r w:rsidR="004D28D9" w:rsidRPr="00CD4045">
        <w:rPr>
          <w:spacing w:val="-2"/>
          <w:kern w:val="30"/>
          <w:sz w:val="30"/>
          <w:szCs w:val="30"/>
        </w:rPr>
        <w:t>;</w:t>
      </w:r>
    </w:p>
    <w:p w:rsidR="00F372CB" w:rsidRPr="00CD4045" w:rsidRDefault="006A2D5F" w:rsidP="002D46A2">
      <w:pPr>
        <w:widowControl/>
        <w:shd w:val="clear" w:color="auto" w:fill="FFFFFF"/>
        <w:spacing w:line="360" w:lineRule="auto"/>
        <w:ind w:firstLine="709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>б) </w:t>
      </w:r>
      <w:r w:rsidR="004D28D9" w:rsidRPr="00CD4045">
        <w:rPr>
          <w:spacing w:val="-2"/>
          <w:kern w:val="30"/>
          <w:sz w:val="30"/>
          <w:szCs w:val="30"/>
        </w:rPr>
        <w:t xml:space="preserve">«Стерильно» </w:t>
      </w:r>
      <w:r w:rsidR="006D5E6A">
        <w:rPr>
          <w:spacing w:val="-2"/>
          <w:kern w:val="30"/>
          <w:sz w:val="30"/>
          <w:szCs w:val="30"/>
        </w:rPr>
        <w:t>(</w:t>
      </w:r>
      <w:r w:rsidR="004D28D9" w:rsidRPr="00CD4045">
        <w:rPr>
          <w:spacing w:val="-2"/>
          <w:kern w:val="30"/>
          <w:sz w:val="30"/>
          <w:szCs w:val="30"/>
        </w:rPr>
        <w:t xml:space="preserve">для стерильных </w:t>
      </w:r>
      <w:r w:rsidR="007B6879" w:rsidRPr="00CD4045">
        <w:rPr>
          <w:spacing w:val="-2"/>
          <w:kern w:val="30"/>
          <w:sz w:val="30"/>
          <w:szCs w:val="30"/>
        </w:rPr>
        <w:t>лекарственных средств</w:t>
      </w:r>
      <w:r w:rsidR="00005AC8">
        <w:rPr>
          <w:spacing w:val="-2"/>
          <w:kern w:val="30"/>
          <w:sz w:val="30"/>
          <w:szCs w:val="30"/>
        </w:rPr>
        <w:t xml:space="preserve"> (ветеринарных средств)</w:t>
      </w:r>
      <w:r w:rsidR="006D5E6A">
        <w:rPr>
          <w:spacing w:val="-2"/>
          <w:kern w:val="30"/>
          <w:sz w:val="30"/>
          <w:szCs w:val="30"/>
        </w:rPr>
        <w:t>)</w:t>
      </w:r>
      <w:r w:rsidR="004D28D9" w:rsidRPr="00CD4045">
        <w:rPr>
          <w:spacing w:val="-2"/>
          <w:kern w:val="30"/>
          <w:sz w:val="30"/>
          <w:szCs w:val="30"/>
        </w:rPr>
        <w:t>;</w:t>
      </w:r>
    </w:p>
    <w:p w:rsidR="003C61B7" w:rsidRPr="00CD4045" w:rsidRDefault="006A2D5F" w:rsidP="002D46A2">
      <w:pPr>
        <w:widowControl/>
        <w:shd w:val="clear" w:color="auto" w:fill="FFFFFF"/>
        <w:spacing w:line="360" w:lineRule="auto"/>
        <w:ind w:firstLine="709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>в) </w:t>
      </w:r>
      <w:r w:rsidR="00F752CE" w:rsidRPr="00CD4045">
        <w:rPr>
          <w:spacing w:val="-2"/>
          <w:kern w:val="30"/>
          <w:sz w:val="30"/>
          <w:szCs w:val="30"/>
        </w:rPr>
        <w:t xml:space="preserve">«Антитела к </w:t>
      </w:r>
      <w:r w:rsidR="00B81915" w:rsidRPr="00CD4045">
        <w:rPr>
          <w:spacing w:val="-2"/>
          <w:kern w:val="30"/>
          <w:sz w:val="30"/>
          <w:szCs w:val="30"/>
        </w:rPr>
        <w:t>ВИЧ-1, ВИЧ-2, вирусу гепатита</w:t>
      </w:r>
      <w:r w:rsidR="009C02F5" w:rsidRPr="00CD4045">
        <w:rPr>
          <w:spacing w:val="-2"/>
          <w:kern w:val="30"/>
          <w:sz w:val="30"/>
          <w:szCs w:val="30"/>
          <w:lang w:val="en-US"/>
        </w:rPr>
        <w:t> </w:t>
      </w:r>
      <w:r w:rsidR="00B81915" w:rsidRPr="00CD4045">
        <w:rPr>
          <w:spacing w:val="-2"/>
          <w:kern w:val="30"/>
          <w:sz w:val="30"/>
          <w:szCs w:val="30"/>
        </w:rPr>
        <w:t>С и</w:t>
      </w:r>
      <w:r w:rsidR="007B6879" w:rsidRPr="00CD4045">
        <w:rPr>
          <w:spacing w:val="-2"/>
          <w:kern w:val="30"/>
          <w:sz w:val="30"/>
          <w:szCs w:val="30"/>
        </w:rPr>
        <w:t xml:space="preserve"> </w:t>
      </w:r>
      <w:r w:rsidR="00B81915" w:rsidRPr="00CD4045">
        <w:rPr>
          <w:spacing w:val="-2"/>
          <w:kern w:val="30"/>
          <w:sz w:val="30"/>
          <w:szCs w:val="30"/>
        </w:rPr>
        <w:t xml:space="preserve">поверхностный антиген вируса гепатита В </w:t>
      </w:r>
      <w:r w:rsidR="00F752CE" w:rsidRPr="00CD4045">
        <w:rPr>
          <w:spacing w:val="-2"/>
          <w:kern w:val="30"/>
          <w:sz w:val="30"/>
          <w:szCs w:val="30"/>
        </w:rPr>
        <w:t>не обнаружены»</w:t>
      </w:r>
      <w:r w:rsidR="00901B88" w:rsidRPr="00CD4045">
        <w:rPr>
          <w:spacing w:val="-2"/>
          <w:kern w:val="30"/>
          <w:sz w:val="30"/>
          <w:szCs w:val="30"/>
        </w:rPr>
        <w:t xml:space="preserve"> </w:t>
      </w:r>
      <w:r w:rsidR="006D5E6A">
        <w:rPr>
          <w:spacing w:val="-2"/>
          <w:kern w:val="30"/>
          <w:sz w:val="30"/>
          <w:szCs w:val="30"/>
        </w:rPr>
        <w:t>(</w:t>
      </w:r>
      <w:r w:rsidR="007F519F" w:rsidRPr="00CD4045">
        <w:rPr>
          <w:spacing w:val="-2"/>
          <w:kern w:val="30"/>
          <w:sz w:val="30"/>
          <w:szCs w:val="30"/>
        </w:rPr>
        <w:t xml:space="preserve">для </w:t>
      </w:r>
      <w:r w:rsidR="007B6879" w:rsidRPr="00CD4045">
        <w:rPr>
          <w:spacing w:val="-2"/>
          <w:kern w:val="30"/>
          <w:sz w:val="30"/>
          <w:szCs w:val="30"/>
        </w:rPr>
        <w:t>лекарственных средств</w:t>
      </w:r>
      <w:r w:rsidR="00B81915" w:rsidRPr="00CD4045">
        <w:rPr>
          <w:spacing w:val="-2"/>
          <w:kern w:val="30"/>
          <w:sz w:val="30"/>
          <w:szCs w:val="30"/>
        </w:rPr>
        <w:t xml:space="preserve">, полученных из крови, плазмы крови, органов и тканей </w:t>
      </w:r>
      <w:r w:rsidR="007F519F" w:rsidRPr="00CD4045">
        <w:rPr>
          <w:spacing w:val="-2"/>
          <w:kern w:val="30"/>
          <w:sz w:val="30"/>
          <w:szCs w:val="30"/>
        </w:rPr>
        <w:t>человека</w:t>
      </w:r>
      <w:r w:rsidR="006D5E6A">
        <w:rPr>
          <w:spacing w:val="-2"/>
          <w:kern w:val="30"/>
          <w:sz w:val="30"/>
          <w:szCs w:val="30"/>
        </w:rPr>
        <w:t>)</w:t>
      </w:r>
      <w:r w:rsidR="003F5786" w:rsidRPr="00CD4045">
        <w:rPr>
          <w:spacing w:val="-2"/>
          <w:kern w:val="30"/>
          <w:sz w:val="30"/>
          <w:szCs w:val="30"/>
        </w:rPr>
        <w:t>;</w:t>
      </w:r>
      <w:r w:rsidR="00B2186F" w:rsidRPr="00CD4045">
        <w:rPr>
          <w:rStyle w:val="s0"/>
          <w:color w:val="C0504D"/>
          <w:spacing w:val="-2"/>
          <w:kern w:val="30"/>
          <w:sz w:val="30"/>
          <w:szCs w:val="30"/>
        </w:rPr>
        <w:t xml:space="preserve"> </w:t>
      </w:r>
    </w:p>
    <w:p w:rsidR="00907C56" w:rsidRPr="00CD4045" w:rsidRDefault="006A2D5F" w:rsidP="002D46A2">
      <w:pPr>
        <w:widowControl/>
        <w:shd w:val="clear" w:color="auto" w:fill="FFFFFF"/>
        <w:spacing w:line="360" w:lineRule="auto"/>
        <w:ind w:firstLine="709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>г) </w:t>
      </w:r>
      <w:r w:rsidR="00907C56" w:rsidRPr="00CD4045">
        <w:rPr>
          <w:spacing w:val="-2"/>
          <w:kern w:val="30"/>
          <w:sz w:val="30"/>
          <w:szCs w:val="30"/>
        </w:rPr>
        <w:t>«</w:t>
      </w:r>
      <w:r w:rsidR="002767BA">
        <w:rPr>
          <w:spacing w:val="-2"/>
          <w:kern w:val="30"/>
          <w:sz w:val="30"/>
          <w:szCs w:val="30"/>
        </w:rPr>
        <w:t>Г</w:t>
      </w:r>
      <w:r w:rsidR="002767BA" w:rsidRPr="00CD4045">
        <w:rPr>
          <w:spacing w:val="-2"/>
          <w:kern w:val="30"/>
          <w:sz w:val="30"/>
          <w:szCs w:val="30"/>
        </w:rPr>
        <w:t>омеопатический</w:t>
      </w:r>
      <w:r w:rsidR="00907C56" w:rsidRPr="00CD4045">
        <w:rPr>
          <w:spacing w:val="-2"/>
          <w:kern w:val="30"/>
          <w:sz w:val="30"/>
          <w:szCs w:val="30"/>
        </w:rPr>
        <w:t xml:space="preserve">» </w:t>
      </w:r>
      <w:r w:rsidR="006D5E6A">
        <w:rPr>
          <w:spacing w:val="-2"/>
          <w:kern w:val="30"/>
          <w:sz w:val="30"/>
          <w:szCs w:val="30"/>
        </w:rPr>
        <w:t>(</w:t>
      </w:r>
      <w:r w:rsidR="00907C56" w:rsidRPr="00CD4045">
        <w:rPr>
          <w:spacing w:val="-2"/>
          <w:kern w:val="30"/>
          <w:sz w:val="30"/>
          <w:szCs w:val="30"/>
        </w:rPr>
        <w:t xml:space="preserve">для гомеопатических </w:t>
      </w:r>
      <w:r w:rsidR="007B6879" w:rsidRPr="00CD4045">
        <w:rPr>
          <w:spacing w:val="-2"/>
          <w:kern w:val="30"/>
          <w:sz w:val="30"/>
          <w:szCs w:val="30"/>
        </w:rPr>
        <w:t xml:space="preserve">лекарственных препаратов </w:t>
      </w:r>
      <w:r w:rsidR="006D5E6A">
        <w:rPr>
          <w:spacing w:val="-2"/>
          <w:kern w:val="30"/>
          <w:sz w:val="30"/>
          <w:szCs w:val="30"/>
        </w:rPr>
        <w:t>(</w:t>
      </w:r>
      <w:r w:rsidR="007B6879" w:rsidRPr="00CD4045">
        <w:rPr>
          <w:spacing w:val="-2"/>
          <w:kern w:val="30"/>
          <w:sz w:val="30"/>
          <w:szCs w:val="30"/>
        </w:rPr>
        <w:t>ветеринарных препаратов</w:t>
      </w:r>
      <w:r w:rsidR="006D5E6A">
        <w:rPr>
          <w:spacing w:val="-2"/>
          <w:kern w:val="30"/>
          <w:sz w:val="30"/>
          <w:szCs w:val="30"/>
        </w:rPr>
        <w:t>))</w:t>
      </w:r>
      <w:r w:rsidR="006A7087" w:rsidRPr="00CD4045">
        <w:rPr>
          <w:spacing w:val="-2"/>
          <w:kern w:val="30"/>
          <w:sz w:val="30"/>
          <w:szCs w:val="30"/>
        </w:rPr>
        <w:t>;</w:t>
      </w:r>
    </w:p>
    <w:p w:rsidR="00F752CE" w:rsidRPr="00CD4045" w:rsidRDefault="006A2D5F" w:rsidP="002D46A2">
      <w:pPr>
        <w:widowControl/>
        <w:shd w:val="clear" w:color="auto" w:fill="FFFFFF"/>
        <w:spacing w:line="360" w:lineRule="auto"/>
        <w:ind w:firstLine="709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>д) </w:t>
      </w:r>
      <w:r w:rsidR="007B6879" w:rsidRPr="00CD4045">
        <w:rPr>
          <w:spacing w:val="-2"/>
          <w:kern w:val="30"/>
          <w:sz w:val="30"/>
          <w:szCs w:val="30"/>
        </w:rPr>
        <w:t xml:space="preserve">знак радиационной опасности </w:t>
      </w:r>
      <w:r w:rsidR="006D5E6A">
        <w:rPr>
          <w:spacing w:val="-2"/>
          <w:kern w:val="30"/>
          <w:sz w:val="30"/>
          <w:szCs w:val="30"/>
        </w:rPr>
        <w:t>(</w:t>
      </w:r>
      <w:r w:rsidR="00974F5F" w:rsidRPr="00CD4045">
        <w:rPr>
          <w:spacing w:val="-2"/>
          <w:kern w:val="30"/>
          <w:sz w:val="30"/>
          <w:szCs w:val="30"/>
        </w:rPr>
        <w:t xml:space="preserve">для радиофармацевтических </w:t>
      </w:r>
      <w:r w:rsidR="007B6879" w:rsidRPr="00CD4045">
        <w:rPr>
          <w:spacing w:val="-2"/>
          <w:kern w:val="30"/>
          <w:sz w:val="30"/>
          <w:szCs w:val="30"/>
        </w:rPr>
        <w:t xml:space="preserve">лекарственных средств </w:t>
      </w:r>
      <w:r w:rsidR="006D5E6A">
        <w:rPr>
          <w:spacing w:val="-2"/>
          <w:kern w:val="30"/>
          <w:sz w:val="30"/>
          <w:szCs w:val="30"/>
        </w:rPr>
        <w:t>(</w:t>
      </w:r>
      <w:r w:rsidR="007B6879" w:rsidRPr="00CD4045">
        <w:rPr>
          <w:spacing w:val="-2"/>
          <w:kern w:val="30"/>
          <w:sz w:val="30"/>
          <w:szCs w:val="30"/>
        </w:rPr>
        <w:t>ветеринарных средств</w:t>
      </w:r>
      <w:r w:rsidR="006D5E6A">
        <w:rPr>
          <w:spacing w:val="-2"/>
          <w:kern w:val="30"/>
          <w:sz w:val="30"/>
          <w:szCs w:val="30"/>
        </w:rPr>
        <w:t>))</w:t>
      </w:r>
      <w:r w:rsidR="00974F5F" w:rsidRPr="00CD4045">
        <w:rPr>
          <w:spacing w:val="-2"/>
          <w:kern w:val="30"/>
          <w:sz w:val="30"/>
          <w:szCs w:val="30"/>
        </w:rPr>
        <w:t>;</w:t>
      </w:r>
    </w:p>
    <w:p w:rsidR="00333267" w:rsidRPr="00CD4045" w:rsidRDefault="006A2D5F" w:rsidP="002D46A2">
      <w:pPr>
        <w:widowControl/>
        <w:shd w:val="clear" w:color="auto" w:fill="FFFFFF"/>
        <w:spacing w:line="360" w:lineRule="auto"/>
        <w:ind w:firstLine="709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>е) </w:t>
      </w:r>
      <w:r w:rsidR="007B6879" w:rsidRPr="00CD4045">
        <w:rPr>
          <w:spacing w:val="-2"/>
          <w:kern w:val="30"/>
          <w:sz w:val="30"/>
          <w:szCs w:val="30"/>
        </w:rPr>
        <w:t xml:space="preserve">«Продукция прошла радиационный контроль» </w:t>
      </w:r>
      <w:r w:rsidR="006D5E6A">
        <w:rPr>
          <w:spacing w:val="-2"/>
          <w:kern w:val="30"/>
          <w:sz w:val="30"/>
          <w:szCs w:val="30"/>
        </w:rPr>
        <w:t>(</w:t>
      </w:r>
      <w:r w:rsidR="003D6BCF" w:rsidRPr="00CD4045">
        <w:rPr>
          <w:spacing w:val="-2"/>
          <w:kern w:val="30"/>
          <w:sz w:val="30"/>
          <w:szCs w:val="30"/>
        </w:rPr>
        <w:t>для</w:t>
      </w:r>
      <w:r w:rsidR="0026763B">
        <w:rPr>
          <w:spacing w:val="-2"/>
          <w:kern w:val="30"/>
          <w:sz w:val="30"/>
          <w:szCs w:val="30"/>
        </w:rPr>
        <w:t xml:space="preserve">  </w:t>
      </w:r>
      <w:r w:rsidR="007B6879" w:rsidRPr="00CD4045">
        <w:rPr>
          <w:spacing w:val="-2"/>
          <w:kern w:val="30"/>
          <w:sz w:val="30"/>
          <w:szCs w:val="30"/>
        </w:rPr>
        <w:t xml:space="preserve">лекарственных препаратов </w:t>
      </w:r>
      <w:r w:rsidR="00E96733">
        <w:rPr>
          <w:spacing w:val="-2"/>
          <w:kern w:val="30"/>
          <w:sz w:val="30"/>
          <w:szCs w:val="30"/>
        </w:rPr>
        <w:t>(</w:t>
      </w:r>
      <w:r w:rsidR="007B6879" w:rsidRPr="00CD4045">
        <w:rPr>
          <w:spacing w:val="-2"/>
          <w:kern w:val="30"/>
          <w:sz w:val="30"/>
          <w:szCs w:val="30"/>
        </w:rPr>
        <w:t>ветеринарных препаратов</w:t>
      </w:r>
      <w:r w:rsidR="00E96733">
        <w:rPr>
          <w:spacing w:val="-2"/>
          <w:kern w:val="30"/>
          <w:sz w:val="30"/>
          <w:szCs w:val="30"/>
        </w:rPr>
        <w:t>)</w:t>
      </w:r>
      <w:r w:rsidR="003D6BCF" w:rsidRPr="00CD4045">
        <w:rPr>
          <w:spacing w:val="-2"/>
          <w:kern w:val="30"/>
          <w:sz w:val="30"/>
          <w:szCs w:val="30"/>
        </w:rPr>
        <w:t>, представляющ</w:t>
      </w:r>
      <w:r w:rsidR="007B6879" w:rsidRPr="00CD4045">
        <w:rPr>
          <w:spacing w:val="-2"/>
          <w:kern w:val="30"/>
          <w:sz w:val="30"/>
          <w:szCs w:val="30"/>
        </w:rPr>
        <w:t>их</w:t>
      </w:r>
      <w:r w:rsidR="003D6BCF" w:rsidRPr="00CD4045">
        <w:rPr>
          <w:spacing w:val="-2"/>
          <w:kern w:val="30"/>
          <w:sz w:val="30"/>
          <w:szCs w:val="30"/>
        </w:rPr>
        <w:t xml:space="preserve"> собой фасованное л</w:t>
      </w:r>
      <w:r w:rsidR="007B6879" w:rsidRPr="00CD4045">
        <w:rPr>
          <w:spacing w:val="-2"/>
          <w:kern w:val="30"/>
          <w:sz w:val="30"/>
          <w:szCs w:val="30"/>
        </w:rPr>
        <w:t>екарственное растительное сырье</w:t>
      </w:r>
      <w:r w:rsidR="006D5E6A">
        <w:rPr>
          <w:spacing w:val="-2"/>
          <w:kern w:val="30"/>
          <w:sz w:val="30"/>
          <w:szCs w:val="30"/>
        </w:rPr>
        <w:t>)</w:t>
      </w:r>
      <w:r w:rsidR="00333267" w:rsidRPr="00CD4045">
        <w:rPr>
          <w:spacing w:val="-2"/>
          <w:kern w:val="30"/>
          <w:sz w:val="30"/>
          <w:szCs w:val="30"/>
        </w:rPr>
        <w:t>;</w:t>
      </w:r>
    </w:p>
    <w:p w:rsidR="00974F5F" w:rsidRPr="00CD4045" w:rsidRDefault="00333267" w:rsidP="002D46A2">
      <w:pPr>
        <w:widowControl/>
        <w:shd w:val="clear" w:color="auto" w:fill="FFFFFF"/>
        <w:spacing w:line="360" w:lineRule="auto"/>
        <w:ind w:firstLine="709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>ж)</w:t>
      </w:r>
      <w:r w:rsidR="0098676E">
        <w:rPr>
          <w:spacing w:val="-2"/>
          <w:kern w:val="30"/>
          <w:sz w:val="30"/>
          <w:szCs w:val="30"/>
        </w:rPr>
        <w:t> </w:t>
      </w:r>
      <w:r w:rsidRPr="00CD4045">
        <w:rPr>
          <w:spacing w:val="-2"/>
          <w:kern w:val="30"/>
          <w:sz w:val="30"/>
          <w:szCs w:val="30"/>
        </w:rPr>
        <w:t>«</w:t>
      </w:r>
      <w:r w:rsidR="007B6879" w:rsidRPr="00CD4045">
        <w:rPr>
          <w:spacing w:val="-2"/>
          <w:kern w:val="30"/>
          <w:sz w:val="30"/>
          <w:szCs w:val="30"/>
        </w:rPr>
        <w:t xml:space="preserve">Для </w:t>
      </w:r>
      <w:r w:rsidRPr="00CD4045">
        <w:rPr>
          <w:spacing w:val="-2"/>
          <w:kern w:val="30"/>
          <w:sz w:val="30"/>
          <w:szCs w:val="30"/>
        </w:rPr>
        <w:t xml:space="preserve">ветеринарного применения» </w:t>
      </w:r>
      <w:r w:rsidR="006D5E6A">
        <w:rPr>
          <w:spacing w:val="-2"/>
          <w:kern w:val="30"/>
          <w:sz w:val="30"/>
          <w:szCs w:val="30"/>
        </w:rPr>
        <w:t>(</w:t>
      </w:r>
      <w:r w:rsidRPr="00CD4045">
        <w:rPr>
          <w:spacing w:val="-2"/>
          <w:kern w:val="30"/>
          <w:sz w:val="30"/>
          <w:szCs w:val="30"/>
        </w:rPr>
        <w:t xml:space="preserve">для </w:t>
      </w:r>
      <w:r w:rsidR="007B6879" w:rsidRPr="00CD4045">
        <w:rPr>
          <w:spacing w:val="-2"/>
          <w:kern w:val="30"/>
          <w:sz w:val="30"/>
          <w:szCs w:val="30"/>
        </w:rPr>
        <w:t>ветеринарных средств</w:t>
      </w:r>
      <w:r w:rsidR="006D5E6A">
        <w:rPr>
          <w:spacing w:val="-2"/>
          <w:kern w:val="30"/>
          <w:sz w:val="30"/>
          <w:szCs w:val="30"/>
        </w:rPr>
        <w:t>)</w:t>
      </w:r>
      <w:r w:rsidR="00866308">
        <w:rPr>
          <w:spacing w:val="-2"/>
          <w:kern w:val="30"/>
          <w:sz w:val="30"/>
          <w:szCs w:val="30"/>
        </w:rPr>
        <w:t>.</w:t>
      </w:r>
    </w:p>
    <w:p w:rsidR="00866308" w:rsidRDefault="00866308" w:rsidP="00866308">
      <w:pPr>
        <w:pStyle w:val="20"/>
        <w:keepNext w:val="0"/>
        <w:spacing w:before="0" w:after="0" w:line="360" w:lineRule="auto"/>
        <w:ind w:firstLine="720"/>
        <w:jc w:val="both"/>
        <w:rPr>
          <w:rFonts w:ascii="Times New Roman" w:hAnsi="Times New Roman"/>
          <w:b w:val="0"/>
          <w:i w:val="0"/>
          <w:spacing w:val="-2"/>
          <w:kern w:val="30"/>
          <w:sz w:val="30"/>
          <w:szCs w:val="30"/>
        </w:rPr>
      </w:pPr>
      <w:r>
        <w:rPr>
          <w:rFonts w:ascii="Times New Roman" w:hAnsi="Times New Roman"/>
          <w:b w:val="0"/>
          <w:i w:val="0"/>
          <w:spacing w:val="-2"/>
          <w:kern w:val="30"/>
          <w:sz w:val="30"/>
          <w:szCs w:val="30"/>
        </w:rPr>
        <w:t>При необходимости на упаковк</w:t>
      </w:r>
      <w:r>
        <w:rPr>
          <w:rFonts w:ascii="Times New Roman" w:hAnsi="Times New Roman"/>
          <w:b w:val="0"/>
          <w:i w:val="0"/>
          <w:spacing w:val="-2"/>
          <w:kern w:val="30"/>
          <w:sz w:val="30"/>
          <w:szCs w:val="30"/>
          <w:lang w:val="ru-RU"/>
        </w:rPr>
        <w:t>у</w:t>
      </w:r>
      <w:r>
        <w:rPr>
          <w:rFonts w:ascii="Times New Roman" w:hAnsi="Times New Roman"/>
          <w:b w:val="0"/>
          <w:i w:val="0"/>
          <w:spacing w:val="-2"/>
          <w:kern w:val="30"/>
          <w:sz w:val="30"/>
          <w:szCs w:val="30"/>
        </w:rPr>
        <w:t xml:space="preserve"> наносятся другие надписи и</w:t>
      </w:r>
      <w:r>
        <w:rPr>
          <w:rFonts w:ascii="Times New Roman" w:hAnsi="Times New Roman"/>
          <w:b w:val="0"/>
          <w:i w:val="0"/>
          <w:spacing w:val="-2"/>
          <w:kern w:val="30"/>
          <w:sz w:val="30"/>
          <w:szCs w:val="30"/>
          <w:lang w:val="ru-RU"/>
        </w:rPr>
        <w:t xml:space="preserve"> </w:t>
      </w:r>
      <w:r>
        <w:rPr>
          <w:rFonts w:ascii="Times New Roman" w:hAnsi="Times New Roman"/>
          <w:b w:val="0"/>
          <w:i w:val="0"/>
          <w:spacing w:val="-2"/>
          <w:kern w:val="30"/>
          <w:sz w:val="30"/>
          <w:szCs w:val="30"/>
        </w:rPr>
        <w:t>символы</w:t>
      </w:r>
      <w:r>
        <w:rPr>
          <w:rFonts w:ascii="Times New Roman" w:hAnsi="Times New Roman"/>
          <w:b w:val="0"/>
          <w:i w:val="0"/>
          <w:spacing w:val="-2"/>
          <w:kern w:val="30"/>
          <w:sz w:val="30"/>
          <w:szCs w:val="30"/>
          <w:lang w:val="ru-RU"/>
        </w:rPr>
        <w:t xml:space="preserve"> предупредительного характера, если они предусмотрены в нормативном документе по качеству на препарат</w:t>
      </w:r>
      <w:r>
        <w:rPr>
          <w:rFonts w:ascii="Times New Roman" w:hAnsi="Times New Roman"/>
          <w:b w:val="0"/>
          <w:i w:val="0"/>
          <w:spacing w:val="-2"/>
          <w:kern w:val="30"/>
          <w:sz w:val="30"/>
          <w:szCs w:val="30"/>
        </w:rPr>
        <w:t>.</w:t>
      </w:r>
    </w:p>
    <w:p w:rsidR="0093430D" w:rsidRPr="00CD4045" w:rsidRDefault="008756AC" w:rsidP="002D46A2">
      <w:pPr>
        <w:widowControl/>
        <w:shd w:val="clear" w:color="auto" w:fill="FFFFFF"/>
        <w:spacing w:line="360" w:lineRule="auto"/>
        <w:ind w:firstLine="720"/>
        <w:jc w:val="both"/>
        <w:rPr>
          <w:bCs/>
          <w:iCs/>
          <w:spacing w:val="-2"/>
          <w:kern w:val="30"/>
          <w:sz w:val="30"/>
          <w:szCs w:val="30"/>
          <w:lang w:eastAsia="x-none"/>
        </w:rPr>
      </w:pPr>
      <w:r w:rsidRPr="00CD4045">
        <w:rPr>
          <w:bCs/>
          <w:iCs/>
          <w:spacing w:val="-2"/>
          <w:kern w:val="30"/>
          <w:sz w:val="30"/>
          <w:szCs w:val="30"/>
          <w:lang w:eastAsia="x-none"/>
        </w:rPr>
        <w:t>3</w:t>
      </w:r>
      <w:r w:rsidR="0053607A">
        <w:rPr>
          <w:bCs/>
          <w:iCs/>
          <w:spacing w:val="-2"/>
          <w:kern w:val="30"/>
          <w:sz w:val="30"/>
          <w:szCs w:val="30"/>
          <w:lang w:eastAsia="x-none"/>
        </w:rPr>
        <w:t>8</w:t>
      </w:r>
      <w:r w:rsidR="00FA112D" w:rsidRPr="00CD4045">
        <w:rPr>
          <w:bCs/>
          <w:iCs/>
          <w:spacing w:val="-2"/>
          <w:kern w:val="30"/>
          <w:sz w:val="30"/>
          <w:szCs w:val="30"/>
          <w:lang w:eastAsia="x-none"/>
        </w:rPr>
        <w:t>. В маркировке гомеопатического лекарственного препарата, зарегистрированного по упрощенной процедуре регистрации (в</w:t>
      </w:r>
      <w:r w:rsidR="006D5E6A">
        <w:rPr>
          <w:bCs/>
          <w:iCs/>
          <w:spacing w:val="-2"/>
          <w:kern w:val="30"/>
          <w:sz w:val="30"/>
          <w:szCs w:val="30"/>
          <w:lang w:eastAsia="x-none"/>
        </w:rPr>
        <w:t xml:space="preserve">  </w:t>
      </w:r>
      <w:r w:rsidR="00FA112D" w:rsidRPr="00CD4045">
        <w:rPr>
          <w:bCs/>
          <w:iCs/>
          <w:spacing w:val="-2"/>
          <w:kern w:val="30"/>
          <w:sz w:val="30"/>
          <w:szCs w:val="30"/>
          <w:lang w:eastAsia="x-none"/>
        </w:rPr>
        <w:t xml:space="preserve">соответствии с </w:t>
      </w:r>
      <w:r w:rsidR="0026763B">
        <w:rPr>
          <w:bCs/>
          <w:iCs/>
          <w:spacing w:val="-2"/>
          <w:kern w:val="30"/>
          <w:sz w:val="30"/>
          <w:szCs w:val="30"/>
          <w:lang w:eastAsia="x-none"/>
        </w:rPr>
        <w:t>п</w:t>
      </w:r>
      <w:r w:rsidR="00EC74B1" w:rsidRPr="00CD4045">
        <w:rPr>
          <w:bCs/>
          <w:iCs/>
          <w:spacing w:val="-2"/>
          <w:kern w:val="30"/>
          <w:sz w:val="30"/>
          <w:szCs w:val="30"/>
          <w:lang w:eastAsia="x-none"/>
        </w:rPr>
        <w:t>равилам</w:t>
      </w:r>
      <w:r w:rsidR="00EC74B1">
        <w:rPr>
          <w:bCs/>
          <w:iCs/>
          <w:spacing w:val="-2"/>
          <w:kern w:val="30"/>
          <w:sz w:val="30"/>
          <w:szCs w:val="30"/>
          <w:lang w:eastAsia="x-none"/>
        </w:rPr>
        <w:t>и</w:t>
      </w:r>
      <w:r w:rsidR="00EC74B1" w:rsidRPr="00CD4045">
        <w:rPr>
          <w:bCs/>
          <w:iCs/>
          <w:spacing w:val="-2"/>
          <w:kern w:val="30"/>
          <w:sz w:val="30"/>
          <w:szCs w:val="30"/>
          <w:lang w:eastAsia="x-none"/>
        </w:rPr>
        <w:t xml:space="preserve"> </w:t>
      </w:r>
      <w:r w:rsidR="00FA112D" w:rsidRPr="00CD4045">
        <w:rPr>
          <w:bCs/>
          <w:iCs/>
          <w:spacing w:val="-2"/>
          <w:kern w:val="30"/>
          <w:sz w:val="30"/>
          <w:szCs w:val="30"/>
          <w:lang w:eastAsia="x-none"/>
        </w:rPr>
        <w:t>регистрации</w:t>
      </w:r>
      <w:r w:rsidR="00CB792E" w:rsidRPr="00CD4045">
        <w:rPr>
          <w:bCs/>
          <w:iCs/>
          <w:spacing w:val="-2"/>
          <w:kern w:val="30"/>
          <w:sz w:val="30"/>
          <w:szCs w:val="30"/>
          <w:lang w:eastAsia="x-none"/>
        </w:rPr>
        <w:t xml:space="preserve"> </w:t>
      </w:r>
      <w:r w:rsidR="00FA112D" w:rsidRPr="00CD4045">
        <w:rPr>
          <w:bCs/>
          <w:iCs/>
          <w:spacing w:val="-2"/>
          <w:kern w:val="30"/>
          <w:sz w:val="30"/>
          <w:szCs w:val="30"/>
          <w:lang w:eastAsia="x-none"/>
        </w:rPr>
        <w:t xml:space="preserve">и экспертизы лекарственных препаратов для медицинского применения), должны быть </w:t>
      </w:r>
      <w:r w:rsidR="006927E3" w:rsidRPr="00CD4045">
        <w:rPr>
          <w:bCs/>
          <w:iCs/>
          <w:spacing w:val="-2"/>
          <w:kern w:val="30"/>
          <w:sz w:val="30"/>
          <w:szCs w:val="30"/>
          <w:lang w:eastAsia="x-none"/>
        </w:rPr>
        <w:t>указаны исключительно следующие</w:t>
      </w:r>
      <w:r w:rsidR="00CB792E" w:rsidRPr="00CD4045">
        <w:rPr>
          <w:bCs/>
          <w:iCs/>
          <w:spacing w:val="-2"/>
          <w:kern w:val="30"/>
          <w:sz w:val="30"/>
          <w:szCs w:val="30"/>
          <w:lang w:eastAsia="x-none"/>
        </w:rPr>
        <w:t xml:space="preserve"> </w:t>
      </w:r>
      <w:r w:rsidR="00FA112D" w:rsidRPr="00CD4045">
        <w:rPr>
          <w:bCs/>
          <w:iCs/>
          <w:spacing w:val="-2"/>
          <w:kern w:val="30"/>
          <w:sz w:val="30"/>
          <w:szCs w:val="30"/>
          <w:lang w:eastAsia="x-none"/>
        </w:rPr>
        <w:t>(и никакие другие) сведения:</w:t>
      </w:r>
    </w:p>
    <w:p w:rsidR="00FA112D" w:rsidRPr="00CD4045" w:rsidRDefault="008756AC" w:rsidP="002D46A2">
      <w:pPr>
        <w:pStyle w:val="2"/>
        <w:numPr>
          <w:ilvl w:val="0"/>
          <w:numId w:val="0"/>
        </w:numPr>
        <w:spacing w:after="0" w:line="360" w:lineRule="auto"/>
        <w:ind w:firstLine="709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>а)</w:t>
      </w:r>
      <w:r w:rsidR="00CB0D03" w:rsidRPr="00CD4045">
        <w:rPr>
          <w:spacing w:val="-2"/>
          <w:kern w:val="30"/>
          <w:sz w:val="30"/>
          <w:szCs w:val="30"/>
        </w:rPr>
        <w:t> </w:t>
      </w:r>
      <w:r w:rsidR="00FA112D" w:rsidRPr="00CD4045">
        <w:rPr>
          <w:spacing w:val="-2"/>
          <w:kern w:val="30"/>
          <w:sz w:val="30"/>
          <w:szCs w:val="30"/>
        </w:rPr>
        <w:t xml:space="preserve">научное наименование гомеопатической настойки </w:t>
      </w:r>
      <w:r w:rsidRPr="00CD4045">
        <w:rPr>
          <w:spacing w:val="-2"/>
          <w:kern w:val="30"/>
          <w:sz w:val="30"/>
          <w:szCs w:val="30"/>
        </w:rPr>
        <w:t xml:space="preserve">(гомеопатических </w:t>
      </w:r>
      <w:r w:rsidR="00CB0D03" w:rsidRPr="00CD4045">
        <w:rPr>
          <w:spacing w:val="-2"/>
          <w:kern w:val="30"/>
          <w:sz w:val="30"/>
          <w:szCs w:val="30"/>
        </w:rPr>
        <w:t>настоек</w:t>
      </w:r>
      <w:r w:rsidRPr="00CD4045">
        <w:rPr>
          <w:spacing w:val="-2"/>
          <w:kern w:val="30"/>
          <w:sz w:val="30"/>
          <w:szCs w:val="30"/>
        </w:rPr>
        <w:t>)</w:t>
      </w:r>
      <w:r w:rsidR="00CB0D03" w:rsidRPr="00CD4045">
        <w:rPr>
          <w:spacing w:val="-2"/>
          <w:kern w:val="30"/>
          <w:sz w:val="30"/>
          <w:szCs w:val="30"/>
        </w:rPr>
        <w:t xml:space="preserve"> </w:t>
      </w:r>
      <w:r w:rsidR="00FA112D" w:rsidRPr="00CD4045">
        <w:rPr>
          <w:spacing w:val="-2"/>
          <w:kern w:val="30"/>
          <w:sz w:val="30"/>
          <w:szCs w:val="30"/>
        </w:rPr>
        <w:t xml:space="preserve">с указанием степени </w:t>
      </w:r>
      <w:r w:rsidRPr="00CD4045">
        <w:rPr>
          <w:spacing w:val="-2"/>
          <w:kern w:val="30"/>
          <w:sz w:val="30"/>
          <w:szCs w:val="30"/>
        </w:rPr>
        <w:t>ее (</w:t>
      </w:r>
      <w:r w:rsidR="00FA112D" w:rsidRPr="00CD4045">
        <w:rPr>
          <w:spacing w:val="-2"/>
          <w:kern w:val="30"/>
          <w:sz w:val="30"/>
          <w:szCs w:val="30"/>
        </w:rPr>
        <w:t>их</w:t>
      </w:r>
      <w:r w:rsidRPr="00CD4045">
        <w:rPr>
          <w:spacing w:val="-2"/>
          <w:kern w:val="30"/>
          <w:sz w:val="30"/>
          <w:szCs w:val="30"/>
        </w:rPr>
        <w:t>)</w:t>
      </w:r>
      <w:r w:rsidR="00FA112D" w:rsidRPr="00CD4045">
        <w:rPr>
          <w:spacing w:val="-2"/>
          <w:kern w:val="30"/>
          <w:sz w:val="30"/>
          <w:szCs w:val="30"/>
        </w:rPr>
        <w:t xml:space="preserve"> разведения</w:t>
      </w:r>
      <w:r w:rsidRPr="00CD4045">
        <w:rPr>
          <w:spacing w:val="-2"/>
          <w:kern w:val="30"/>
          <w:sz w:val="30"/>
          <w:szCs w:val="30"/>
        </w:rPr>
        <w:t xml:space="preserve"> </w:t>
      </w:r>
      <w:r w:rsidR="006D5E6A">
        <w:rPr>
          <w:spacing w:val="-2"/>
          <w:kern w:val="30"/>
          <w:sz w:val="30"/>
          <w:szCs w:val="30"/>
        </w:rPr>
        <w:t>(</w:t>
      </w:r>
      <w:r w:rsidRPr="00CD4045">
        <w:rPr>
          <w:spacing w:val="-2"/>
          <w:kern w:val="30"/>
          <w:sz w:val="30"/>
          <w:szCs w:val="30"/>
        </w:rPr>
        <w:t>с</w:t>
      </w:r>
      <w:r w:rsidR="006D5E6A">
        <w:rPr>
          <w:spacing w:val="-2"/>
          <w:kern w:val="30"/>
          <w:sz w:val="30"/>
          <w:szCs w:val="30"/>
        </w:rPr>
        <w:t xml:space="preserve">  </w:t>
      </w:r>
      <w:r w:rsidRPr="00CD4045">
        <w:rPr>
          <w:spacing w:val="-2"/>
          <w:kern w:val="30"/>
          <w:sz w:val="30"/>
          <w:szCs w:val="30"/>
        </w:rPr>
        <w:t xml:space="preserve">использованием </w:t>
      </w:r>
      <w:r w:rsidR="00FA112D" w:rsidRPr="00CD4045">
        <w:rPr>
          <w:spacing w:val="-2"/>
          <w:kern w:val="30"/>
          <w:sz w:val="30"/>
          <w:szCs w:val="30"/>
        </w:rPr>
        <w:t>символ</w:t>
      </w:r>
      <w:r w:rsidRPr="00CD4045">
        <w:rPr>
          <w:spacing w:val="-2"/>
          <w:kern w:val="30"/>
          <w:sz w:val="30"/>
          <w:szCs w:val="30"/>
        </w:rPr>
        <w:t>ов</w:t>
      </w:r>
      <w:r w:rsidR="00FA112D" w:rsidRPr="00CD4045">
        <w:rPr>
          <w:spacing w:val="-2"/>
          <w:kern w:val="30"/>
          <w:sz w:val="30"/>
          <w:szCs w:val="30"/>
        </w:rPr>
        <w:t xml:space="preserve"> фармакопеи, </w:t>
      </w:r>
      <w:r w:rsidRPr="00CD4045">
        <w:rPr>
          <w:spacing w:val="-2"/>
          <w:kern w:val="30"/>
          <w:sz w:val="30"/>
          <w:szCs w:val="30"/>
        </w:rPr>
        <w:t xml:space="preserve">которая </w:t>
      </w:r>
      <w:r w:rsidR="00FA112D" w:rsidRPr="00CD4045">
        <w:rPr>
          <w:spacing w:val="-2"/>
          <w:kern w:val="30"/>
          <w:sz w:val="30"/>
          <w:szCs w:val="30"/>
        </w:rPr>
        <w:t>указан</w:t>
      </w:r>
      <w:r w:rsidRPr="00CD4045">
        <w:rPr>
          <w:spacing w:val="-2"/>
          <w:kern w:val="30"/>
          <w:sz w:val="30"/>
          <w:szCs w:val="30"/>
        </w:rPr>
        <w:t>а</w:t>
      </w:r>
      <w:r w:rsidR="00FA112D" w:rsidRPr="00CD4045">
        <w:rPr>
          <w:spacing w:val="-2"/>
          <w:kern w:val="30"/>
          <w:sz w:val="30"/>
          <w:szCs w:val="30"/>
        </w:rPr>
        <w:t xml:space="preserve"> </w:t>
      </w:r>
      <w:r w:rsidR="00A1362B" w:rsidRPr="00CD4045">
        <w:rPr>
          <w:spacing w:val="-2"/>
          <w:kern w:val="30"/>
          <w:sz w:val="30"/>
          <w:szCs w:val="30"/>
        </w:rPr>
        <w:t xml:space="preserve">для данной процедуры регистрации гомеопатических лекарственных препаратов </w:t>
      </w:r>
      <w:r w:rsidR="00EC74B1">
        <w:rPr>
          <w:spacing w:val="-2"/>
          <w:kern w:val="30"/>
          <w:sz w:val="30"/>
          <w:szCs w:val="30"/>
        </w:rPr>
        <w:lastRenderedPageBreak/>
        <w:t>в</w:t>
      </w:r>
      <w:r w:rsidR="0026763B">
        <w:rPr>
          <w:spacing w:val="-2"/>
          <w:kern w:val="30"/>
          <w:sz w:val="30"/>
          <w:szCs w:val="30"/>
        </w:rPr>
        <w:t xml:space="preserve">  </w:t>
      </w:r>
      <w:r w:rsidR="00EC74B1">
        <w:rPr>
          <w:spacing w:val="-2"/>
          <w:kern w:val="30"/>
          <w:sz w:val="30"/>
          <w:szCs w:val="30"/>
        </w:rPr>
        <w:t>соответствии с</w:t>
      </w:r>
      <w:r w:rsidR="00FA112D" w:rsidRPr="00CD4045">
        <w:rPr>
          <w:spacing w:val="-2"/>
          <w:kern w:val="30"/>
          <w:sz w:val="30"/>
          <w:szCs w:val="30"/>
        </w:rPr>
        <w:t xml:space="preserve"> </w:t>
      </w:r>
      <w:r w:rsidR="0026763B">
        <w:rPr>
          <w:bCs/>
          <w:iCs/>
          <w:spacing w:val="-2"/>
          <w:kern w:val="30"/>
          <w:sz w:val="30"/>
          <w:szCs w:val="30"/>
          <w:lang w:eastAsia="x-none"/>
        </w:rPr>
        <w:t>п</w:t>
      </w:r>
      <w:r w:rsidR="00CB0D03" w:rsidRPr="00CD4045">
        <w:rPr>
          <w:bCs/>
          <w:iCs/>
          <w:spacing w:val="-2"/>
          <w:kern w:val="30"/>
          <w:sz w:val="30"/>
          <w:szCs w:val="30"/>
          <w:lang w:eastAsia="x-none"/>
        </w:rPr>
        <w:t>равилам</w:t>
      </w:r>
      <w:r w:rsidR="00EC74B1">
        <w:rPr>
          <w:bCs/>
          <w:iCs/>
          <w:spacing w:val="-2"/>
          <w:kern w:val="30"/>
          <w:sz w:val="30"/>
          <w:szCs w:val="30"/>
          <w:lang w:eastAsia="x-none"/>
        </w:rPr>
        <w:t>и</w:t>
      </w:r>
      <w:r w:rsidR="00CB0D03" w:rsidRPr="00CD4045">
        <w:rPr>
          <w:bCs/>
          <w:iCs/>
          <w:spacing w:val="-2"/>
          <w:kern w:val="30"/>
          <w:sz w:val="30"/>
          <w:szCs w:val="30"/>
          <w:lang w:eastAsia="x-none"/>
        </w:rPr>
        <w:t xml:space="preserve"> регистрации </w:t>
      </w:r>
      <w:r w:rsidR="00EE05BB" w:rsidRPr="00CD4045">
        <w:rPr>
          <w:bCs/>
          <w:iCs/>
          <w:spacing w:val="-2"/>
          <w:kern w:val="30"/>
          <w:sz w:val="30"/>
          <w:szCs w:val="30"/>
          <w:lang w:eastAsia="x-none"/>
        </w:rPr>
        <w:t>и экспертизы лекарственных препаратов для медицинского применения</w:t>
      </w:r>
      <w:r w:rsidR="006D5E6A">
        <w:rPr>
          <w:bCs/>
          <w:iCs/>
          <w:spacing w:val="-2"/>
          <w:kern w:val="30"/>
          <w:sz w:val="30"/>
          <w:szCs w:val="30"/>
          <w:lang w:eastAsia="x-none"/>
        </w:rPr>
        <w:t>)</w:t>
      </w:r>
      <w:r w:rsidR="00A1362B" w:rsidRPr="00CD4045">
        <w:rPr>
          <w:spacing w:val="-2"/>
          <w:kern w:val="30"/>
          <w:sz w:val="30"/>
          <w:szCs w:val="30"/>
        </w:rPr>
        <w:t>.</w:t>
      </w:r>
      <w:r w:rsidR="00FA112D" w:rsidRPr="00CD4045">
        <w:rPr>
          <w:spacing w:val="-2"/>
          <w:kern w:val="30"/>
          <w:sz w:val="30"/>
          <w:szCs w:val="30"/>
        </w:rPr>
        <w:t xml:space="preserve"> </w:t>
      </w:r>
      <w:r w:rsidR="00A1362B" w:rsidRPr="00CD4045">
        <w:rPr>
          <w:spacing w:val="-2"/>
          <w:kern w:val="30"/>
          <w:sz w:val="30"/>
          <w:szCs w:val="30"/>
        </w:rPr>
        <w:t xml:space="preserve">Если </w:t>
      </w:r>
      <w:r w:rsidR="00FA112D" w:rsidRPr="00CD4045">
        <w:rPr>
          <w:spacing w:val="-2"/>
          <w:kern w:val="30"/>
          <w:sz w:val="30"/>
          <w:szCs w:val="30"/>
        </w:rPr>
        <w:t xml:space="preserve">гомеопатический лекарственный препарат состоит из </w:t>
      </w:r>
      <w:r w:rsidR="00A1362B" w:rsidRPr="00CD4045">
        <w:rPr>
          <w:spacing w:val="-2"/>
          <w:kern w:val="30"/>
          <w:sz w:val="30"/>
          <w:szCs w:val="30"/>
        </w:rPr>
        <w:t>2</w:t>
      </w:r>
      <w:r w:rsidR="00FA112D" w:rsidRPr="00CD4045">
        <w:rPr>
          <w:spacing w:val="-2"/>
          <w:kern w:val="30"/>
          <w:sz w:val="30"/>
          <w:szCs w:val="30"/>
        </w:rPr>
        <w:t xml:space="preserve"> и более гомеопатических настоек, </w:t>
      </w:r>
      <w:r w:rsidR="00A1362B" w:rsidRPr="00CD4045">
        <w:rPr>
          <w:spacing w:val="-2"/>
          <w:kern w:val="30"/>
          <w:sz w:val="30"/>
          <w:szCs w:val="30"/>
        </w:rPr>
        <w:t xml:space="preserve">допускается дополнять </w:t>
      </w:r>
      <w:r w:rsidR="00FA112D" w:rsidRPr="00CD4045">
        <w:rPr>
          <w:spacing w:val="-2"/>
          <w:kern w:val="30"/>
          <w:sz w:val="30"/>
          <w:szCs w:val="30"/>
        </w:rPr>
        <w:t>научное наименование настоек торговым наименовани</w:t>
      </w:r>
      <w:r w:rsidR="00CD04CD" w:rsidRPr="00CD4045">
        <w:rPr>
          <w:spacing w:val="-2"/>
          <w:kern w:val="30"/>
          <w:sz w:val="30"/>
          <w:szCs w:val="30"/>
        </w:rPr>
        <w:t>ем;</w:t>
      </w:r>
    </w:p>
    <w:p w:rsidR="00FA112D" w:rsidRPr="00CD4045" w:rsidRDefault="00A1362B" w:rsidP="002D46A2">
      <w:pPr>
        <w:pStyle w:val="2"/>
        <w:numPr>
          <w:ilvl w:val="0"/>
          <w:numId w:val="0"/>
        </w:numPr>
        <w:spacing w:after="0" w:line="360" w:lineRule="auto"/>
        <w:ind w:firstLine="709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>б)</w:t>
      </w:r>
      <w:r w:rsidR="00CB0D03" w:rsidRPr="00CD4045">
        <w:rPr>
          <w:spacing w:val="-2"/>
          <w:kern w:val="30"/>
          <w:sz w:val="30"/>
          <w:szCs w:val="30"/>
        </w:rPr>
        <w:t> </w:t>
      </w:r>
      <w:r w:rsidR="00FA112D" w:rsidRPr="00CD4045">
        <w:rPr>
          <w:spacing w:val="-2"/>
          <w:kern w:val="30"/>
          <w:sz w:val="30"/>
          <w:szCs w:val="30"/>
        </w:rPr>
        <w:t>на</w:t>
      </w:r>
      <w:r w:rsidRPr="00CD4045">
        <w:rPr>
          <w:spacing w:val="-2"/>
          <w:kern w:val="30"/>
          <w:sz w:val="30"/>
          <w:szCs w:val="30"/>
        </w:rPr>
        <w:t>именовани</w:t>
      </w:r>
      <w:r w:rsidR="00EC74B1">
        <w:rPr>
          <w:spacing w:val="-2"/>
          <w:kern w:val="30"/>
          <w:sz w:val="30"/>
          <w:szCs w:val="30"/>
        </w:rPr>
        <w:t>я</w:t>
      </w:r>
      <w:r w:rsidR="00FA112D" w:rsidRPr="00CD4045">
        <w:rPr>
          <w:spacing w:val="-2"/>
          <w:kern w:val="30"/>
          <w:sz w:val="30"/>
          <w:szCs w:val="30"/>
        </w:rPr>
        <w:t xml:space="preserve"> и адрес держателя</w:t>
      </w:r>
      <w:r w:rsidR="00CB0D03" w:rsidRPr="00CD4045">
        <w:rPr>
          <w:spacing w:val="-2"/>
          <w:kern w:val="30"/>
          <w:sz w:val="30"/>
          <w:szCs w:val="30"/>
        </w:rPr>
        <w:t xml:space="preserve"> регистрационного удостоверения </w:t>
      </w:r>
      <w:r w:rsidR="00FA112D" w:rsidRPr="00CD4045">
        <w:rPr>
          <w:spacing w:val="-2"/>
          <w:kern w:val="30"/>
          <w:sz w:val="30"/>
          <w:szCs w:val="30"/>
        </w:rPr>
        <w:t>и п</w:t>
      </w:r>
      <w:r w:rsidR="00CB0D03" w:rsidRPr="00CD4045">
        <w:rPr>
          <w:spacing w:val="-2"/>
          <w:kern w:val="30"/>
          <w:sz w:val="30"/>
          <w:szCs w:val="30"/>
        </w:rPr>
        <w:t>ри необходимости производителя;</w:t>
      </w:r>
    </w:p>
    <w:p w:rsidR="00FA112D" w:rsidRPr="00CD4045" w:rsidRDefault="000228F9" w:rsidP="002D46A2">
      <w:pPr>
        <w:pStyle w:val="2"/>
        <w:numPr>
          <w:ilvl w:val="0"/>
          <w:numId w:val="0"/>
        </w:numPr>
        <w:spacing w:after="0" w:line="360" w:lineRule="auto"/>
        <w:ind w:left="709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>в)</w:t>
      </w:r>
      <w:r w:rsidR="00CB0D03" w:rsidRPr="00CD4045">
        <w:rPr>
          <w:spacing w:val="-2"/>
          <w:kern w:val="30"/>
          <w:sz w:val="30"/>
          <w:szCs w:val="30"/>
        </w:rPr>
        <w:t> </w:t>
      </w:r>
      <w:r w:rsidR="00FA112D" w:rsidRPr="00CD4045">
        <w:rPr>
          <w:spacing w:val="-2"/>
          <w:kern w:val="30"/>
          <w:sz w:val="30"/>
          <w:szCs w:val="30"/>
        </w:rPr>
        <w:t>способ введения и п</w:t>
      </w:r>
      <w:r w:rsidR="00CB0D03" w:rsidRPr="00CD4045">
        <w:rPr>
          <w:spacing w:val="-2"/>
          <w:kern w:val="30"/>
          <w:sz w:val="30"/>
          <w:szCs w:val="30"/>
        </w:rPr>
        <w:t>ри необходимости путь введения;</w:t>
      </w:r>
    </w:p>
    <w:p w:rsidR="00FA112D" w:rsidRPr="00CD4045" w:rsidRDefault="000228F9" w:rsidP="002D46A2">
      <w:pPr>
        <w:pStyle w:val="2"/>
        <w:numPr>
          <w:ilvl w:val="0"/>
          <w:numId w:val="0"/>
        </w:numPr>
        <w:spacing w:after="0" w:line="360" w:lineRule="auto"/>
        <w:ind w:left="709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>г)</w:t>
      </w:r>
      <w:r w:rsidR="00CB0D03" w:rsidRPr="00CD4045">
        <w:rPr>
          <w:spacing w:val="-2"/>
          <w:kern w:val="30"/>
          <w:sz w:val="30"/>
          <w:szCs w:val="30"/>
        </w:rPr>
        <w:t> </w:t>
      </w:r>
      <w:r w:rsidR="00FA112D" w:rsidRPr="00CD4045">
        <w:rPr>
          <w:spacing w:val="-2"/>
          <w:kern w:val="30"/>
          <w:sz w:val="30"/>
          <w:szCs w:val="30"/>
        </w:rPr>
        <w:t>дата истечения срока годности (месяц</w:t>
      </w:r>
      <w:r w:rsidR="00EE05BB" w:rsidRPr="00CD4045">
        <w:rPr>
          <w:spacing w:val="-2"/>
          <w:kern w:val="30"/>
          <w:sz w:val="30"/>
          <w:szCs w:val="30"/>
        </w:rPr>
        <w:t xml:space="preserve"> и </w:t>
      </w:r>
      <w:r w:rsidR="00CB0D03" w:rsidRPr="00CD4045">
        <w:rPr>
          <w:spacing w:val="-2"/>
          <w:kern w:val="30"/>
          <w:sz w:val="30"/>
          <w:szCs w:val="30"/>
        </w:rPr>
        <w:t>год);</w:t>
      </w:r>
    </w:p>
    <w:p w:rsidR="00FA112D" w:rsidRPr="00CD4045" w:rsidRDefault="000228F9" w:rsidP="002D46A2">
      <w:pPr>
        <w:pStyle w:val="2"/>
        <w:numPr>
          <w:ilvl w:val="0"/>
          <w:numId w:val="0"/>
        </w:numPr>
        <w:spacing w:after="0" w:line="360" w:lineRule="auto"/>
        <w:ind w:left="709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>д)</w:t>
      </w:r>
      <w:r w:rsidR="00CB0D03" w:rsidRPr="00CD4045">
        <w:rPr>
          <w:spacing w:val="-2"/>
          <w:kern w:val="30"/>
          <w:sz w:val="30"/>
          <w:szCs w:val="30"/>
        </w:rPr>
        <w:t> лекарственная форма;</w:t>
      </w:r>
    </w:p>
    <w:p w:rsidR="00FA112D" w:rsidRPr="00CD4045" w:rsidRDefault="000228F9" w:rsidP="002D46A2">
      <w:pPr>
        <w:pStyle w:val="2"/>
        <w:numPr>
          <w:ilvl w:val="0"/>
          <w:numId w:val="0"/>
        </w:numPr>
        <w:spacing w:after="0" w:line="360" w:lineRule="auto"/>
        <w:ind w:left="709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>е)</w:t>
      </w:r>
      <w:r w:rsidR="00CB0D03" w:rsidRPr="00CD4045">
        <w:rPr>
          <w:spacing w:val="-2"/>
          <w:kern w:val="30"/>
          <w:sz w:val="30"/>
          <w:szCs w:val="30"/>
        </w:rPr>
        <w:t> </w:t>
      </w:r>
      <w:r w:rsidR="00692166">
        <w:rPr>
          <w:spacing w:val="-2"/>
          <w:kern w:val="30"/>
          <w:sz w:val="30"/>
          <w:szCs w:val="30"/>
        </w:rPr>
        <w:t>форма выпуска</w:t>
      </w:r>
      <w:r w:rsidR="00CB0D03" w:rsidRPr="00CD4045">
        <w:rPr>
          <w:spacing w:val="-2"/>
          <w:kern w:val="30"/>
          <w:sz w:val="30"/>
          <w:szCs w:val="30"/>
        </w:rPr>
        <w:t>;</w:t>
      </w:r>
    </w:p>
    <w:p w:rsidR="00FA112D" w:rsidRPr="00CD4045" w:rsidRDefault="000228F9" w:rsidP="002D46A2">
      <w:pPr>
        <w:pStyle w:val="2"/>
        <w:numPr>
          <w:ilvl w:val="0"/>
          <w:numId w:val="0"/>
        </w:numPr>
        <w:spacing w:after="0" w:line="360" w:lineRule="auto"/>
        <w:ind w:left="709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>ж)</w:t>
      </w:r>
      <w:r w:rsidR="00CB0D03" w:rsidRPr="00CD4045">
        <w:rPr>
          <w:spacing w:val="-2"/>
          <w:kern w:val="30"/>
          <w:sz w:val="30"/>
          <w:szCs w:val="30"/>
        </w:rPr>
        <w:t> </w:t>
      </w:r>
      <w:r w:rsidR="00FA112D" w:rsidRPr="00CD4045">
        <w:rPr>
          <w:spacing w:val="-2"/>
          <w:kern w:val="30"/>
          <w:sz w:val="30"/>
          <w:szCs w:val="30"/>
        </w:rPr>
        <w:t xml:space="preserve">специальные </w:t>
      </w:r>
      <w:r w:rsidR="00CB0D03" w:rsidRPr="00CD4045">
        <w:rPr>
          <w:spacing w:val="-2"/>
          <w:kern w:val="30"/>
          <w:sz w:val="30"/>
          <w:szCs w:val="30"/>
        </w:rPr>
        <w:t>условия хранения (при наличии);</w:t>
      </w:r>
    </w:p>
    <w:p w:rsidR="00FA112D" w:rsidRPr="00CD4045" w:rsidRDefault="000228F9" w:rsidP="002D46A2">
      <w:pPr>
        <w:pStyle w:val="2"/>
        <w:numPr>
          <w:ilvl w:val="0"/>
          <w:numId w:val="0"/>
        </w:numPr>
        <w:spacing w:after="0" w:line="360" w:lineRule="auto"/>
        <w:ind w:left="709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>з)</w:t>
      </w:r>
      <w:r w:rsidR="00CB0D03" w:rsidRPr="00CD4045">
        <w:rPr>
          <w:spacing w:val="-2"/>
          <w:kern w:val="30"/>
          <w:sz w:val="30"/>
          <w:szCs w:val="30"/>
        </w:rPr>
        <w:t> </w:t>
      </w:r>
      <w:r w:rsidR="00FA112D" w:rsidRPr="00CD4045">
        <w:rPr>
          <w:spacing w:val="-2"/>
          <w:kern w:val="30"/>
          <w:sz w:val="30"/>
          <w:szCs w:val="30"/>
        </w:rPr>
        <w:t>специальное пре</w:t>
      </w:r>
      <w:r w:rsidR="00CB0D03" w:rsidRPr="00CD4045">
        <w:rPr>
          <w:spacing w:val="-2"/>
          <w:kern w:val="30"/>
          <w:sz w:val="30"/>
          <w:szCs w:val="30"/>
        </w:rPr>
        <w:t>дупреждение (при необходимости);</w:t>
      </w:r>
    </w:p>
    <w:p w:rsidR="00FA112D" w:rsidRPr="00CD4045" w:rsidRDefault="000228F9" w:rsidP="002D46A2">
      <w:pPr>
        <w:pStyle w:val="2"/>
        <w:numPr>
          <w:ilvl w:val="0"/>
          <w:numId w:val="0"/>
        </w:numPr>
        <w:spacing w:after="0" w:line="360" w:lineRule="auto"/>
        <w:ind w:left="709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>и)</w:t>
      </w:r>
      <w:r w:rsidR="00CB0D03" w:rsidRPr="00CD4045">
        <w:rPr>
          <w:spacing w:val="-2"/>
          <w:kern w:val="30"/>
          <w:sz w:val="30"/>
          <w:szCs w:val="30"/>
        </w:rPr>
        <w:t> номер серии производителя;</w:t>
      </w:r>
    </w:p>
    <w:p w:rsidR="00FA112D" w:rsidRPr="00CD4045" w:rsidRDefault="000228F9" w:rsidP="002D46A2">
      <w:pPr>
        <w:pStyle w:val="2"/>
        <w:numPr>
          <w:ilvl w:val="0"/>
          <w:numId w:val="0"/>
        </w:numPr>
        <w:spacing w:after="0" w:line="360" w:lineRule="auto"/>
        <w:ind w:left="709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>к)</w:t>
      </w:r>
      <w:r w:rsidR="00CB0D03" w:rsidRPr="00CD4045">
        <w:rPr>
          <w:spacing w:val="-2"/>
          <w:kern w:val="30"/>
          <w:sz w:val="30"/>
          <w:szCs w:val="30"/>
        </w:rPr>
        <w:t> регистрационный номер</w:t>
      </w:r>
      <w:r w:rsidR="00692166">
        <w:rPr>
          <w:spacing w:val="-2"/>
          <w:kern w:val="30"/>
          <w:sz w:val="30"/>
          <w:szCs w:val="30"/>
        </w:rPr>
        <w:t xml:space="preserve"> (для ветеринарных препаратов)</w:t>
      </w:r>
      <w:r w:rsidR="00CB0D03" w:rsidRPr="00CD4045">
        <w:rPr>
          <w:spacing w:val="-2"/>
          <w:kern w:val="30"/>
          <w:sz w:val="30"/>
          <w:szCs w:val="30"/>
        </w:rPr>
        <w:t>;</w:t>
      </w:r>
    </w:p>
    <w:p w:rsidR="00FA112D" w:rsidRPr="00CD4045" w:rsidRDefault="000228F9" w:rsidP="002D46A2">
      <w:pPr>
        <w:pStyle w:val="2"/>
        <w:numPr>
          <w:ilvl w:val="0"/>
          <w:numId w:val="0"/>
        </w:numPr>
        <w:spacing w:after="0" w:line="360" w:lineRule="auto"/>
        <w:ind w:firstLine="709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>л)</w:t>
      </w:r>
      <w:r w:rsidR="00CB0D03" w:rsidRPr="00CD4045">
        <w:rPr>
          <w:spacing w:val="-2"/>
          <w:kern w:val="30"/>
          <w:sz w:val="30"/>
          <w:szCs w:val="30"/>
        </w:rPr>
        <w:t> </w:t>
      </w:r>
      <w:r w:rsidR="00EC74B1">
        <w:rPr>
          <w:spacing w:val="-2"/>
          <w:kern w:val="30"/>
          <w:sz w:val="30"/>
          <w:szCs w:val="30"/>
        </w:rPr>
        <w:t>запись</w:t>
      </w:r>
      <w:r w:rsidR="006D5E6A">
        <w:rPr>
          <w:spacing w:val="-2"/>
          <w:kern w:val="30"/>
          <w:sz w:val="30"/>
          <w:szCs w:val="30"/>
        </w:rPr>
        <w:t>:</w:t>
      </w:r>
      <w:r w:rsidRPr="00CD4045">
        <w:rPr>
          <w:spacing w:val="-2"/>
          <w:kern w:val="30"/>
          <w:sz w:val="30"/>
          <w:szCs w:val="30"/>
        </w:rPr>
        <w:t xml:space="preserve"> </w:t>
      </w:r>
      <w:r w:rsidR="00FA112D" w:rsidRPr="00CD4045">
        <w:rPr>
          <w:spacing w:val="-2"/>
          <w:kern w:val="30"/>
          <w:sz w:val="30"/>
          <w:szCs w:val="30"/>
        </w:rPr>
        <w:t>«</w:t>
      </w:r>
      <w:r w:rsidR="007457CF">
        <w:rPr>
          <w:spacing w:val="-2"/>
          <w:kern w:val="30"/>
          <w:sz w:val="30"/>
          <w:szCs w:val="30"/>
        </w:rPr>
        <w:t>Г</w:t>
      </w:r>
      <w:r w:rsidR="002767BA" w:rsidRPr="00CD4045">
        <w:rPr>
          <w:spacing w:val="-2"/>
          <w:kern w:val="30"/>
          <w:sz w:val="30"/>
          <w:szCs w:val="30"/>
        </w:rPr>
        <w:t>омеопатический</w:t>
      </w:r>
      <w:r w:rsidR="00FA112D" w:rsidRPr="00CD4045">
        <w:rPr>
          <w:spacing w:val="-2"/>
          <w:kern w:val="30"/>
          <w:sz w:val="30"/>
          <w:szCs w:val="30"/>
        </w:rPr>
        <w:t xml:space="preserve"> лекарственный препарат без</w:t>
      </w:r>
      <w:r w:rsidRPr="00CD4045">
        <w:rPr>
          <w:spacing w:val="-2"/>
          <w:kern w:val="30"/>
          <w:sz w:val="30"/>
          <w:szCs w:val="30"/>
        </w:rPr>
        <w:t xml:space="preserve"> </w:t>
      </w:r>
      <w:r w:rsidR="00FA112D" w:rsidRPr="00CD4045">
        <w:rPr>
          <w:spacing w:val="-2"/>
          <w:kern w:val="30"/>
          <w:sz w:val="30"/>
          <w:szCs w:val="30"/>
        </w:rPr>
        <w:t>одоб</w:t>
      </w:r>
      <w:r w:rsidR="00CB0D03" w:rsidRPr="00CD4045">
        <w:rPr>
          <w:spacing w:val="-2"/>
          <w:kern w:val="30"/>
          <w:sz w:val="30"/>
          <w:szCs w:val="30"/>
        </w:rPr>
        <w:t>ренного показания к применению»;</w:t>
      </w:r>
    </w:p>
    <w:p w:rsidR="00FA112D" w:rsidRDefault="000228F9" w:rsidP="002D46A2">
      <w:pPr>
        <w:pStyle w:val="2"/>
        <w:numPr>
          <w:ilvl w:val="0"/>
          <w:numId w:val="0"/>
        </w:numPr>
        <w:spacing w:after="0" w:line="360" w:lineRule="auto"/>
        <w:ind w:firstLine="709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>м)</w:t>
      </w:r>
      <w:r w:rsidR="00CB0D03" w:rsidRPr="00CD4045">
        <w:rPr>
          <w:spacing w:val="-2"/>
          <w:kern w:val="30"/>
          <w:sz w:val="30"/>
          <w:szCs w:val="30"/>
        </w:rPr>
        <w:t> </w:t>
      </w:r>
      <w:r w:rsidR="00FA112D" w:rsidRPr="00CD4045">
        <w:rPr>
          <w:spacing w:val="-2"/>
          <w:kern w:val="30"/>
          <w:sz w:val="30"/>
          <w:szCs w:val="30"/>
        </w:rPr>
        <w:t>предупреждение о необходимости обращения к врачу при сохранении симптомов</w:t>
      </w:r>
      <w:r w:rsidRPr="00CD4045">
        <w:rPr>
          <w:spacing w:val="-2"/>
          <w:kern w:val="30"/>
          <w:sz w:val="30"/>
          <w:szCs w:val="30"/>
        </w:rPr>
        <w:t xml:space="preserve"> заболевания</w:t>
      </w:r>
      <w:r w:rsidR="00FA112D" w:rsidRPr="00CD4045">
        <w:rPr>
          <w:spacing w:val="-2"/>
          <w:kern w:val="30"/>
          <w:sz w:val="30"/>
          <w:szCs w:val="30"/>
        </w:rPr>
        <w:t>.</w:t>
      </w:r>
    </w:p>
    <w:p w:rsidR="006D5E6A" w:rsidRPr="00CD4045" w:rsidRDefault="006D5E6A" w:rsidP="006D5E6A">
      <w:pPr>
        <w:pStyle w:val="2"/>
        <w:numPr>
          <w:ilvl w:val="0"/>
          <w:numId w:val="0"/>
        </w:numPr>
        <w:spacing w:after="0" w:line="360" w:lineRule="exact"/>
        <w:ind w:firstLine="709"/>
        <w:rPr>
          <w:spacing w:val="-2"/>
          <w:kern w:val="30"/>
          <w:sz w:val="30"/>
          <w:szCs w:val="30"/>
        </w:rPr>
      </w:pPr>
    </w:p>
    <w:p w:rsidR="00734127" w:rsidRPr="00CD4045" w:rsidRDefault="000228F9" w:rsidP="002D46A2">
      <w:pPr>
        <w:widowControl/>
        <w:spacing w:line="360" w:lineRule="auto"/>
        <w:jc w:val="center"/>
        <w:rPr>
          <w:b/>
          <w:bCs/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  <w:lang w:val="en-US"/>
        </w:rPr>
        <w:t>I</w:t>
      </w:r>
      <w:r w:rsidR="00734127" w:rsidRPr="00CD4045">
        <w:rPr>
          <w:spacing w:val="-2"/>
          <w:kern w:val="30"/>
          <w:sz w:val="30"/>
          <w:szCs w:val="30"/>
          <w:lang w:val="en-US"/>
        </w:rPr>
        <w:t>V</w:t>
      </w:r>
      <w:r w:rsidR="00734127" w:rsidRPr="00CD4045">
        <w:rPr>
          <w:spacing w:val="-2"/>
          <w:kern w:val="30"/>
          <w:sz w:val="30"/>
          <w:szCs w:val="30"/>
        </w:rPr>
        <w:t>.</w:t>
      </w:r>
      <w:r w:rsidR="00734127" w:rsidRPr="00CD4045">
        <w:rPr>
          <w:spacing w:val="-2"/>
          <w:kern w:val="30"/>
          <w:sz w:val="30"/>
          <w:szCs w:val="30"/>
          <w:lang w:val="en-US"/>
        </w:rPr>
        <w:t> </w:t>
      </w:r>
      <w:r w:rsidR="00734127" w:rsidRPr="00CD4045">
        <w:rPr>
          <w:spacing w:val="-2"/>
          <w:kern w:val="30"/>
          <w:sz w:val="30"/>
          <w:szCs w:val="30"/>
        </w:rPr>
        <w:t xml:space="preserve">Требования к </w:t>
      </w:r>
      <w:r w:rsidR="006D5E6A">
        <w:rPr>
          <w:spacing w:val="-2"/>
          <w:kern w:val="30"/>
          <w:sz w:val="30"/>
          <w:szCs w:val="30"/>
        </w:rPr>
        <w:t xml:space="preserve">способам нанесения </w:t>
      </w:r>
      <w:r w:rsidR="00734127" w:rsidRPr="00CD4045">
        <w:rPr>
          <w:spacing w:val="-2"/>
          <w:kern w:val="30"/>
          <w:sz w:val="30"/>
          <w:szCs w:val="30"/>
        </w:rPr>
        <w:t>маркировк</w:t>
      </w:r>
      <w:r w:rsidR="006D5E6A">
        <w:rPr>
          <w:spacing w:val="-2"/>
          <w:kern w:val="30"/>
          <w:sz w:val="30"/>
          <w:szCs w:val="30"/>
        </w:rPr>
        <w:t>и</w:t>
      </w:r>
    </w:p>
    <w:p w:rsidR="00907C56" w:rsidRPr="00CD4045" w:rsidRDefault="00907C56" w:rsidP="00CD4045">
      <w:pPr>
        <w:widowControl/>
        <w:shd w:val="clear" w:color="auto" w:fill="FFFFFF"/>
        <w:spacing w:line="360" w:lineRule="exact"/>
        <w:ind w:firstLine="720"/>
        <w:jc w:val="both"/>
        <w:rPr>
          <w:spacing w:val="-4"/>
          <w:kern w:val="30"/>
          <w:sz w:val="30"/>
          <w:szCs w:val="30"/>
        </w:rPr>
      </w:pPr>
    </w:p>
    <w:p w:rsidR="00907C56" w:rsidRPr="00CD4045" w:rsidRDefault="0053607A" w:rsidP="002D46A2">
      <w:pPr>
        <w:widowControl/>
        <w:shd w:val="clear" w:color="auto" w:fill="FFFFFF"/>
        <w:spacing w:line="360" w:lineRule="auto"/>
        <w:ind w:firstLine="720"/>
        <w:jc w:val="both"/>
        <w:rPr>
          <w:spacing w:val="-2"/>
          <w:kern w:val="30"/>
          <w:sz w:val="30"/>
          <w:szCs w:val="30"/>
        </w:rPr>
      </w:pPr>
      <w:r>
        <w:rPr>
          <w:spacing w:val="-2"/>
          <w:kern w:val="30"/>
          <w:sz w:val="30"/>
          <w:szCs w:val="30"/>
        </w:rPr>
        <w:t>39</w:t>
      </w:r>
      <w:r w:rsidR="006A2D5F" w:rsidRPr="00CD4045">
        <w:rPr>
          <w:spacing w:val="-2"/>
          <w:kern w:val="30"/>
          <w:sz w:val="30"/>
          <w:szCs w:val="30"/>
        </w:rPr>
        <w:t>. </w:t>
      </w:r>
      <w:r w:rsidR="004A661B" w:rsidRPr="00CD4045">
        <w:rPr>
          <w:spacing w:val="-2"/>
          <w:kern w:val="30"/>
          <w:sz w:val="30"/>
          <w:szCs w:val="30"/>
        </w:rPr>
        <w:t>В</w:t>
      </w:r>
      <w:r w:rsidR="006D5DE9" w:rsidRPr="00CD4045">
        <w:rPr>
          <w:spacing w:val="-2"/>
          <w:kern w:val="30"/>
          <w:sz w:val="30"/>
          <w:szCs w:val="30"/>
        </w:rPr>
        <w:t xml:space="preserve"> м</w:t>
      </w:r>
      <w:r w:rsidR="00907C56" w:rsidRPr="00CD4045">
        <w:rPr>
          <w:spacing w:val="-2"/>
          <w:kern w:val="30"/>
          <w:sz w:val="30"/>
          <w:szCs w:val="30"/>
        </w:rPr>
        <w:t>аркировк</w:t>
      </w:r>
      <w:r w:rsidR="006D5DE9" w:rsidRPr="00CD4045">
        <w:rPr>
          <w:spacing w:val="-2"/>
          <w:kern w:val="30"/>
          <w:sz w:val="30"/>
          <w:szCs w:val="30"/>
        </w:rPr>
        <w:t>е</w:t>
      </w:r>
      <w:r w:rsidR="00907C56" w:rsidRPr="00CD4045">
        <w:rPr>
          <w:spacing w:val="-2"/>
          <w:kern w:val="30"/>
          <w:sz w:val="30"/>
          <w:szCs w:val="30"/>
        </w:rPr>
        <w:t xml:space="preserve"> </w:t>
      </w:r>
      <w:r w:rsidR="00332ABC" w:rsidRPr="00CD4045">
        <w:rPr>
          <w:spacing w:val="-2"/>
          <w:kern w:val="30"/>
          <w:sz w:val="30"/>
          <w:szCs w:val="30"/>
        </w:rPr>
        <w:t xml:space="preserve">лекарственных средств </w:t>
      </w:r>
      <w:r w:rsidR="00D028EB">
        <w:rPr>
          <w:spacing w:val="-2"/>
          <w:kern w:val="30"/>
          <w:sz w:val="30"/>
          <w:szCs w:val="30"/>
        </w:rPr>
        <w:t>(</w:t>
      </w:r>
      <w:r w:rsidR="00332ABC" w:rsidRPr="00CD4045">
        <w:rPr>
          <w:spacing w:val="-2"/>
          <w:kern w:val="30"/>
          <w:sz w:val="30"/>
          <w:szCs w:val="30"/>
        </w:rPr>
        <w:t>ветеринарных средств</w:t>
      </w:r>
      <w:r w:rsidR="00D028EB">
        <w:rPr>
          <w:spacing w:val="-2"/>
          <w:kern w:val="30"/>
          <w:sz w:val="30"/>
          <w:szCs w:val="30"/>
        </w:rPr>
        <w:t>)</w:t>
      </w:r>
      <w:r w:rsidR="00332ABC" w:rsidRPr="00CD4045">
        <w:rPr>
          <w:spacing w:val="-2"/>
          <w:kern w:val="30"/>
          <w:sz w:val="30"/>
          <w:szCs w:val="30"/>
        </w:rPr>
        <w:t xml:space="preserve"> </w:t>
      </w:r>
      <w:r w:rsidR="004A661B" w:rsidRPr="00CD4045">
        <w:rPr>
          <w:spacing w:val="-2"/>
          <w:kern w:val="30"/>
          <w:sz w:val="30"/>
          <w:szCs w:val="30"/>
        </w:rPr>
        <w:t xml:space="preserve">цвет </w:t>
      </w:r>
      <w:r w:rsidR="00907C56" w:rsidRPr="00CD4045">
        <w:rPr>
          <w:spacing w:val="-2"/>
          <w:kern w:val="30"/>
          <w:sz w:val="30"/>
          <w:szCs w:val="30"/>
        </w:rPr>
        <w:t>надпис</w:t>
      </w:r>
      <w:r w:rsidR="004A661B" w:rsidRPr="00CD4045">
        <w:rPr>
          <w:spacing w:val="-2"/>
          <w:kern w:val="30"/>
          <w:sz w:val="30"/>
          <w:szCs w:val="30"/>
        </w:rPr>
        <w:t>ей</w:t>
      </w:r>
      <w:r w:rsidR="00907C56" w:rsidRPr="00CD4045">
        <w:rPr>
          <w:spacing w:val="-2"/>
          <w:kern w:val="30"/>
          <w:sz w:val="30"/>
          <w:szCs w:val="30"/>
        </w:rPr>
        <w:t>, знак</w:t>
      </w:r>
      <w:r w:rsidR="004A661B" w:rsidRPr="00CD4045">
        <w:rPr>
          <w:spacing w:val="-2"/>
          <w:kern w:val="30"/>
          <w:sz w:val="30"/>
          <w:szCs w:val="30"/>
        </w:rPr>
        <w:t>ов</w:t>
      </w:r>
      <w:r w:rsidR="00907C56" w:rsidRPr="00CD4045">
        <w:rPr>
          <w:spacing w:val="-2"/>
          <w:kern w:val="30"/>
          <w:sz w:val="30"/>
          <w:szCs w:val="30"/>
        </w:rPr>
        <w:t>, символ</w:t>
      </w:r>
      <w:r w:rsidR="004A661B" w:rsidRPr="00CD4045">
        <w:rPr>
          <w:spacing w:val="-2"/>
          <w:kern w:val="30"/>
          <w:sz w:val="30"/>
          <w:szCs w:val="30"/>
        </w:rPr>
        <w:t>ов</w:t>
      </w:r>
      <w:r w:rsidR="00907C56" w:rsidRPr="00CD4045">
        <w:rPr>
          <w:spacing w:val="-2"/>
          <w:kern w:val="30"/>
          <w:sz w:val="30"/>
          <w:szCs w:val="30"/>
        </w:rPr>
        <w:t xml:space="preserve"> долж</w:t>
      </w:r>
      <w:r w:rsidR="0026763B">
        <w:rPr>
          <w:spacing w:val="-2"/>
          <w:kern w:val="30"/>
          <w:sz w:val="30"/>
          <w:szCs w:val="30"/>
        </w:rPr>
        <w:t>ен</w:t>
      </w:r>
      <w:r w:rsidR="00907C56" w:rsidRPr="00CD4045">
        <w:rPr>
          <w:spacing w:val="-2"/>
          <w:kern w:val="30"/>
          <w:sz w:val="30"/>
          <w:szCs w:val="30"/>
        </w:rPr>
        <w:t xml:space="preserve"> быть контрастным </w:t>
      </w:r>
      <w:r w:rsidR="00332ABC" w:rsidRPr="00CD4045">
        <w:rPr>
          <w:spacing w:val="-2"/>
          <w:kern w:val="30"/>
          <w:sz w:val="30"/>
          <w:szCs w:val="30"/>
        </w:rPr>
        <w:t xml:space="preserve">по отношению к </w:t>
      </w:r>
      <w:r w:rsidR="00907C56" w:rsidRPr="00CD4045">
        <w:rPr>
          <w:spacing w:val="-2"/>
          <w:kern w:val="30"/>
          <w:sz w:val="30"/>
          <w:szCs w:val="30"/>
        </w:rPr>
        <w:t>фону, на который нанесена маркировка. Способ нанесения маркировки должен обеспечивать ее</w:t>
      </w:r>
      <w:r w:rsidR="004A661B" w:rsidRPr="00CD4045">
        <w:rPr>
          <w:spacing w:val="-2"/>
          <w:kern w:val="30"/>
          <w:sz w:val="30"/>
          <w:szCs w:val="30"/>
        </w:rPr>
        <w:t xml:space="preserve"> </w:t>
      </w:r>
      <w:r w:rsidR="00907C56" w:rsidRPr="00CD4045">
        <w:rPr>
          <w:spacing w:val="-2"/>
          <w:kern w:val="30"/>
          <w:sz w:val="30"/>
          <w:szCs w:val="30"/>
        </w:rPr>
        <w:t xml:space="preserve">сохранность в течение всего срока годности </w:t>
      </w:r>
      <w:r w:rsidR="00332ABC" w:rsidRPr="00CD4045">
        <w:rPr>
          <w:spacing w:val="-2"/>
          <w:kern w:val="30"/>
          <w:sz w:val="30"/>
          <w:szCs w:val="30"/>
        </w:rPr>
        <w:t>лекарственного средства (ветеринарного средства)</w:t>
      </w:r>
      <w:r w:rsidR="00907C56" w:rsidRPr="00CD4045">
        <w:rPr>
          <w:spacing w:val="-2"/>
          <w:kern w:val="30"/>
          <w:sz w:val="30"/>
          <w:szCs w:val="30"/>
        </w:rPr>
        <w:t xml:space="preserve"> при соблюдении установленных условий хранения.</w:t>
      </w:r>
      <w:r w:rsidR="00A6745C">
        <w:rPr>
          <w:spacing w:val="-2"/>
          <w:kern w:val="30"/>
          <w:sz w:val="30"/>
          <w:szCs w:val="30"/>
        </w:rPr>
        <w:t xml:space="preserve"> Допускается нанесение </w:t>
      </w:r>
      <w:r w:rsidR="00A6745C">
        <w:rPr>
          <w:spacing w:val="-2"/>
          <w:kern w:val="30"/>
          <w:sz w:val="30"/>
          <w:szCs w:val="30"/>
        </w:rPr>
        <w:lastRenderedPageBreak/>
        <w:t>номера серии, даты производства, срока годности методом тиснения (символы имеют цвет фона).</w:t>
      </w:r>
    </w:p>
    <w:p w:rsidR="005A57A5" w:rsidRPr="00CD4045" w:rsidRDefault="00F2253C" w:rsidP="002D46A2">
      <w:pPr>
        <w:widowControl/>
        <w:shd w:val="clear" w:color="auto" w:fill="FFFFFF"/>
        <w:spacing w:line="360" w:lineRule="auto"/>
        <w:ind w:firstLine="720"/>
        <w:jc w:val="both"/>
        <w:rPr>
          <w:rStyle w:val="s0"/>
          <w:color w:val="auto"/>
          <w:spacing w:val="-2"/>
          <w:kern w:val="30"/>
          <w:sz w:val="30"/>
          <w:szCs w:val="30"/>
        </w:rPr>
      </w:pPr>
      <w:r w:rsidRPr="00CD4045">
        <w:rPr>
          <w:rStyle w:val="s0"/>
          <w:color w:val="auto"/>
          <w:spacing w:val="-2"/>
          <w:kern w:val="30"/>
          <w:sz w:val="30"/>
          <w:szCs w:val="30"/>
        </w:rPr>
        <w:t>Требования</w:t>
      </w:r>
      <w:r w:rsidR="005A57A5" w:rsidRPr="00CD4045">
        <w:rPr>
          <w:rStyle w:val="s0"/>
          <w:color w:val="auto"/>
          <w:spacing w:val="-2"/>
          <w:kern w:val="30"/>
          <w:sz w:val="30"/>
          <w:szCs w:val="30"/>
        </w:rPr>
        <w:t xml:space="preserve"> </w:t>
      </w:r>
      <w:r w:rsidR="0026763B">
        <w:rPr>
          <w:rStyle w:val="s0"/>
          <w:color w:val="auto"/>
          <w:spacing w:val="-2"/>
          <w:kern w:val="30"/>
          <w:sz w:val="30"/>
          <w:szCs w:val="30"/>
        </w:rPr>
        <w:t>к</w:t>
      </w:r>
      <w:r w:rsidR="005A57A5" w:rsidRPr="00CD4045">
        <w:rPr>
          <w:rStyle w:val="s0"/>
          <w:color w:val="auto"/>
          <w:spacing w:val="-2"/>
          <w:kern w:val="30"/>
          <w:sz w:val="30"/>
          <w:szCs w:val="30"/>
        </w:rPr>
        <w:t xml:space="preserve"> составлени</w:t>
      </w:r>
      <w:r w:rsidR="0026763B">
        <w:rPr>
          <w:rStyle w:val="s0"/>
          <w:color w:val="auto"/>
          <w:spacing w:val="-2"/>
          <w:kern w:val="30"/>
          <w:sz w:val="30"/>
          <w:szCs w:val="30"/>
        </w:rPr>
        <w:t>ю</w:t>
      </w:r>
      <w:r w:rsidR="005A57A5" w:rsidRPr="00CD4045">
        <w:rPr>
          <w:rStyle w:val="s0"/>
          <w:color w:val="auto"/>
          <w:spacing w:val="-2"/>
          <w:kern w:val="30"/>
          <w:sz w:val="30"/>
          <w:szCs w:val="30"/>
        </w:rPr>
        <w:t xml:space="preserve"> </w:t>
      </w:r>
      <w:r w:rsidR="00EC2EA7" w:rsidRPr="00CD4045">
        <w:rPr>
          <w:rStyle w:val="s0"/>
          <w:color w:val="auto"/>
          <w:spacing w:val="-2"/>
          <w:kern w:val="30"/>
          <w:sz w:val="30"/>
          <w:szCs w:val="30"/>
        </w:rPr>
        <w:t>и верстк</w:t>
      </w:r>
      <w:r w:rsidR="0026763B">
        <w:rPr>
          <w:rStyle w:val="s0"/>
          <w:color w:val="auto"/>
          <w:spacing w:val="-2"/>
          <w:kern w:val="30"/>
          <w:sz w:val="30"/>
          <w:szCs w:val="30"/>
        </w:rPr>
        <w:t>е</w:t>
      </w:r>
      <w:r w:rsidR="00EC2EA7" w:rsidRPr="00CD4045">
        <w:rPr>
          <w:rStyle w:val="s0"/>
          <w:color w:val="auto"/>
          <w:spacing w:val="-2"/>
          <w:kern w:val="30"/>
          <w:sz w:val="30"/>
          <w:szCs w:val="30"/>
        </w:rPr>
        <w:t xml:space="preserve"> </w:t>
      </w:r>
      <w:r w:rsidR="005A57A5" w:rsidRPr="00CD4045">
        <w:rPr>
          <w:rStyle w:val="s0"/>
          <w:color w:val="auto"/>
          <w:spacing w:val="-2"/>
          <w:kern w:val="30"/>
          <w:sz w:val="30"/>
          <w:szCs w:val="30"/>
        </w:rPr>
        <w:t>инструкции по</w:t>
      </w:r>
      <w:r w:rsidRPr="00CD4045">
        <w:rPr>
          <w:rStyle w:val="s0"/>
          <w:color w:val="auto"/>
          <w:spacing w:val="-2"/>
          <w:kern w:val="30"/>
          <w:sz w:val="30"/>
          <w:szCs w:val="30"/>
        </w:rPr>
        <w:t xml:space="preserve"> </w:t>
      </w:r>
      <w:r w:rsidR="005A57A5" w:rsidRPr="00CD4045">
        <w:rPr>
          <w:rStyle w:val="s0"/>
          <w:color w:val="auto"/>
          <w:spacing w:val="-2"/>
          <w:kern w:val="30"/>
          <w:sz w:val="30"/>
          <w:szCs w:val="30"/>
        </w:rPr>
        <w:t>медицинскому применению</w:t>
      </w:r>
      <w:r w:rsidR="00D028EB">
        <w:rPr>
          <w:rStyle w:val="s0"/>
          <w:color w:val="auto"/>
          <w:spacing w:val="-2"/>
          <w:kern w:val="30"/>
          <w:sz w:val="30"/>
          <w:szCs w:val="30"/>
        </w:rPr>
        <w:t xml:space="preserve">, установленные </w:t>
      </w:r>
      <w:r w:rsidR="00EC74B1">
        <w:rPr>
          <w:spacing w:val="-2"/>
          <w:kern w:val="30"/>
          <w:sz w:val="30"/>
          <w:szCs w:val="30"/>
        </w:rPr>
        <w:t>т</w:t>
      </w:r>
      <w:r w:rsidR="00EC2EA7" w:rsidRPr="00CD4045">
        <w:rPr>
          <w:spacing w:val="-2"/>
          <w:kern w:val="30"/>
          <w:sz w:val="30"/>
          <w:szCs w:val="30"/>
        </w:rPr>
        <w:t>ребовани</w:t>
      </w:r>
      <w:r w:rsidR="00D028EB">
        <w:rPr>
          <w:spacing w:val="-2"/>
          <w:kern w:val="30"/>
          <w:sz w:val="30"/>
          <w:szCs w:val="30"/>
        </w:rPr>
        <w:t>ям</w:t>
      </w:r>
      <w:r w:rsidR="0026763B">
        <w:rPr>
          <w:spacing w:val="-2"/>
          <w:kern w:val="30"/>
          <w:sz w:val="30"/>
          <w:szCs w:val="30"/>
        </w:rPr>
        <w:t>и</w:t>
      </w:r>
      <w:r w:rsidR="00EC2EA7" w:rsidRPr="00CD4045">
        <w:rPr>
          <w:spacing w:val="-2"/>
          <w:kern w:val="30"/>
          <w:sz w:val="30"/>
          <w:szCs w:val="30"/>
        </w:rPr>
        <w:t xml:space="preserve"> к инструкции по</w:t>
      </w:r>
      <w:r w:rsidR="0026763B">
        <w:rPr>
          <w:spacing w:val="-2"/>
          <w:kern w:val="30"/>
          <w:sz w:val="30"/>
          <w:szCs w:val="30"/>
        </w:rPr>
        <w:t xml:space="preserve">  </w:t>
      </w:r>
      <w:r w:rsidR="00EC2EA7" w:rsidRPr="00CD4045">
        <w:rPr>
          <w:spacing w:val="-2"/>
          <w:kern w:val="30"/>
          <w:sz w:val="30"/>
          <w:szCs w:val="30"/>
        </w:rPr>
        <w:t>медицинскому применению лекарственных препаратов и общей характеристике лекарственных препаратов для медицинского применения</w:t>
      </w:r>
      <w:r w:rsidR="00D028EB">
        <w:rPr>
          <w:rStyle w:val="s0"/>
          <w:color w:val="auto"/>
          <w:spacing w:val="-2"/>
          <w:kern w:val="30"/>
          <w:sz w:val="30"/>
          <w:szCs w:val="30"/>
        </w:rPr>
        <w:t>,</w:t>
      </w:r>
      <w:r w:rsidR="00CB0D03" w:rsidRPr="00CD4045">
        <w:rPr>
          <w:rStyle w:val="s0"/>
          <w:color w:val="auto"/>
          <w:spacing w:val="-2"/>
          <w:kern w:val="30"/>
          <w:sz w:val="30"/>
          <w:szCs w:val="30"/>
        </w:rPr>
        <w:t xml:space="preserve"> применимы </w:t>
      </w:r>
      <w:r w:rsidR="005A57A5" w:rsidRPr="00CD4045">
        <w:rPr>
          <w:rStyle w:val="s0"/>
          <w:color w:val="auto"/>
          <w:spacing w:val="-2"/>
          <w:kern w:val="30"/>
          <w:sz w:val="30"/>
          <w:szCs w:val="30"/>
        </w:rPr>
        <w:t xml:space="preserve">и к маркировке </w:t>
      </w:r>
      <w:r w:rsidR="00EC2EA7" w:rsidRPr="00CD4045">
        <w:rPr>
          <w:rStyle w:val="s0"/>
          <w:color w:val="auto"/>
          <w:spacing w:val="-2"/>
          <w:kern w:val="30"/>
          <w:sz w:val="30"/>
          <w:szCs w:val="30"/>
        </w:rPr>
        <w:t>лекарственных препаратов</w:t>
      </w:r>
      <w:r w:rsidR="005A57A5" w:rsidRPr="00CD4045">
        <w:rPr>
          <w:rStyle w:val="s0"/>
          <w:color w:val="auto"/>
          <w:spacing w:val="-2"/>
          <w:kern w:val="30"/>
          <w:sz w:val="30"/>
          <w:szCs w:val="30"/>
        </w:rPr>
        <w:t xml:space="preserve">. </w:t>
      </w:r>
      <w:r w:rsidR="00D57FE3">
        <w:rPr>
          <w:rStyle w:val="s0"/>
          <w:color w:val="auto"/>
          <w:spacing w:val="-2"/>
          <w:kern w:val="30"/>
          <w:sz w:val="30"/>
          <w:szCs w:val="30"/>
        </w:rPr>
        <w:t>Рекомендуется, чтобы р</w:t>
      </w:r>
      <w:r w:rsidR="005A57A5" w:rsidRPr="00CD4045">
        <w:rPr>
          <w:rStyle w:val="s0"/>
          <w:color w:val="auto"/>
          <w:spacing w:val="-2"/>
          <w:kern w:val="30"/>
          <w:sz w:val="30"/>
          <w:szCs w:val="30"/>
        </w:rPr>
        <w:t xml:space="preserve">азмер </w:t>
      </w:r>
      <w:r w:rsidR="00EC74B1">
        <w:rPr>
          <w:rStyle w:val="s0"/>
          <w:color w:val="auto"/>
          <w:spacing w:val="-2"/>
          <w:kern w:val="30"/>
          <w:sz w:val="30"/>
          <w:szCs w:val="30"/>
        </w:rPr>
        <w:t xml:space="preserve">всех </w:t>
      </w:r>
      <w:r w:rsidR="005A57A5" w:rsidRPr="00CD4045">
        <w:rPr>
          <w:rStyle w:val="s0"/>
          <w:color w:val="auto"/>
          <w:spacing w:val="-2"/>
          <w:kern w:val="30"/>
          <w:sz w:val="30"/>
          <w:szCs w:val="30"/>
        </w:rPr>
        <w:t xml:space="preserve">символов в маркировке </w:t>
      </w:r>
      <w:r w:rsidR="00EC2EA7" w:rsidRPr="00CD4045">
        <w:rPr>
          <w:rStyle w:val="s0"/>
          <w:color w:val="auto"/>
          <w:spacing w:val="-2"/>
          <w:kern w:val="30"/>
          <w:sz w:val="30"/>
          <w:szCs w:val="30"/>
        </w:rPr>
        <w:t xml:space="preserve">лекарственных препаратов </w:t>
      </w:r>
      <w:r w:rsidR="00D028EB">
        <w:rPr>
          <w:rStyle w:val="s0"/>
          <w:color w:val="auto"/>
          <w:spacing w:val="-2"/>
          <w:kern w:val="30"/>
          <w:sz w:val="30"/>
          <w:szCs w:val="30"/>
        </w:rPr>
        <w:t>(</w:t>
      </w:r>
      <w:r w:rsidR="00EC2EA7" w:rsidRPr="00CD4045">
        <w:rPr>
          <w:rStyle w:val="s0"/>
          <w:color w:val="auto"/>
          <w:spacing w:val="-2"/>
          <w:kern w:val="30"/>
          <w:sz w:val="30"/>
          <w:szCs w:val="30"/>
        </w:rPr>
        <w:t>ветеринарных препаратов</w:t>
      </w:r>
      <w:r w:rsidR="00D028EB">
        <w:rPr>
          <w:rStyle w:val="s0"/>
          <w:color w:val="auto"/>
          <w:spacing w:val="-2"/>
          <w:kern w:val="30"/>
          <w:sz w:val="30"/>
          <w:szCs w:val="30"/>
        </w:rPr>
        <w:t>)</w:t>
      </w:r>
      <w:r w:rsidR="005A57A5" w:rsidRPr="00CD4045">
        <w:rPr>
          <w:rStyle w:val="s0"/>
          <w:color w:val="auto"/>
          <w:spacing w:val="-2"/>
          <w:kern w:val="30"/>
          <w:sz w:val="30"/>
          <w:szCs w:val="30"/>
        </w:rPr>
        <w:t xml:space="preserve"> составля</w:t>
      </w:r>
      <w:r w:rsidR="00D57FE3">
        <w:rPr>
          <w:rStyle w:val="s0"/>
          <w:color w:val="auto"/>
          <w:spacing w:val="-2"/>
          <w:kern w:val="30"/>
          <w:sz w:val="30"/>
          <w:szCs w:val="30"/>
        </w:rPr>
        <w:t>л</w:t>
      </w:r>
      <w:r w:rsidR="00EC2EA7" w:rsidRPr="00CD4045">
        <w:rPr>
          <w:rStyle w:val="s0"/>
          <w:color w:val="auto"/>
          <w:spacing w:val="-2"/>
          <w:kern w:val="30"/>
          <w:sz w:val="30"/>
          <w:szCs w:val="30"/>
        </w:rPr>
        <w:t xml:space="preserve"> </w:t>
      </w:r>
      <w:r w:rsidR="00D57FE3" w:rsidRPr="00CD4045">
        <w:rPr>
          <w:rStyle w:val="s0"/>
          <w:color w:val="auto"/>
          <w:spacing w:val="-2"/>
          <w:kern w:val="30"/>
          <w:sz w:val="30"/>
          <w:szCs w:val="30"/>
        </w:rPr>
        <w:t>не менее</w:t>
      </w:r>
      <w:r w:rsidR="005A57A5" w:rsidRPr="00CD4045">
        <w:rPr>
          <w:rStyle w:val="s0"/>
          <w:color w:val="auto"/>
          <w:spacing w:val="-2"/>
          <w:kern w:val="30"/>
          <w:sz w:val="30"/>
          <w:szCs w:val="30"/>
        </w:rPr>
        <w:t xml:space="preserve"> 7</w:t>
      </w:r>
      <w:r w:rsidR="00EC74B1">
        <w:rPr>
          <w:rStyle w:val="s0"/>
          <w:color w:val="auto"/>
          <w:spacing w:val="-2"/>
          <w:kern w:val="30"/>
          <w:sz w:val="30"/>
          <w:szCs w:val="30"/>
        </w:rPr>
        <w:t xml:space="preserve">  </w:t>
      </w:r>
      <w:r w:rsidR="005A57A5" w:rsidRPr="00CD4045">
        <w:rPr>
          <w:rStyle w:val="s0"/>
          <w:color w:val="auto"/>
          <w:spacing w:val="-2"/>
          <w:kern w:val="30"/>
          <w:sz w:val="30"/>
          <w:szCs w:val="30"/>
        </w:rPr>
        <w:t>пунктов (или кегль</w:t>
      </w:r>
      <w:r w:rsidR="00EC2EA7" w:rsidRPr="00CD4045">
        <w:rPr>
          <w:rStyle w:val="s0"/>
          <w:color w:val="auto"/>
          <w:spacing w:val="-2"/>
          <w:kern w:val="30"/>
          <w:sz w:val="30"/>
          <w:szCs w:val="30"/>
        </w:rPr>
        <w:t xml:space="preserve"> шрифта</w:t>
      </w:r>
      <w:r w:rsidR="00D028EB">
        <w:rPr>
          <w:rStyle w:val="s0"/>
          <w:color w:val="auto"/>
          <w:spacing w:val="-2"/>
          <w:kern w:val="30"/>
          <w:sz w:val="30"/>
          <w:szCs w:val="30"/>
        </w:rPr>
        <w:t>,</w:t>
      </w:r>
      <w:r w:rsidR="005A57A5" w:rsidRPr="00CD4045">
        <w:rPr>
          <w:rStyle w:val="s0"/>
          <w:color w:val="auto"/>
          <w:spacing w:val="-2"/>
          <w:kern w:val="30"/>
          <w:sz w:val="30"/>
          <w:szCs w:val="30"/>
        </w:rPr>
        <w:t xml:space="preserve"> при котором высота строчной «х» состав</w:t>
      </w:r>
      <w:r w:rsidR="00CB792E" w:rsidRPr="00CD4045">
        <w:rPr>
          <w:rStyle w:val="s0"/>
          <w:color w:val="auto"/>
          <w:spacing w:val="-2"/>
          <w:kern w:val="30"/>
          <w:sz w:val="30"/>
          <w:szCs w:val="30"/>
        </w:rPr>
        <w:t>ляет</w:t>
      </w:r>
      <w:r w:rsidR="00EC2EA7" w:rsidRPr="00CD4045">
        <w:rPr>
          <w:rStyle w:val="s0"/>
          <w:color w:val="auto"/>
          <w:spacing w:val="-2"/>
          <w:kern w:val="30"/>
          <w:sz w:val="30"/>
          <w:szCs w:val="30"/>
        </w:rPr>
        <w:t xml:space="preserve"> не менее </w:t>
      </w:r>
      <w:r w:rsidR="00CB792E" w:rsidRPr="00CD4045">
        <w:rPr>
          <w:rStyle w:val="s0"/>
          <w:color w:val="auto"/>
          <w:spacing w:val="-2"/>
          <w:kern w:val="30"/>
          <w:sz w:val="30"/>
          <w:szCs w:val="30"/>
        </w:rPr>
        <w:t xml:space="preserve">1,4 мм), </w:t>
      </w:r>
      <w:r w:rsidR="005A57A5" w:rsidRPr="00CD4045">
        <w:rPr>
          <w:rStyle w:val="s0"/>
          <w:color w:val="auto"/>
          <w:spacing w:val="-2"/>
          <w:kern w:val="30"/>
          <w:sz w:val="30"/>
          <w:szCs w:val="30"/>
        </w:rPr>
        <w:t xml:space="preserve">а расстояние между строками </w:t>
      </w:r>
      <w:r w:rsidR="00EC2EA7" w:rsidRPr="00CD4045">
        <w:rPr>
          <w:rStyle w:val="s0"/>
          <w:color w:val="auto"/>
          <w:spacing w:val="-2"/>
          <w:kern w:val="30"/>
          <w:sz w:val="30"/>
          <w:szCs w:val="30"/>
        </w:rPr>
        <w:t>не менее</w:t>
      </w:r>
      <w:r w:rsidR="005A57A5" w:rsidRPr="00CD4045">
        <w:rPr>
          <w:rStyle w:val="s0"/>
          <w:color w:val="auto"/>
          <w:spacing w:val="-2"/>
          <w:kern w:val="30"/>
          <w:sz w:val="30"/>
          <w:szCs w:val="30"/>
        </w:rPr>
        <w:t xml:space="preserve"> 3 мм. </w:t>
      </w:r>
      <w:r w:rsidR="00EC74B1">
        <w:rPr>
          <w:rStyle w:val="s0"/>
          <w:color w:val="auto"/>
          <w:spacing w:val="-2"/>
          <w:kern w:val="30"/>
          <w:sz w:val="30"/>
          <w:szCs w:val="30"/>
        </w:rPr>
        <w:t>Т</w:t>
      </w:r>
      <w:r w:rsidR="00EC2EA7" w:rsidRPr="00CD4045">
        <w:rPr>
          <w:rStyle w:val="s0"/>
          <w:color w:val="auto"/>
          <w:spacing w:val="-2"/>
          <w:kern w:val="30"/>
          <w:sz w:val="30"/>
          <w:szCs w:val="30"/>
        </w:rPr>
        <w:t xml:space="preserve">екст на </w:t>
      </w:r>
      <w:r w:rsidR="00EC74B1">
        <w:rPr>
          <w:rStyle w:val="s0"/>
          <w:color w:val="auto"/>
          <w:spacing w:val="-2"/>
          <w:kern w:val="30"/>
          <w:sz w:val="30"/>
          <w:szCs w:val="30"/>
        </w:rPr>
        <w:t xml:space="preserve">небольших </w:t>
      </w:r>
      <w:r w:rsidR="00EC2EA7" w:rsidRPr="00CD4045">
        <w:rPr>
          <w:rStyle w:val="s0"/>
          <w:color w:val="auto"/>
          <w:spacing w:val="-2"/>
          <w:kern w:val="30"/>
          <w:sz w:val="30"/>
          <w:szCs w:val="30"/>
        </w:rPr>
        <w:t xml:space="preserve">упаковках </w:t>
      </w:r>
      <w:r w:rsidR="005A57A5" w:rsidRPr="00CD4045">
        <w:rPr>
          <w:rStyle w:val="s0"/>
          <w:color w:val="auto"/>
          <w:spacing w:val="-2"/>
          <w:kern w:val="30"/>
          <w:sz w:val="30"/>
          <w:szCs w:val="30"/>
        </w:rPr>
        <w:t>должен иметь максимально крупный кегль шрифта</w:t>
      </w:r>
      <w:r w:rsidR="00EC2EA7" w:rsidRPr="00CD4045">
        <w:rPr>
          <w:rStyle w:val="s0"/>
          <w:color w:val="auto"/>
          <w:spacing w:val="-2"/>
          <w:kern w:val="30"/>
          <w:sz w:val="30"/>
          <w:szCs w:val="30"/>
        </w:rPr>
        <w:t xml:space="preserve"> в целях снижения вероятности ошиб</w:t>
      </w:r>
      <w:r w:rsidR="004A661B" w:rsidRPr="00CD4045">
        <w:rPr>
          <w:rStyle w:val="s0"/>
          <w:color w:val="auto"/>
          <w:spacing w:val="-2"/>
          <w:kern w:val="30"/>
          <w:sz w:val="30"/>
          <w:szCs w:val="30"/>
        </w:rPr>
        <w:t>ок</w:t>
      </w:r>
      <w:r w:rsidR="00EC2EA7" w:rsidRPr="00CD4045">
        <w:rPr>
          <w:rStyle w:val="s0"/>
          <w:color w:val="auto"/>
          <w:spacing w:val="-2"/>
          <w:kern w:val="30"/>
          <w:sz w:val="30"/>
          <w:szCs w:val="30"/>
        </w:rPr>
        <w:t xml:space="preserve"> применения</w:t>
      </w:r>
      <w:r w:rsidR="005A57A5" w:rsidRPr="00CD4045">
        <w:rPr>
          <w:rStyle w:val="s0"/>
          <w:color w:val="auto"/>
          <w:spacing w:val="-2"/>
          <w:kern w:val="30"/>
          <w:sz w:val="30"/>
          <w:szCs w:val="30"/>
        </w:rPr>
        <w:t>.</w:t>
      </w:r>
    </w:p>
    <w:p w:rsidR="00D0453E" w:rsidRPr="00CD4045" w:rsidRDefault="0098676E" w:rsidP="002D46A2">
      <w:pPr>
        <w:widowControl/>
        <w:shd w:val="clear" w:color="auto" w:fill="FFFFFF"/>
        <w:spacing w:line="360" w:lineRule="auto"/>
        <w:ind w:firstLine="720"/>
        <w:jc w:val="both"/>
        <w:rPr>
          <w:rStyle w:val="s0"/>
          <w:color w:val="auto"/>
          <w:spacing w:val="-2"/>
          <w:kern w:val="30"/>
          <w:sz w:val="30"/>
          <w:szCs w:val="30"/>
        </w:rPr>
      </w:pPr>
      <w:r>
        <w:rPr>
          <w:rStyle w:val="s0"/>
          <w:color w:val="auto"/>
          <w:spacing w:val="-2"/>
          <w:kern w:val="30"/>
          <w:sz w:val="30"/>
          <w:szCs w:val="30"/>
        </w:rPr>
        <w:t>4</w:t>
      </w:r>
      <w:r w:rsidR="0053607A">
        <w:rPr>
          <w:rStyle w:val="s0"/>
          <w:color w:val="auto"/>
          <w:spacing w:val="-2"/>
          <w:kern w:val="30"/>
          <w:sz w:val="30"/>
          <w:szCs w:val="30"/>
        </w:rPr>
        <w:t>0</w:t>
      </w:r>
      <w:r w:rsidR="00B55292" w:rsidRPr="00CD4045">
        <w:rPr>
          <w:rStyle w:val="s0"/>
          <w:color w:val="auto"/>
          <w:spacing w:val="-2"/>
          <w:kern w:val="30"/>
          <w:sz w:val="30"/>
          <w:szCs w:val="30"/>
        </w:rPr>
        <w:t>. </w:t>
      </w:r>
      <w:r w:rsidR="00D0453E" w:rsidRPr="00CD4045">
        <w:rPr>
          <w:rStyle w:val="s0"/>
          <w:color w:val="auto"/>
          <w:spacing w:val="-2"/>
          <w:kern w:val="30"/>
          <w:sz w:val="30"/>
          <w:szCs w:val="30"/>
        </w:rPr>
        <w:t>Следует наилучшим образом использовать доступную поверхность первичной и вторичной упаковок</w:t>
      </w:r>
      <w:r w:rsidR="006D5DE9" w:rsidRPr="00CD4045">
        <w:rPr>
          <w:rStyle w:val="s0"/>
          <w:color w:val="auto"/>
          <w:spacing w:val="-2"/>
          <w:kern w:val="30"/>
          <w:sz w:val="30"/>
          <w:szCs w:val="30"/>
        </w:rPr>
        <w:t xml:space="preserve"> лекарственных препаратов </w:t>
      </w:r>
      <w:r w:rsidR="00195E68">
        <w:rPr>
          <w:rStyle w:val="s0"/>
          <w:color w:val="auto"/>
          <w:spacing w:val="-2"/>
          <w:kern w:val="30"/>
          <w:sz w:val="30"/>
          <w:szCs w:val="30"/>
        </w:rPr>
        <w:t>(</w:t>
      </w:r>
      <w:r w:rsidR="006D5DE9" w:rsidRPr="00CD4045">
        <w:rPr>
          <w:rStyle w:val="s0"/>
          <w:color w:val="auto"/>
          <w:spacing w:val="-2"/>
          <w:kern w:val="30"/>
          <w:sz w:val="30"/>
          <w:szCs w:val="30"/>
        </w:rPr>
        <w:t>ветеринарных препаратов</w:t>
      </w:r>
      <w:r w:rsidR="00195E68">
        <w:rPr>
          <w:rStyle w:val="s0"/>
          <w:color w:val="auto"/>
          <w:spacing w:val="-2"/>
          <w:kern w:val="30"/>
          <w:sz w:val="30"/>
          <w:szCs w:val="30"/>
        </w:rPr>
        <w:t>)</w:t>
      </w:r>
      <w:r w:rsidR="00D0453E" w:rsidRPr="00CD4045">
        <w:rPr>
          <w:rStyle w:val="s0"/>
          <w:color w:val="auto"/>
          <w:spacing w:val="-2"/>
          <w:kern w:val="30"/>
          <w:sz w:val="30"/>
          <w:szCs w:val="30"/>
        </w:rPr>
        <w:t xml:space="preserve">. Важные сведения </w:t>
      </w:r>
      <w:r w:rsidR="006D5DE9" w:rsidRPr="00CD4045">
        <w:rPr>
          <w:rStyle w:val="s0"/>
          <w:color w:val="auto"/>
          <w:spacing w:val="-2"/>
          <w:kern w:val="30"/>
          <w:sz w:val="30"/>
          <w:szCs w:val="30"/>
        </w:rPr>
        <w:t xml:space="preserve">для правильного и безопасного применения лекарственного препарата (ветеринарного препарата) </w:t>
      </w:r>
      <w:r w:rsidR="00D0453E" w:rsidRPr="00CD4045">
        <w:rPr>
          <w:rStyle w:val="s0"/>
          <w:color w:val="auto"/>
          <w:spacing w:val="-2"/>
          <w:kern w:val="30"/>
          <w:sz w:val="30"/>
          <w:szCs w:val="30"/>
        </w:rPr>
        <w:t xml:space="preserve">должны </w:t>
      </w:r>
      <w:r w:rsidR="006D5DE9" w:rsidRPr="00CD4045">
        <w:rPr>
          <w:rStyle w:val="s0"/>
          <w:color w:val="auto"/>
          <w:spacing w:val="-2"/>
          <w:kern w:val="30"/>
          <w:sz w:val="30"/>
          <w:szCs w:val="30"/>
        </w:rPr>
        <w:t>указываться</w:t>
      </w:r>
      <w:r w:rsidR="00D0453E" w:rsidRPr="00CD4045">
        <w:rPr>
          <w:rStyle w:val="s0"/>
          <w:color w:val="auto"/>
          <w:spacing w:val="-2"/>
          <w:kern w:val="30"/>
          <w:sz w:val="30"/>
          <w:szCs w:val="30"/>
        </w:rPr>
        <w:t xml:space="preserve"> максимально крупным кеглем шрифта на наиболее оптимальных поверхностях упаковок.</w:t>
      </w:r>
    </w:p>
    <w:p w:rsidR="005A57A5" w:rsidRPr="00CD4045" w:rsidRDefault="005A57A5" w:rsidP="002D46A2">
      <w:pPr>
        <w:widowControl/>
        <w:shd w:val="clear" w:color="auto" w:fill="FFFFFF"/>
        <w:spacing w:line="360" w:lineRule="auto"/>
        <w:ind w:firstLine="720"/>
        <w:jc w:val="both"/>
        <w:rPr>
          <w:rStyle w:val="s0"/>
          <w:color w:val="auto"/>
          <w:spacing w:val="-2"/>
          <w:kern w:val="30"/>
          <w:sz w:val="30"/>
          <w:szCs w:val="30"/>
        </w:rPr>
      </w:pPr>
      <w:r w:rsidRPr="00CD4045">
        <w:rPr>
          <w:rStyle w:val="s0"/>
          <w:color w:val="auto"/>
          <w:spacing w:val="-2"/>
          <w:kern w:val="30"/>
          <w:sz w:val="30"/>
          <w:szCs w:val="30"/>
        </w:rPr>
        <w:t>Наименование препарата</w:t>
      </w:r>
      <w:r w:rsidR="00195E68">
        <w:rPr>
          <w:rStyle w:val="s0"/>
          <w:color w:val="auto"/>
          <w:spacing w:val="-2"/>
          <w:kern w:val="30"/>
          <w:sz w:val="30"/>
          <w:szCs w:val="30"/>
        </w:rPr>
        <w:t>,</w:t>
      </w:r>
      <w:r w:rsidRPr="00CD4045">
        <w:rPr>
          <w:rStyle w:val="s0"/>
          <w:color w:val="auto"/>
          <w:spacing w:val="-2"/>
          <w:kern w:val="30"/>
          <w:sz w:val="30"/>
          <w:szCs w:val="30"/>
        </w:rPr>
        <w:t xml:space="preserve"> дозировку и, если применимо, общее содержание</w:t>
      </w:r>
      <w:r w:rsidR="00EC2EA7" w:rsidRPr="00CD4045">
        <w:rPr>
          <w:rStyle w:val="s0"/>
          <w:color w:val="auto"/>
          <w:spacing w:val="-2"/>
          <w:kern w:val="30"/>
          <w:sz w:val="30"/>
          <w:szCs w:val="30"/>
        </w:rPr>
        <w:t xml:space="preserve"> активной фармацевтической субстанции, а также</w:t>
      </w:r>
      <w:r w:rsidRPr="00CD4045">
        <w:rPr>
          <w:rStyle w:val="s0"/>
          <w:color w:val="auto"/>
          <w:spacing w:val="-2"/>
          <w:kern w:val="30"/>
          <w:sz w:val="30"/>
          <w:szCs w:val="30"/>
        </w:rPr>
        <w:t xml:space="preserve"> путь введения необходимо</w:t>
      </w:r>
      <w:r w:rsidR="00630D7C">
        <w:rPr>
          <w:rStyle w:val="s0"/>
          <w:color w:val="auto"/>
          <w:spacing w:val="-2"/>
          <w:kern w:val="30"/>
          <w:sz w:val="30"/>
          <w:szCs w:val="30"/>
        </w:rPr>
        <w:t xml:space="preserve"> </w:t>
      </w:r>
      <w:r w:rsidR="00630D7C" w:rsidRPr="00CD4045">
        <w:rPr>
          <w:rStyle w:val="s0"/>
          <w:color w:val="auto"/>
          <w:spacing w:val="-2"/>
          <w:kern w:val="30"/>
          <w:sz w:val="30"/>
          <w:szCs w:val="30"/>
        </w:rPr>
        <w:t>размещать в одном поле зрения</w:t>
      </w:r>
      <w:r w:rsidRPr="00CD4045">
        <w:rPr>
          <w:rStyle w:val="s0"/>
          <w:color w:val="auto"/>
          <w:spacing w:val="-2"/>
          <w:kern w:val="30"/>
          <w:sz w:val="30"/>
          <w:szCs w:val="30"/>
        </w:rPr>
        <w:t xml:space="preserve">, используя </w:t>
      </w:r>
      <w:r w:rsidR="00EC2EA7" w:rsidRPr="00CD4045">
        <w:rPr>
          <w:rStyle w:val="s0"/>
          <w:color w:val="auto"/>
          <w:spacing w:val="-2"/>
          <w:kern w:val="30"/>
          <w:sz w:val="30"/>
          <w:szCs w:val="30"/>
        </w:rPr>
        <w:t>максимально</w:t>
      </w:r>
      <w:r w:rsidRPr="00CD4045">
        <w:rPr>
          <w:rStyle w:val="s0"/>
          <w:color w:val="auto"/>
          <w:spacing w:val="-2"/>
          <w:kern w:val="30"/>
          <w:sz w:val="30"/>
          <w:szCs w:val="30"/>
        </w:rPr>
        <w:t xml:space="preserve"> крупный кегль шрифта. </w:t>
      </w:r>
      <w:r w:rsidR="00630D7C" w:rsidRPr="00CD4045">
        <w:rPr>
          <w:spacing w:val="-2"/>
          <w:kern w:val="30"/>
          <w:sz w:val="30"/>
          <w:szCs w:val="30"/>
        </w:rPr>
        <w:t>Если на небольшой упаковке невозможно отразить все критические сведения в одном поле зрения, допускается их размещение в разных полях.</w:t>
      </w:r>
      <w:r w:rsidR="00630D7C">
        <w:rPr>
          <w:spacing w:val="-2"/>
          <w:kern w:val="30"/>
          <w:sz w:val="30"/>
          <w:szCs w:val="30"/>
        </w:rPr>
        <w:t xml:space="preserve"> </w:t>
      </w:r>
      <w:r w:rsidR="00630D7C" w:rsidRPr="00CD4045">
        <w:rPr>
          <w:spacing w:val="-2"/>
          <w:kern w:val="30"/>
          <w:sz w:val="30"/>
          <w:szCs w:val="30"/>
        </w:rPr>
        <w:t>Для сохранения удобочитаемости представляемых сведений необходимо использовать рациональное по отношению к размеру используемого шрифта расстояние между строками и пробелы между словами.</w:t>
      </w:r>
    </w:p>
    <w:p w:rsidR="006D5DE9" w:rsidRPr="00CD4045" w:rsidRDefault="00630D7C" w:rsidP="002D46A2">
      <w:pPr>
        <w:widowControl/>
        <w:shd w:val="clear" w:color="auto" w:fill="FFFFFF"/>
        <w:spacing w:line="360" w:lineRule="auto"/>
        <w:ind w:firstLine="720"/>
        <w:jc w:val="both"/>
        <w:rPr>
          <w:spacing w:val="-2"/>
          <w:kern w:val="30"/>
          <w:sz w:val="30"/>
          <w:szCs w:val="30"/>
        </w:rPr>
      </w:pPr>
      <w:r>
        <w:rPr>
          <w:spacing w:val="-2"/>
          <w:kern w:val="30"/>
          <w:sz w:val="30"/>
          <w:szCs w:val="30"/>
        </w:rPr>
        <w:lastRenderedPageBreak/>
        <w:t>4</w:t>
      </w:r>
      <w:r w:rsidR="0053607A">
        <w:rPr>
          <w:spacing w:val="-2"/>
          <w:kern w:val="30"/>
          <w:sz w:val="30"/>
          <w:szCs w:val="30"/>
        </w:rPr>
        <w:t>1</w:t>
      </w:r>
      <w:r w:rsidRPr="00CD4045">
        <w:rPr>
          <w:spacing w:val="-2"/>
          <w:kern w:val="30"/>
          <w:sz w:val="30"/>
          <w:szCs w:val="30"/>
        </w:rPr>
        <w:t>. </w:t>
      </w:r>
      <w:r w:rsidR="006D5DE9" w:rsidRPr="00CD4045">
        <w:rPr>
          <w:spacing w:val="-2"/>
          <w:kern w:val="30"/>
          <w:sz w:val="30"/>
          <w:szCs w:val="30"/>
        </w:rPr>
        <w:t>При наличии места на первичной и вторичной упаковках допускается указывать логотипы и пиктограммы фармацевтической компании (фирмы-производителя) при условии, что они не нарушают удобочитаемость обязательных сведений.</w:t>
      </w:r>
    </w:p>
    <w:p w:rsidR="00B55292" w:rsidRPr="00CD4045" w:rsidRDefault="0098676E" w:rsidP="00B55292">
      <w:pPr>
        <w:widowControl/>
        <w:shd w:val="clear" w:color="auto" w:fill="FFFFFF"/>
        <w:spacing w:line="360" w:lineRule="auto"/>
        <w:ind w:firstLine="720"/>
        <w:jc w:val="both"/>
        <w:rPr>
          <w:spacing w:val="-2"/>
          <w:kern w:val="30"/>
          <w:sz w:val="30"/>
          <w:szCs w:val="30"/>
        </w:rPr>
      </w:pPr>
      <w:r>
        <w:rPr>
          <w:spacing w:val="-2"/>
          <w:kern w:val="30"/>
          <w:sz w:val="30"/>
          <w:szCs w:val="30"/>
        </w:rPr>
        <w:t>4</w:t>
      </w:r>
      <w:r w:rsidR="0053607A">
        <w:rPr>
          <w:spacing w:val="-2"/>
          <w:kern w:val="30"/>
          <w:sz w:val="30"/>
          <w:szCs w:val="30"/>
        </w:rPr>
        <w:t>2</w:t>
      </w:r>
      <w:r w:rsidR="00B55292" w:rsidRPr="00CD4045">
        <w:rPr>
          <w:spacing w:val="-2"/>
          <w:kern w:val="30"/>
          <w:sz w:val="30"/>
          <w:szCs w:val="30"/>
        </w:rPr>
        <w:t>. Для обеспечения правильной идентификации и выбора лекарственного препарата</w:t>
      </w:r>
      <w:r w:rsidR="00EC57B3" w:rsidRPr="00CD4045">
        <w:rPr>
          <w:spacing w:val="-2"/>
          <w:kern w:val="30"/>
          <w:sz w:val="30"/>
          <w:szCs w:val="30"/>
        </w:rPr>
        <w:t xml:space="preserve"> (ветеринарного препарата)</w:t>
      </w:r>
      <w:r w:rsidR="00B55292" w:rsidRPr="00CD4045">
        <w:rPr>
          <w:spacing w:val="-2"/>
          <w:kern w:val="30"/>
          <w:sz w:val="30"/>
          <w:szCs w:val="30"/>
        </w:rPr>
        <w:t xml:space="preserve"> потребителями</w:t>
      </w:r>
      <w:r w:rsidR="00EC57B3" w:rsidRPr="00CD4045">
        <w:rPr>
          <w:spacing w:val="-2"/>
          <w:kern w:val="30"/>
          <w:sz w:val="30"/>
          <w:szCs w:val="30"/>
        </w:rPr>
        <w:t xml:space="preserve"> (приобретателями)</w:t>
      </w:r>
      <w:r w:rsidR="00B55292" w:rsidRPr="00CD4045">
        <w:rPr>
          <w:spacing w:val="-2"/>
          <w:kern w:val="30"/>
          <w:sz w:val="30"/>
          <w:szCs w:val="30"/>
        </w:rPr>
        <w:t>, а также при ограниченности места на упаковке при разработке дизайна упаковки возможно использование инновационных методов.</w:t>
      </w:r>
    </w:p>
    <w:p w:rsidR="00B55292" w:rsidRPr="00CD4045" w:rsidRDefault="00B55292" w:rsidP="00B55292">
      <w:pPr>
        <w:widowControl/>
        <w:shd w:val="clear" w:color="auto" w:fill="FFFFFF"/>
        <w:spacing w:line="360" w:lineRule="auto"/>
        <w:ind w:firstLine="720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>4</w:t>
      </w:r>
      <w:r w:rsidR="0053607A">
        <w:rPr>
          <w:spacing w:val="-2"/>
          <w:kern w:val="30"/>
          <w:sz w:val="30"/>
          <w:szCs w:val="30"/>
        </w:rPr>
        <w:t>3</w:t>
      </w:r>
      <w:r w:rsidRPr="00CD4045">
        <w:rPr>
          <w:spacing w:val="-2"/>
          <w:kern w:val="30"/>
          <w:sz w:val="30"/>
          <w:szCs w:val="30"/>
        </w:rPr>
        <w:t>. </w:t>
      </w:r>
      <w:r w:rsidR="004A661B" w:rsidRPr="00CD4045">
        <w:rPr>
          <w:spacing w:val="-2"/>
          <w:kern w:val="30"/>
          <w:sz w:val="30"/>
          <w:szCs w:val="30"/>
        </w:rPr>
        <w:t>Необходимо</w:t>
      </w:r>
      <w:r w:rsidRPr="00CD4045">
        <w:rPr>
          <w:spacing w:val="-2"/>
          <w:kern w:val="30"/>
          <w:sz w:val="30"/>
          <w:szCs w:val="30"/>
        </w:rPr>
        <w:t xml:space="preserve"> избегать </w:t>
      </w:r>
      <w:r w:rsidR="004A661B" w:rsidRPr="00CD4045">
        <w:rPr>
          <w:spacing w:val="-2"/>
          <w:kern w:val="30"/>
          <w:sz w:val="30"/>
          <w:szCs w:val="30"/>
        </w:rPr>
        <w:t>использования</w:t>
      </w:r>
      <w:r w:rsidRPr="00CD4045">
        <w:rPr>
          <w:spacing w:val="-2"/>
          <w:kern w:val="30"/>
          <w:sz w:val="30"/>
          <w:szCs w:val="30"/>
        </w:rPr>
        <w:t xml:space="preserve"> </w:t>
      </w:r>
      <w:r w:rsidR="00887965">
        <w:rPr>
          <w:spacing w:val="-2"/>
          <w:kern w:val="30"/>
          <w:sz w:val="30"/>
          <w:szCs w:val="30"/>
        </w:rPr>
        <w:t>создающей блики</w:t>
      </w:r>
      <w:r w:rsidRPr="00CD4045">
        <w:rPr>
          <w:spacing w:val="-2"/>
          <w:kern w:val="30"/>
          <w:sz w:val="30"/>
          <w:szCs w:val="30"/>
        </w:rPr>
        <w:t xml:space="preserve"> глянцевой, </w:t>
      </w:r>
      <w:r w:rsidR="00AD3BF6">
        <w:rPr>
          <w:spacing w:val="-2"/>
          <w:kern w:val="30"/>
          <w:sz w:val="30"/>
          <w:szCs w:val="30"/>
        </w:rPr>
        <w:t xml:space="preserve">цвета </w:t>
      </w:r>
      <w:r w:rsidRPr="00CD4045">
        <w:rPr>
          <w:spacing w:val="-2"/>
          <w:kern w:val="30"/>
          <w:sz w:val="30"/>
          <w:szCs w:val="30"/>
        </w:rPr>
        <w:t>металли</w:t>
      </w:r>
      <w:r w:rsidR="00AD3BF6">
        <w:rPr>
          <w:spacing w:val="-2"/>
          <w:kern w:val="30"/>
          <w:sz w:val="30"/>
          <w:szCs w:val="30"/>
        </w:rPr>
        <w:t>к</w:t>
      </w:r>
      <w:r w:rsidRPr="00CD4045">
        <w:rPr>
          <w:spacing w:val="-2"/>
          <w:kern w:val="30"/>
          <w:sz w:val="30"/>
          <w:szCs w:val="30"/>
        </w:rPr>
        <w:t xml:space="preserve"> или </w:t>
      </w:r>
      <w:r w:rsidR="00AD3BF6">
        <w:rPr>
          <w:spacing w:val="-2"/>
          <w:kern w:val="30"/>
          <w:sz w:val="30"/>
          <w:szCs w:val="30"/>
        </w:rPr>
        <w:t>иной</w:t>
      </w:r>
      <w:r w:rsidRPr="00CD4045">
        <w:rPr>
          <w:spacing w:val="-2"/>
          <w:kern w:val="30"/>
          <w:sz w:val="30"/>
          <w:szCs w:val="30"/>
        </w:rPr>
        <w:t xml:space="preserve"> упаковки</w:t>
      </w:r>
      <w:r w:rsidR="00630D7C">
        <w:rPr>
          <w:spacing w:val="-2"/>
          <w:kern w:val="30"/>
          <w:sz w:val="30"/>
          <w:szCs w:val="30"/>
        </w:rPr>
        <w:t>,</w:t>
      </w:r>
      <w:r w:rsidR="00195E68">
        <w:rPr>
          <w:spacing w:val="-2"/>
          <w:kern w:val="30"/>
          <w:sz w:val="30"/>
          <w:szCs w:val="30"/>
        </w:rPr>
        <w:t xml:space="preserve"> </w:t>
      </w:r>
      <w:r w:rsidRPr="00CD4045">
        <w:rPr>
          <w:spacing w:val="-2"/>
          <w:kern w:val="30"/>
          <w:sz w:val="30"/>
          <w:szCs w:val="30"/>
        </w:rPr>
        <w:t>снижа</w:t>
      </w:r>
      <w:r w:rsidR="00195E68">
        <w:rPr>
          <w:spacing w:val="-2"/>
          <w:kern w:val="30"/>
          <w:sz w:val="30"/>
          <w:szCs w:val="30"/>
        </w:rPr>
        <w:t>ющей</w:t>
      </w:r>
      <w:r w:rsidRPr="00CD4045">
        <w:rPr>
          <w:spacing w:val="-2"/>
          <w:kern w:val="30"/>
          <w:sz w:val="30"/>
          <w:szCs w:val="30"/>
        </w:rPr>
        <w:t xml:space="preserve"> удобочитаемость информации. </w:t>
      </w:r>
      <w:r w:rsidR="004A661B" w:rsidRPr="00CD4045">
        <w:rPr>
          <w:spacing w:val="-2"/>
          <w:kern w:val="30"/>
          <w:sz w:val="30"/>
          <w:szCs w:val="30"/>
        </w:rPr>
        <w:t>Не рекомендуется и</w:t>
      </w:r>
      <w:r w:rsidRPr="00CD4045">
        <w:rPr>
          <w:spacing w:val="-2"/>
          <w:kern w:val="30"/>
          <w:sz w:val="30"/>
          <w:szCs w:val="30"/>
        </w:rPr>
        <w:t xml:space="preserve">спользование различных цветов </w:t>
      </w:r>
      <w:r w:rsidR="004A661B" w:rsidRPr="00CD4045">
        <w:rPr>
          <w:spacing w:val="-2"/>
          <w:kern w:val="30"/>
          <w:sz w:val="30"/>
          <w:szCs w:val="30"/>
        </w:rPr>
        <w:t xml:space="preserve">шрифта </w:t>
      </w:r>
      <w:r w:rsidRPr="00CD4045">
        <w:rPr>
          <w:spacing w:val="-2"/>
          <w:kern w:val="30"/>
          <w:sz w:val="30"/>
          <w:szCs w:val="30"/>
        </w:rPr>
        <w:t>в наименовани</w:t>
      </w:r>
      <w:r w:rsidR="004A661B" w:rsidRPr="00CD4045">
        <w:rPr>
          <w:spacing w:val="-2"/>
          <w:kern w:val="30"/>
          <w:sz w:val="30"/>
          <w:szCs w:val="30"/>
        </w:rPr>
        <w:t>и</w:t>
      </w:r>
      <w:r w:rsidRPr="00CD4045">
        <w:rPr>
          <w:spacing w:val="-2"/>
          <w:kern w:val="30"/>
          <w:sz w:val="30"/>
          <w:szCs w:val="30"/>
        </w:rPr>
        <w:t xml:space="preserve"> </w:t>
      </w:r>
      <w:r w:rsidR="004A661B" w:rsidRPr="00CD4045">
        <w:rPr>
          <w:spacing w:val="-2"/>
          <w:kern w:val="30"/>
          <w:sz w:val="30"/>
          <w:szCs w:val="30"/>
        </w:rPr>
        <w:t xml:space="preserve">лекарственного </w:t>
      </w:r>
      <w:r w:rsidRPr="00CD4045">
        <w:rPr>
          <w:spacing w:val="-2"/>
          <w:kern w:val="30"/>
          <w:sz w:val="30"/>
          <w:szCs w:val="30"/>
        </w:rPr>
        <w:t>препарата</w:t>
      </w:r>
      <w:r w:rsidR="004A661B" w:rsidRPr="00CD4045">
        <w:rPr>
          <w:spacing w:val="-2"/>
          <w:kern w:val="30"/>
          <w:sz w:val="30"/>
          <w:szCs w:val="30"/>
        </w:rPr>
        <w:t xml:space="preserve"> (ветеринарного препарата) или </w:t>
      </w:r>
      <w:r w:rsidR="00195E68">
        <w:rPr>
          <w:spacing w:val="-2"/>
          <w:kern w:val="30"/>
          <w:sz w:val="30"/>
          <w:szCs w:val="30"/>
        </w:rPr>
        <w:t>в</w:t>
      </w:r>
      <w:r w:rsidR="004A661B" w:rsidRPr="00CD4045">
        <w:rPr>
          <w:spacing w:val="-2"/>
          <w:kern w:val="30"/>
          <w:sz w:val="30"/>
          <w:szCs w:val="30"/>
        </w:rPr>
        <w:t xml:space="preserve"> отдельных буквах (символах)</w:t>
      </w:r>
      <w:r w:rsidR="00195E68">
        <w:rPr>
          <w:spacing w:val="-2"/>
          <w:kern w:val="30"/>
          <w:sz w:val="30"/>
          <w:szCs w:val="30"/>
        </w:rPr>
        <w:t xml:space="preserve"> наименования</w:t>
      </w:r>
      <w:r w:rsidRPr="00CD4045">
        <w:rPr>
          <w:spacing w:val="-2"/>
          <w:kern w:val="30"/>
          <w:sz w:val="30"/>
          <w:szCs w:val="30"/>
        </w:rPr>
        <w:t>, поскольку это негативно влия</w:t>
      </w:r>
      <w:r w:rsidR="00AD3BF6">
        <w:rPr>
          <w:spacing w:val="-2"/>
          <w:kern w:val="30"/>
          <w:sz w:val="30"/>
          <w:szCs w:val="30"/>
        </w:rPr>
        <w:t>е</w:t>
      </w:r>
      <w:r w:rsidRPr="00CD4045">
        <w:rPr>
          <w:spacing w:val="-2"/>
          <w:kern w:val="30"/>
          <w:sz w:val="30"/>
          <w:szCs w:val="30"/>
        </w:rPr>
        <w:t xml:space="preserve">т на правильность распознавания </w:t>
      </w:r>
      <w:r w:rsidR="004A661B" w:rsidRPr="00CD4045">
        <w:rPr>
          <w:spacing w:val="-2"/>
          <w:kern w:val="30"/>
          <w:sz w:val="30"/>
          <w:szCs w:val="30"/>
        </w:rPr>
        <w:t>лекарственного препарата.</w:t>
      </w:r>
    </w:p>
    <w:p w:rsidR="00B55292" w:rsidRPr="00CD4045" w:rsidRDefault="00195E68" w:rsidP="00B55292">
      <w:pPr>
        <w:widowControl/>
        <w:shd w:val="clear" w:color="auto" w:fill="FFFFFF"/>
        <w:spacing w:line="360" w:lineRule="auto"/>
        <w:ind w:firstLine="720"/>
        <w:jc w:val="both"/>
        <w:rPr>
          <w:spacing w:val="-2"/>
          <w:kern w:val="30"/>
          <w:sz w:val="30"/>
          <w:szCs w:val="30"/>
        </w:rPr>
      </w:pPr>
      <w:r>
        <w:rPr>
          <w:spacing w:val="-2"/>
          <w:kern w:val="30"/>
          <w:sz w:val="30"/>
          <w:szCs w:val="30"/>
        </w:rPr>
        <w:t>Во избежание</w:t>
      </w:r>
      <w:r w:rsidR="004A661B" w:rsidRPr="00CD4045">
        <w:rPr>
          <w:spacing w:val="-2"/>
          <w:kern w:val="30"/>
          <w:sz w:val="30"/>
          <w:szCs w:val="30"/>
        </w:rPr>
        <w:t xml:space="preserve"> риска неправильного применения лекарственного препарата (ветеринарного препарата) вследствие сходства</w:t>
      </w:r>
      <w:r w:rsidR="00B55292" w:rsidRPr="00CD4045">
        <w:rPr>
          <w:spacing w:val="-2"/>
          <w:kern w:val="30"/>
          <w:sz w:val="30"/>
          <w:szCs w:val="30"/>
        </w:rPr>
        <w:t xml:space="preserve"> </w:t>
      </w:r>
      <w:r w:rsidR="00630D7C">
        <w:rPr>
          <w:spacing w:val="-2"/>
          <w:kern w:val="30"/>
          <w:sz w:val="30"/>
          <w:szCs w:val="30"/>
        </w:rPr>
        <w:t xml:space="preserve">его </w:t>
      </w:r>
      <w:r w:rsidR="00B55292" w:rsidRPr="00CD4045">
        <w:rPr>
          <w:spacing w:val="-2"/>
          <w:kern w:val="30"/>
          <w:sz w:val="30"/>
          <w:szCs w:val="30"/>
        </w:rPr>
        <w:t>упаков</w:t>
      </w:r>
      <w:r>
        <w:rPr>
          <w:spacing w:val="-2"/>
          <w:kern w:val="30"/>
          <w:sz w:val="30"/>
          <w:szCs w:val="30"/>
        </w:rPr>
        <w:t>ки</w:t>
      </w:r>
      <w:r w:rsidR="004A661B" w:rsidRPr="00CD4045">
        <w:rPr>
          <w:spacing w:val="-2"/>
          <w:kern w:val="30"/>
          <w:sz w:val="30"/>
          <w:szCs w:val="30"/>
        </w:rPr>
        <w:t xml:space="preserve"> с </w:t>
      </w:r>
      <w:r>
        <w:rPr>
          <w:spacing w:val="-2"/>
          <w:kern w:val="30"/>
          <w:sz w:val="30"/>
          <w:szCs w:val="30"/>
        </w:rPr>
        <w:t xml:space="preserve">упаковками </w:t>
      </w:r>
      <w:r w:rsidR="004A661B" w:rsidRPr="00CD4045">
        <w:rPr>
          <w:spacing w:val="-2"/>
          <w:kern w:val="30"/>
          <w:sz w:val="30"/>
          <w:szCs w:val="30"/>
        </w:rPr>
        <w:t>други</w:t>
      </w:r>
      <w:r>
        <w:rPr>
          <w:spacing w:val="-2"/>
          <w:kern w:val="30"/>
          <w:sz w:val="30"/>
          <w:szCs w:val="30"/>
        </w:rPr>
        <w:t>х</w:t>
      </w:r>
      <w:r w:rsidR="004A661B" w:rsidRPr="00CD4045">
        <w:rPr>
          <w:spacing w:val="-2"/>
          <w:kern w:val="30"/>
          <w:sz w:val="30"/>
          <w:szCs w:val="30"/>
        </w:rPr>
        <w:t xml:space="preserve"> лекарственны</w:t>
      </w:r>
      <w:r>
        <w:rPr>
          <w:spacing w:val="-2"/>
          <w:kern w:val="30"/>
          <w:sz w:val="30"/>
          <w:szCs w:val="30"/>
        </w:rPr>
        <w:t>х</w:t>
      </w:r>
      <w:r w:rsidR="004A661B" w:rsidRPr="00CD4045">
        <w:rPr>
          <w:spacing w:val="-2"/>
          <w:kern w:val="30"/>
          <w:sz w:val="30"/>
          <w:szCs w:val="30"/>
        </w:rPr>
        <w:t xml:space="preserve"> препарат</w:t>
      </w:r>
      <w:r>
        <w:rPr>
          <w:spacing w:val="-2"/>
          <w:kern w:val="30"/>
          <w:sz w:val="30"/>
          <w:szCs w:val="30"/>
        </w:rPr>
        <w:t>ов</w:t>
      </w:r>
      <w:r w:rsidR="004A661B" w:rsidRPr="00CD4045">
        <w:rPr>
          <w:spacing w:val="-2"/>
          <w:kern w:val="30"/>
          <w:sz w:val="30"/>
          <w:szCs w:val="30"/>
        </w:rPr>
        <w:t xml:space="preserve"> (ветеринарны</w:t>
      </w:r>
      <w:r>
        <w:rPr>
          <w:spacing w:val="-2"/>
          <w:kern w:val="30"/>
          <w:sz w:val="30"/>
          <w:szCs w:val="30"/>
        </w:rPr>
        <w:t>х</w:t>
      </w:r>
      <w:r w:rsidR="004A661B" w:rsidRPr="00CD4045">
        <w:rPr>
          <w:spacing w:val="-2"/>
          <w:kern w:val="30"/>
          <w:sz w:val="30"/>
          <w:szCs w:val="30"/>
        </w:rPr>
        <w:t xml:space="preserve"> препарат</w:t>
      </w:r>
      <w:r>
        <w:rPr>
          <w:spacing w:val="-2"/>
          <w:kern w:val="30"/>
          <w:sz w:val="30"/>
          <w:szCs w:val="30"/>
        </w:rPr>
        <w:t>ов</w:t>
      </w:r>
      <w:r w:rsidR="004A661B" w:rsidRPr="00CD4045">
        <w:rPr>
          <w:spacing w:val="-2"/>
          <w:kern w:val="30"/>
          <w:sz w:val="30"/>
          <w:szCs w:val="30"/>
        </w:rPr>
        <w:t>)</w:t>
      </w:r>
      <w:r w:rsidR="00B55292" w:rsidRPr="00CD4045">
        <w:rPr>
          <w:spacing w:val="-2"/>
          <w:kern w:val="30"/>
          <w:sz w:val="30"/>
          <w:szCs w:val="30"/>
        </w:rPr>
        <w:t xml:space="preserve"> </w:t>
      </w:r>
      <w:r w:rsidR="004A661B" w:rsidRPr="00CD4045">
        <w:rPr>
          <w:spacing w:val="-2"/>
          <w:kern w:val="30"/>
          <w:sz w:val="30"/>
          <w:szCs w:val="30"/>
        </w:rPr>
        <w:t>с</w:t>
      </w:r>
      <w:r w:rsidR="00EC57B3" w:rsidRPr="00CD4045">
        <w:rPr>
          <w:spacing w:val="-2"/>
          <w:kern w:val="30"/>
          <w:sz w:val="30"/>
          <w:szCs w:val="30"/>
        </w:rPr>
        <w:t xml:space="preserve">ледует </w:t>
      </w:r>
      <w:r>
        <w:rPr>
          <w:spacing w:val="-2"/>
          <w:kern w:val="30"/>
          <w:sz w:val="30"/>
          <w:szCs w:val="30"/>
        </w:rPr>
        <w:t>применять</w:t>
      </w:r>
      <w:r w:rsidR="00EC57B3" w:rsidRPr="00CD4045">
        <w:rPr>
          <w:spacing w:val="-2"/>
          <w:kern w:val="30"/>
          <w:sz w:val="30"/>
          <w:szCs w:val="30"/>
        </w:rPr>
        <w:t xml:space="preserve"> </w:t>
      </w:r>
      <w:r>
        <w:rPr>
          <w:spacing w:val="-2"/>
          <w:kern w:val="30"/>
          <w:sz w:val="30"/>
          <w:szCs w:val="30"/>
        </w:rPr>
        <w:t xml:space="preserve">особую </w:t>
      </w:r>
      <w:r w:rsidR="00EC57B3" w:rsidRPr="00CD4045">
        <w:rPr>
          <w:spacing w:val="-2"/>
          <w:kern w:val="30"/>
          <w:sz w:val="30"/>
          <w:szCs w:val="30"/>
        </w:rPr>
        <w:t>цветовую идентификацию</w:t>
      </w:r>
      <w:r w:rsidR="00B55292" w:rsidRPr="00CD4045">
        <w:rPr>
          <w:spacing w:val="-2"/>
          <w:kern w:val="30"/>
          <w:sz w:val="30"/>
          <w:szCs w:val="30"/>
        </w:rPr>
        <w:t xml:space="preserve"> упаков</w:t>
      </w:r>
      <w:r w:rsidR="00893512">
        <w:rPr>
          <w:spacing w:val="-2"/>
          <w:kern w:val="30"/>
          <w:sz w:val="30"/>
          <w:szCs w:val="30"/>
        </w:rPr>
        <w:t>ки</w:t>
      </w:r>
      <w:r w:rsidR="00EC57B3" w:rsidRPr="00CD4045">
        <w:rPr>
          <w:spacing w:val="-2"/>
          <w:kern w:val="30"/>
          <w:sz w:val="30"/>
          <w:szCs w:val="30"/>
        </w:rPr>
        <w:t xml:space="preserve"> и иные способы, повышающие визуальное </w:t>
      </w:r>
      <w:r w:rsidR="00893512">
        <w:rPr>
          <w:spacing w:val="-2"/>
          <w:kern w:val="30"/>
          <w:sz w:val="30"/>
          <w:szCs w:val="30"/>
        </w:rPr>
        <w:t>различение</w:t>
      </w:r>
      <w:r w:rsidR="00EC57B3" w:rsidRPr="00CD4045">
        <w:rPr>
          <w:spacing w:val="-2"/>
          <w:kern w:val="30"/>
          <w:sz w:val="30"/>
          <w:szCs w:val="30"/>
        </w:rPr>
        <w:t xml:space="preserve"> упаковок</w:t>
      </w:r>
      <w:r w:rsidR="00B55292" w:rsidRPr="00CD4045">
        <w:rPr>
          <w:spacing w:val="-2"/>
          <w:kern w:val="30"/>
          <w:sz w:val="30"/>
          <w:szCs w:val="30"/>
        </w:rPr>
        <w:t xml:space="preserve">. </w:t>
      </w:r>
      <w:r w:rsidR="00EC57B3" w:rsidRPr="00CD4045">
        <w:rPr>
          <w:spacing w:val="-2"/>
          <w:kern w:val="30"/>
          <w:sz w:val="30"/>
          <w:szCs w:val="30"/>
        </w:rPr>
        <w:t xml:space="preserve">Количество </w:t>
      </w:r>
      <w:r w:rsidR="00B55292" w:rsidRPr="00CD4045">
        <w:rPr>
          <w:spacing w:val="-2"/>
          <w:kern w:val="30"/>
          <w:sz w:val="30"/>
          <w:szCs w:val="30"/>
        </w:rPr>
        <w:t xml:space="preserve">цветов, используемых </w:t>
      </w:r>
      <w:r w:rsidR="00EC57B3" w:rsidRPr="00CD4045">
        <w:rPr>
          <w:spacing w:val="-2"/>
          <w:kern w:val="30"/>
          <w:sz w:val="30"/>
          <w:szCs w:val="30"/>
        </w:rPr>
        <w:t>в дизайне</w:t>
      </w:r>
      <w:r w:rsidR="00B55292" w:rsidRPr="00CD4045">
        <w:rPr>
          <w:spacing w:val="-2"/>
          <w:kern w:val="30"/>
          <w:sz w:val="30"/>
          <w:szCs w:val="30"/>
        </w:rPr>
        <w:t xml:space="preserve"> упаков</w:t>
      </w:r>
      <w:r w:rsidR="00EC57B3" w:rsidRPr="00CD4045">
        <w:rPr>
          <w:spacing w:val="-2"/>
          <w:kern w:val="30"/>
          <w:sz w:val="30"/>
          <w:szCs w:val="30"/>
        </w:rPr>
        <w:t>ки</w:t>
      </w:r>
      <w:r w:rsidR="00B55292" w:rsidRPr="00CD4045">
        <w:rPr>
          <w:spacing w:val="-2"/>
          <w:kern w:val="30"/>
          <w:sz w:val="30"/>
          <w:szCs w:val="30"/>
        </w:rPr>
        <w:t xml:space="preserve">, </w:t>
      </w:r>
      <w:r w:rsidR="00EC57B3" w:rsidRPr="00CD4045">
        <w:rPr>
          <w:spacing w:val="-2"/>
          <w:kern w:val="30"/>
          <w:sz w:val="30"/>
          <w:szCs w:val="30"/>
        </w:rPr>
        <w:t>должно быть рационально обосновано</w:t>
      </w:r>
      <w:r w:rsidR="00B55292" w:rsidRPr="00CD4045">
        <w:rPr>
          <w:spacing w:val="-2"/>
          <w:kern w:val="30"/>
          <w:sz w:val="30"/>
          <w:szCs w:val="30"/>
        </w:rPr>
        <w:t xml:space="preserve">, </w:t>
      </w:r>
      <w:r w:rsidR="00EC57B3" w:rsidRPr="00CD4045">
        <w:rPr>
          <w:spacing w:val="-2"/>
          <w:kern w:val="30"/>
          <w:sz w:val="30"/>
          <w:szCs w:val="30"/>
        </w:rPr>
        <w:t>чтобы максимально исключить вероятность перепутывания потребителями (приобретателями)</w:t>
      </w:r>
      <w:r w:rsidR="00630D7C">
        <w:rPr>
          <w:spacing w:val="-2"/>
          <w:kern w:val="30"/>
          <w:sz w:val="30"/>
          <w:szCs w:val="30"/>
        </w:rPr>
        <w:t xml:space="preserve"> лекарственного препарата (ветеринарного препарата)</w:t>
      </w:r>
      <w:r w:rsidR="00EC57B3" w:rsidRPr="00CD4045">
        <w:rPr>
          <w:spacing w:val="-2"/>
          <w:kern w:val="30"/>
          <w:sz w:val="30"/>
          <w:szCs w:val="30"/>
        </w:rPr>
        <w:t>.</w:t>
      </w:r>
      <w:r w:rsidR="00B55292" w:rsidRPr="00CD4045">
        <w:rPr>
          <w:spacing w:val="-2"/>
          <w:kern w:val="30"/>
          <w:sz w:val="30"/>
          <w:szCs w:val="30"/>
        </w:rPr>
        <w:t xml:space="preserve"> </w:t>
      </w:r>
      <w:r w:rsidR="00EC57B3" w:rsidRPr="00CD4045">
        <w:rPr>
          <w:spacing w:val="-2"/>
          <w:kern w:val="30"/>
          <w:sz w:val="30"/>
          <w:szCs w:val="30"/>
        </w:rPr>
        <w:t xml:space="preserve">Для обеспечения правильной идентификации и </w:t>
      </w:r>
      <w:r w:rsidR="00893512">
        <w:rPr>
          <w:spacing w:val="-2"/>
          <w:kern w:val="30"/>
          <w:sz w:val="30"/>
          <w:szCs w:val="30"/>
        </w:rPr>
        <w:t>применения</w:t>
      </w:r>
      <w:r w:rsidR="00EC57B3" w:rsidRPr="00CD4045">
        <w:rPr>
          <w:spacing w:val="-2"/>
          <w:kern w:val="30"/>
          <w:sz w:val="30"/>
          <w:szCs w:val="30"/>
        </w:rPr>
        <w:t xml:space="preserve"> лекарственного препарата (ветеринарного препарата) потребителями (приобретателями) п</w:t>
      </w:r>
      <w:r w:rsidR="00B55292" w:rsidRPr="00CD4045">
        <w:rPr>
          <w:spacing w:val="-2"/>
          <w:kern w:val="30"/>
          <w:sz w:val="30"/>
          <w:szCs w:val="30"/>
        </w:rPr>
        <w:t xml:space="preserve">ри </w:t>
      </w:r>
      <w:r w:rsidR="00893512" w:rsidRPr="00CD4045">
        <w:rPr>
          <w:spacing w:val="-2"/>
          <w:kern w:val="30"/>
          <w:sz w:val="30"/>
          <w:szCs w:val="30"/>
        </w:rPr>
        <w:lastRenderedPageBreak/>
        <w:t xml:space="preserve">маркировке первичной упаковки следует использовать </w:t>
      </w:r>
      <w:r w:rsidR="00893512">
        <w:rPr>
          <w:spacing w:val="-2"/>
          <w:kern w:val="30"/>
          <w:sz w:val="30"/>
          <w:szCs w:val="30"/>
        </w:rPr>
        <w:t>тот же</w:t>
      </w:r>
      <w:r w:rsidR="00EC57B3" w:rsidRPr="00CD4045">
        <w:rPr>
          <w:spacing w:val="-2"/>
          <w:kern w:val="30"/>
          <w:sz w:val="30"/>
          <w:szCs w:val="30"/>
        </w:rPr>
        <w:t xml:space="preserve"> </w:t>
      </w:r>
      <w:r w:rsidR="00893512" w:rsidRPr="00CD4045">
        <w:rPr>
          <w:spacing w:val="-2"/>
          <w:kern w:val="30"/>
          <w:sz w:val="30"/>
          <w:szCs w:val="30"/>
        </w:rPr>
        <w:t>цветовой дизайн</w:t>
      </w:r>
      <w:r w:rsidR="00893512">
        <w:rPr>
          <w:spacing w:val="-2"/>
          <w:kern w:val="30"/>
          <w:sz w:val="30"/>
          <w:szCs w:val="30"/>
        </w:rPr>
        <w:t>, что и при</w:t>
      </w:r>
      <w:r w:rsidR="00893512" w:rsidRPr="00CD4045">
        <w:rPr>
          <w:spacing w:val="-2"/>
          <w:kern w:val="30"/>
          <w:sz w:val="30"/>
          <w:szCs w:val="30"/>
        </w:rPr>
        <w:t xml:space="preserve"> </w:t>
      </w:r>
      <w:r w:rsidR="00EC57B3" w:rsidRPr="00CD4045">
        <w:rPr>
          <w:spacing w:val="-2"/>
          <w:kern w:val="30"/>
          <w:sz w:val="30"/>
          <w:szCs w:val="30"/>
        </w:rPr>
        <w:t xml:space="preserve">маркировке </w:t>
      </w:r>
      <w:r w:rsidR="00B55292" w:rsidRPr="00CD4045">
        <w:rPr>
          <w:spacing w:val="-2"/>
          <w:kern w:val="30"/>
          <w:sz w:val="30"/>
          <w:szCs w:val="30"/>
        </w:rPr>
        <w:t>вторичной упаковк</w:t>
      </w:r>
      <w:r w:rsidR="00EC57B3" w:rsidRPr="00CD4045">
        <w:rPr>
          <w:spacing w:val="-2"/>
          <w:kern w:val="30"/>
          <w:sz w:val="30"/>
          <w:szCs w:val="30"/>
        </w:rPr>
        <w:t>и</w:t>
      </w:r>
      <w:r w:rsidR="00B55292" w:rsidRPr="00CD4045">
        <w:rPr>
          <w:spacing w:val="-2"/>
          <w:kern w:val="30"/>
          <w:sz w:val="30"/>
          <w:szCs w:val="30"/>
        </w:rPr>
        <w:t>.</w:t>
      </w:r>
    </w:p>
    <w:p w:rsidR="00907C56" w:rsidRPr="00CD4045" w:rsidRDefault="00EC57B3" w:rsidP="002D46A2">
      <w:pPr>
        <w:widowControl/>
        <w:shd w:val="clear" w:color="auto" w:fill="FFFFFF"/>
        <w:spacing w:line="360" w:lineRule="auto"/>
        <w:ind w:firstLine="720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>4</w:t>
      </w:r>
      <w:r w:rsidR="0053607A">
        <w:rPr>
          <w:spacing w:val="-2"/>
          <w:kern w:val="30"/>
          <w:sz w:val="30"/>
          <w:szCs w:val="30"/>
        </w:rPr>
        <w:t>4</w:t>
      </w:r>
      <w:r w:rsidR="006A2D5F" w:rsidRPr="00CD4045">
        <w:rPr>
          <w:spacing w:val="-2"/>
          <w:kern w:val="30"/>
          <w:sz w:val="30"/>
          <w:szCs w:val="30"/>
        </w:rPr>
        <w:t>. </w:t>
      </w:r>
      <w:r w:rsidR="005E76A3" w:rsidRPr="00CD4045">
        <w:rPr>
          <w:spacing w:val="-2"/>
          <w:kern w:val="30"/>
          <w:sz w:val="30"/>
          <w:szCs w:val="30"/>
        </w:rPr>
        <w:t xml:space="preserve">Маркировка должна быть единой для </w:t>
      </w:r>
      <w:r w:rsidR="00EC2EA7" w:rsidRPr="00CD4045">
        <w:rPr>
          <w:spacing w:val="-2"/>
          <w:kern w:val="30"/>
          <w:sz w:val="30"/>
          <w:szCs w:val="30"/>
        </w:rPr>
        <w:t>лекарственных препаратов (ветеринарных препаратов)</w:t>
      </w:r>
      <w:r w:rsidR="005E76A3" w:rsidRPr="00CD4045">
        <w:rPr>
          <w:spacing w:val="-2"/>
          <w:kern w:val="30"/>
          <w:sz w:val="30"/>
          <w:szCs w:val="30"/>
        </w:rPr>
        <w:t>, выпускаемых в</w:t>
      </w:r>
      <w:r w:rsidR="00EC2EA7" w:rsidRPr="00CD4045">
        <w:rPr>
          <w:spacing w:val="-2"/>
          <w:kern w:val="30"/>
          <w:sz w:val="30"/>
          <w:szCs w:val="30"/>
        </w:rPr>
        <w:t xml:space="preserve"> </w:t>
      </w:r>
      <w:r w:rsidR="005E76A3" w:rsidRPr="00CD4045">
        <w:rPr>
          <w:spacing w:val="-2"/>
          <w:kern w:val="30"/>
          <w:sz w:val="30"/>
          <w:szCs w:val="30"/>
        </w:rPr>
        <w:t>обращение на территори</w:t>
      </w:r>
      <w:r w:rsidR="00EC2EA7" w:rsidRPr="00CD4045">
        <w:rPr>
          <w:spacing w:val="-2"/>
          <w:kern w:val="30"/>
          <w:sz w:val="30"/>
          <w:szCs w:val="30"/>
        </w:rPr>
        <w:t>ях</w:t>
      </w:r>
      <w:r w:rsidR="005E76A3" w:rsidRPr="00CD4045">
        <w:rPr>
          <w:spacing w:val="-2"/>
          <w:kern w:val="30"/>
          <w:sz w:val="30"/>
          <w:szCs w:val="30"/>
        </w:rPr>
        <w:t xml:space="preserve"> государств-членов. При наличии различающейся информации (условия отпуска и </w:t>
      </w:r>
      <w:r w:rsidR="00EC2EA7" w:rsidRPr="00CD4045">
        <w:rPr>
          <w:spacing w:val="-2"/>
          <w:kern w:val="30"/>
          <w:sz w:val="30"/>
          <w:szCs w:val="30"/>
        </w:rPr>
        <w:t>т. п</w:t>
      </w:r>
      <w:r w:rsidR="005E76A3" w:rsidRPr="00CD4045">
        <w:rPr>
          <w:spacing w:val="-2"/>
          <w:kern w:val="30"/>
          <w:sz w:val="30"/>
          <w:szCs w:val="30"/>
        </w:rPr>
        <w:t xml:space="preserve">.) </w:t>
      </w:r>
      <w:r w:rsidR="00EB6DF1" w:rsidRPr="00CD4045">
        <w:rPr>
          <w:spacing w:val="-2"/>
          <w:kern w:val="30"/>
          <w:sz w:val="30"/>
          <w:szCs w:val="30"/>
        </w:rPr>
        <w:t>ее</w:t>
      </w:r>
      <w:r w:rsidR="005E76A3" w:rsidRPr="00CD4045">
        <w:rPr>
          <w:spacing w:val="-2"/>
          <w:kern w:val="30"/>
          <w:sz w:val="30"/>
          <w:szCs w:val="30"/>
        </w:rPr>
        <w:t xml:space="preserve"> указыва</w:t>
      </w:r>
      <w:r w:rsidR="00EB6DF1" w:rsidRPr="00CD4045">
        <w:rPr>
          <w:spacing w:val="-2"/>
          <w:kern w:val="30"/>
          <w:sz w:val="30"/>
          <w:szCs w:val="30"/>
        </w:rPr>
        <w:t>ют</w:t>
      </w:r>
      <w:r w:rsidR="005E76A3" w:rsidRPr="00CD4045">
        <w:rPr>
          <w:spacing w:val="-2"/>
          <w:kern w:val="30"/>
          <w:sz w:val="30"/>
          <w:szCs w:val="30"/>
        </w:rPr>
        <w:t xml:space="preserve"> с</w:t>
      </w:r>
      <w:r w:rsidR="00EC2EA7" w:rsidRPr="00CD4045">
        <w:rPr>
          <w:spacing w:val="-2"/>
          <w:kern w:val="30"/>
          <w:sz w:val="30"/>
          <w:szCs w:val="30"/>
        </w:rPr>
        <w:t xml:space="preserve"> </w:t>
      </w:r>
      <w:r w:rsidR="005E76A3" w:rsidRPr="00CD4045">
        <w:rPr>
          <w:spacing w:val="-2"/>
          <w:kern w:val="30"/>
          <w:sz w:val="30"/>
          <w:szCs w:val="30"/>
        </w:rPr>
        <w:t>использованием дополнительной этикетки (стикера) в специально отведенно</w:t>
      </w:r>
      <w:r w:rsidR="00893512">
        <w:rPr>
          <w:spacing w:val="-2"/>
          <w:kern w:val="30"/>
          <w:sz w:val="30"/>
          <w:szCs w:val="30"/>
        </w:rPr>
        <w:t>м</w:t>
      </w:r>
      <w:r w:rsidR="005E76A3" w:rsidRPr="00CD4045">
        <w:rPr>
          <w:spacing w:val="-2"/>
          <w:kern w:val="30"/>
          <w:sz w:val="30"/>
          <w:szCs w:val="30"/>
        </w:rPr>
        <w:t xml:space="preserve"> </w:t>
      </w:r>
      <w:r w:rsidR="00893512">
        <w:rPr>
          <w:spacing w:val="-2"/>
          <w:kern w:val="30"/>
          <w:sz w:val="30"/>
          <w:szCs w:val="30"/>
        </w:rPr>
        <w:t>поле</w:t>
      </w:r>
      <w:r w:rsidR="005E76A3" w:rsidRPr="00CD4045">
        <w:rPr>
          <w:spacing w:val="-2"/>
          <w:kern w:val="30"/>
          <w:sz w:val="30"/>
          <w:szCs w:val="30"/>
        </w:rPr>
        <w:t xml:space="preserve"> вторичной упаковки</w:t>
      </w:r>
      <w:r w:rsidR="00CD04CD" w:rsidRPr="00CD4045">
        <w:rPr>
          <w:spacing w:val="-2"/>
          <w:kern w:val="30"/>
          <w:sz w:val="30"/>
          <w:szCs w:val="30"/>
        </w:rPr>
        <w:t xml:space="preserve">. </w:t>
      </w:r>
      <w:r w:rsidR="002024E0" w:rsidRPr="00CD4045">
        <w:rPr>
          <w:spacing w:val="-2"/>
          <w:kern w:val="30"/>
          <w:sz w:val="30"/>
          <w:szCs w:val="30"/>
        </w:rPr>
        <w:t xml:space="preserve">Если на вторичной упаковке предусмотрено </w:t>
      </w:r>
      <w:r w:rsidR="005E76A3" w:rsidRPr="00CD4045">
        <w:rPr>
          <w:spacing w:val="-2"/>
          <w:kern w:val="30"/>
          <w:sz w:val="30"/>
          <w:szCs w:val="30"/>
        </w:rPr>
        <w:t>предназначенно</w:t>
      </w:r>
      <w:r w:rsidR="002024E0" w:rsidRPr="00CD4045">
        <w:rPr>
          <w:spacing w:val="-2"/>
          <w:kern w:val="30"/>
          <w:sz w:val="30"/>
          <w:szCs w:val="30"/>
        </w:rPr>
        <w:t>е</w:t>
      </w:r>
      <w:r w:rsidR="005E76A3" w:rsidRPr="00CD4045">
        <w:rPr>
          <w:spacing w:val="-2"/>
          <w:kern w:val="30"/>
          <w:sz w:val="30"/>
          <w:szCs w:val="30"/>
        </w:rPr>
        <w:t xml:space="preserve"> для</w:t>
      </w:r>
      <w:r w:rsidR="00EC2EA7" w:rsidRPr="00CD4045">
        <w:rPr>
          <w:spacing w:val="-2"/>
          <w:kern w:val="30"/>
          <w:sz w:val="30"/>
          <w:szCs w:val="30"/>
        </w:rPr>
        <w:t xml:space="preserve"> </w:t>
      </w:r>
      <w:r w:rsidR="005405A9">
        <w:rPr>
          <w:spacing w:val="-2"/>
          <w:kern w:val="30"/>
          <w:sz w:val="30"/>
          <w:szCs w:val="30"/>
        </w:rPr>
        <w:t>специальной</w:t>
      </w:r>
      <w:r w:rsidR="002024E0" w:rsidRPr="00CD4045">
        <w:rPr>
          <w:spacing w:val="-2"/>
          <w:kern w:val="30"/>
          <w:sz w:val="30"/>
          <w:szCs w:val="30"/>
        </w:rPr>
        <w:t xml:space="preserve"> информации</w:t>
      </w:r>
      <w:r w:rsidR="005E76A3" w:rsidRPr="00CD4045">
        <w:rPr>
          <w:spacing w:val="-2"/>
          <w:kern w:val="30"/>
          <w:sz w:val="30"/>
          <w:szCs w:val="30"/>
        </w:rPr>
        <w:t xml:space="preserve"> государств</w:t>
      </w:r>
      <w:r w:rsidR="002024E0" w:rsidRPr="00CD4045">
        <w:rPr>
          <w:spacing w:val="-2"/>
          <w:kern w:val="30"/>
          <w:sz w:val="30"/>
          <w:szCs w:val="30"/>
        </w:rPr>
        <w:t>а</w:t>
      </w:r>
      <w:r w:rsidR="005E76A3" w:rsidRPr="00CD4045">
        <w:rPr>
          <w:spacing w:val="-2"/>
          <w:kern w:val="30"/>
          <w:sz w:val="30"/>
          <w:szCs w:val="30"/>
        </w:rPr>
        <w:t>-член</w:t>
      </w:r>
      <w:r w:rsidR="002024E0" w:rsidRPr="00CD4045">
        <w:rPr>
          <w:spacing w:val="-2"/>
          <w:kern w:val="30"/>
          <w:sz w:val="30"/>
          <w:szCs w:val="30"/>
        </w:rPr>
        <w:t>а</w:t>
      </w:r>
      <w:r w:rsidR="00630D7C" w:rsidRPr="00630D7C">
        <w:rPr>
          <w:spacing w:val="-2"/>
          <w:kern w:val="30"/>
          <w:sz w:val="30"/>
          <w:szCs w:val="30"/>
        </w:rPr>
        <w:t xml:space="preserve"> </w:t>
      </w:r>
      <w:r w:rsidR="00630D7C" w:rsidRPr="00CD4045">
        <w:rPr>
          <w:spacing w:val="-2"/>
          <w:kern w:val="30"/>
          <w:sz w:val="30"/>
          <w:szCs w:val="30"/>
        </w:rPr>
        <w:t>поле</w:t>
      </w:r>
      <w:r w:rsidR="00630D7C">
        <w:rPr>
          <w:spacing w:val="-2"/>
          <w:kern w:val="30"/>
          <w:sz w:val="30"/>
          <w:szCs w:val="30"/>
        </w:rPr>
        <w:t>,</w:t>
      </w:r>
      <w:r w:rsidR="005E76A3" w:rsidRPr="00CD4045">
        <w:rPr>
          <w:spacing w:val="-2"/>
          <w:kern w:val="30"/>
          <w:sz w:val="30"/>
          <w:szCs w:val="30"/>
        </w:rPr>
        <w:t xml:space="preserve"> </w:t>
      </w:r>
      <w:r w:rsidR="002024E0" w:rsidRPr="00CD4045">
        <w:rPr>
          <w:spacing w:val="-2"/>
          <w:kern w:val="30"/>
          <w:sz w:val="30"/>
          <w:szCs w:val="30"/>
        </w:rPr>
        <w:t xml:space="preserve">в него </w:t>
      </w:r>
      <w:r w:rsidR="005E76A3" w:rsidRPr="00CD4045">
        <w:rPr>
          <w:spacing w:val="-2"/>
          <w:kern w:val="30"/>
          <w:sz w:val="30"/>
          <w:szCs w:val="30"/>
        </w:rPr>
        <w:t xml:space="preserve">допускается нанесение </w:t>
      </w:r>
      <w:r w:rsidR="002024E0" w:rsidRPr="00CD4045">
        <w:rPr>
          <w:spacing w:val="-2"/>
          <w:kern w:val="30"/>
          <w:sz w:val="30"/>
          <w:szCs w:val="30"/>
        </w:rPr>
        <w:t xml:space="preserve">такой </w:t>
      </w:r>
      <w:r w:rsidR="005E76A3" w:rsidRPr="00CD4045">
        <w:rPr>
          <w:spacing w:val="-2"/>
          <w:kern w:val="30"/>
          <w:sz w:val="30"/>
          <w:szCs w:val="30"/>
        </w:rPr>
        <w:t>информации (</w:t>
      </w:r>
      <w:r w:rsidR="005405A9">
        <w:rPr>
          <w:spacing w:val="-2"/>
          <w:kern w:val="30"/>
          <w:sz w:val="30"/>
          <w:szCs w:val="30"/>
        </w:rPr>
        <w:t xml:space="preserve">например, </w:t>
      </w:r>
      <w:r w:rsidR="005E76A3" w:rsidRPr="00CD4045">
        <w:rPr>
          <w:spacing w:val="-2"/>
          <w:kern w:val="30"/>
          <w:sz w:val="30"/>
          <w:szCs w:val="30"/>
        </w:rPr>
        <w:t>разный статус отпуска из аптечной сети</w:t>
      </w:r>
      <w:r w:rsidR="001C77D1" w:rsidRPr="00CD4045">
        <w:rPr>
          <w:spacing w:val="-2"/>
          <w:kern w:val="30"/>
          <w:sz w:val="30"/>
          <w:szCs w:val="30"/>
        </w:rPr>
        <w:t xml:space="preserve"> или специальная информация</w:t>
      </w:r>
      <w:r w:rsidR="005405A9">
        <w:rPr>
          <w:spacing w:val="-2"/>
          <w:kern w:val="30"/>
          <w:sz w:val="30"/>
          <w:szCs w:val="30"/>
        </w:rPr>
        <w:t>:</w:t>
      </w:r>
      <w:r w:rsidR="005E76A3" w:rsidRPr="00CD4045">
        <w:rPr>
          <w:spacing w:val="-2"/>
          <w:kern w:val="30"/>
          <w:sz w:val="30"/>
          <w:szCs w:val="30"/>
        </w:rPr>
        <w:t xml:space="preserve"> «упаковка для стационаров»</w:t>
      </w:r>
      <w:r w:rsidR="00CF4DFB">
        <w:rPr>
          <w:spacing w:val="-2"/>
          <w:kern w:val="30"/>
          <w:sz w:val="30"/>
          <w:szCs w:val="30"/>
        </w:rPr>
        <w:t>,</w:t>
      </w:r>
      <w:r w:rsidR="005E76A3" w:rsidRPr="00CD4045">
        <w:rPr>
          <w:spacing w:val="-2"/>
          <w:kern w:val="30"/>
          <w:sz w:val="30"/>
          <w:szCs w:val="30"/>
        </w:rPr>
        <w:t xml:space="preserve"> </w:t>
      </w:r>
      <w:r w:rsidR="001C77D1" w:rsidRPr="00CD4045">
        <w:rPr>
          <w:spacing w:val="-2"/>
          <w:kern w:val="30"/>
          <w:sz w:val="30"/>
          <w:szCs w:val="30"/>
        </w:rPr>
        <w:t>«</w:t>
      </w:r>
      <w:r w:rsidR="005E76A3" w:rsidRPr="00CD4045">
        <w:rPr>
          <w:spacing w:val="-2"/>
          <w:kern w:val="30"/>
          <w:sz w:val="30"/>
          <w:szCs w:val="30"/>
        </w:rPr>
        <w:t>по государственным программам</w:t>
      </w:r>
      <w:r w:rsidR="001C77D1" w:rsidRPr="00CD4045">
        <w:rPr>
          <w:spacing w:val="-2"/>
          <w:kern w:val="30"/>
          <w:sz w:val="30"/>
          <w:szCs w:val="30"/>
        </w:rPr>
        <w:t>»</w:t>
      </w:r>
      <w:r w:rsidR="005E76A3" w:rsidRPr="00CD4045">
        <w:rPr>
          <w:spacing w:val="-2"/>
          <w:kern w:val="30"/>
          <w:sz w:val="30"/>
          <w:szCs w:val="30"/>
        </w:rPr>
        <w:t xml:space="preserve"> и др.) без</w:t>
      </w:r>
      <w:r w:rsidR="001C77D1" w:rsidRPr="00CD4045">
        <w:rPr>
          <w:spacing w:val="-2"/>
          <w:kern w:val="30"/>
          <w:sz w:val="30"/>
          <w:szCs w:val="30"/>
        </w:rPr>
        <w:t xml:space="preserve"> </w:t>
      </w:r>
      <w:r w:rsidR="005E76A3" w:rsidRPr="00CD4045">
        <w:rPr>
          <w:spacing w:val="-2"/>
          <w:kern w:val="30"/>
          <w:sz w:val="30"/>
          <w:szCs w:val="30"/>
        </w:rPr>
        <w:t xml:space="preserve">использования </w:t>
      </w:r>
      <w:r w:rsidR="001C77D1" w:rsidRPr="00CD4045">
        <w:rPr>
          <w:spacing w:val="-2"/>
          <w:kern w:val="30"/>
          <w:sz w:val="30"/>
          <w:szCs w:val="30"/>
        </w:rPr>
        <w:t>этикетки (</w:t>
      </w:r>
      <w:r w:rsidR="005E76A3" w:rsidRPr="00CD4045">
        <w:rPr>
          <w:spacing w:val="-2"/>
          <w:kern w:val="30"/>
          <w:sz w:val="30"/>
          <w:szCs w:val="30"/>
        </w:rPr>
        <w:t>стикера</w:t>
      </w:r>
      <w:r w:rsidR="001C77D1" w:rsidRPr="00CD4045">
        <w:rPr>
          <w:spacing w:val="-2"/>
          <w:kern w:val="30"/>
          <w:sz w:val="30"/>
          <w:szCs w:val="30"/>
        </w:rPr>
        <w:t>)</w:t>
      </w:r>
      <w:r w:rsidR="0009686F" w:rsidRPr="00CD4045">
        <w:rPr>
          <w:spacing w:val="-2"/>
          <w:kern w:val="30"/>
          <w:sz w:val="30"/>
          <w:szCs w:val="30"/>
        </w:rPr>
        <w:t>.</w:t>
      </w:r>
    </w:p>
    <w:p w:rsidR="0009686F" w:rsidRPr="00CD4045" w:rsidRDefault="0009686F" w:rsidP="002D46A2">
      <w:pPr>
        <w:widowControl/>
        <w:shd w:val="clear" w:color="auto" w:fill="FFFFFF"/>
        <w:spacing w:line="360" w:lineRule="auto"/>
        <w:ind w:firstLine="720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 xml:space="preserve">Размер </w:t>
      </w:r>
      <w:r w:rsidR="001C77D1" w:rsidRPr="00CD4045">
        <w:rPr>
          <w:spacing w:val="-2"/>
          <w:kern w:val="30"/>
          <w:sz w:val="30"/>
          <w:szCs w:val="30"/>
        </w:rPr>
        <w:t>поля</w:t>
      </w:r>
      <w:r w:rsidRPr="00CD4045">
        <w:rPr>
          <w:spacing w:val="-2"/>
          <w:kern w:val="30"/>
          <w:sz w:val="30"/>
          <w:szCs w:val="30"/>
        </w:rPr>
        <w:t xml:space="preserve"> для </w:t>
      </w:r>
      <w:r w:rsidR="001C77D1" w:rsidRPr="00CD4045">
        <w:rPr>
          <w:spacing w:val="-2"/>
          <w:kern w:val="30"/>
          <w:sz w:val="30"/>
          <w:szCs w:val="30"/>
        </w:rPr>
        <w:t>размещения стикеров</w:t>
      </w:r>
      <w:r w:rsidRPr="00CD4045">
        <w:rPr>
          <w:spacing w:val="-2"/>
          <w:kern w:val="30"/>
          <w:sz w:val="30"/>
          <w:szCs w:val="30"/>
        </w:rPr>
        <w:t xml:space="preserve"> не должен превышать 1/6</w:t>
      </w:r>
      <w:r w:rsidR="00630D7C">
        <w:rPr>
          <w:spacing w:val="-2"/>
          <w:kern w:val="30"/>
          <w:sz w:val="30"/>
          <w:szCs w:val="30"/>
        </w:rPr>
        <w:t xml:space="preserve">  </w:t>
      </w:r>
      <w:r w:rsidRPr="00CD4045">
        <w:rPr>
          <w:spacing w:val="-2"/>
          <w:kern w:val="30"/>
          <w:sz w:val="30"/>
          <w:szCs w:val="30"/>
        </w:rPr>
        <w:t xml:space="preserve">общей площади </w:t>
      </w:r>
      <w:r w:rsidR="001C77D1" w:rsidRPr="00CD4045">
        <w:rPr>
          <w:spacing w:val="-2"/>
          <w:kern w:val="30"/>
          <w:sz w:val="30"/>
          <w:szCs w:val="30"/>
        </w:rPr>
        <w:t>вторичной</w:t>
      </w:r>
      <w:r w:rsidRPr="00CD4045">
        <w:rPr>
          <w:spacing w:val="-2"/>
          <w:kern w:val="30"/>
          <w:sz w:val="30"/>
          <w:szCs w:val="30"/>
        </w:rPr>
        <w:t xml:space="preserve"> упаковки, </w:t>
      </w:r>
      <w:r w:rsidR="001C77D1" w:rsidRPr="00CD4045">
        <w:rPr>
          <w:spacing w:val="-2"/>
          <w:kern w:val="30"/>
          <w:sz w:val="30"/>
          <w:szCs w:val="30"/>
        </w:rPr>
        <w:t>при этом</w:t>
      </w:r>
      <w:r w:rsidRPr="00CD4045">
        <w:rPr>
          <w:spacing w:val="-2"/>
          <w:kern w:val="30"/>
          <w:sz w:val="30"/>
          <w:szCs w:val="30"/>
        </w:rPr>
        <w:t xml:space="preserve"> данн</w:t>
      </w:r>
      <w:r w:rsidR="001C77D1" w:rsidRPr="00CD4045">
        <w:rPr>
          <w:spacing w:val="-2"/>
          <w:kern w:val="30"/>
          <w:sz w:val="30"/>
          <w:szCs w:val="30"/>
        </w:rPr>
        <w:t>ое</w:t>
      </w:r>
      <w:r w:rsidRPr="00CD4045">
        <w:rPr>
          <w:spacing w:val="-2"/>
          <w:kern w:val="30"/>
          <w:sz w:val="30"/>
          <w:szCs w:val="30"/>
        </w:rPr>
        <w:t xml:space="preserve"> </w:t>
      </w:r>
      <w:r w:rsidR="001C77D1" w:rsidRPr="00CD4045">
        <w:rPr>
          <w:spacing w:val="-2"/>
          <w:kern w:val="30"/>
          <w:sz w:val="30"/>
          <w:szCs w:val="30"/>
        </w:rPr>
        <w:t>поле</w:t>
      </w:r>
      <w:r w:rsidRPr="00CD4045">
        <w:rPr>
          <w:spacing w:val="-2"/>
          <w:kern w:val="30"/>
          <w:sz w:val="30"/>
          <w:szCs w:val="30"/>
        </w:rPr>
        <w:t xml:space="preserve"> не</w:t>
      </w:r>
      <w:r w:rsidR="00630D7C">
        <w:rPr>
          <w:spacing w:val="-2"/>
          <w:kern w:val="30"/>
          <w:sz w:val="30"/>
          <w:szCs w:val="30"/>
        </w:rPr>
        <w:t xml:space="preserve">  </w:t>
      </w:r>
      <w:r w:rsidRPr="00CD4045">
        <w:rPr>
          <w:spacing w:val="-2"/>
          <w:kern w:val="30"/>
          <w:sz w:val="30"/>
          <w:szCs w:val="30"/>
        </w:rPr>
        <w:t>должно закрывать информацию, первоначально нан</w:t>
      </w:r>
      <w:r w:rsidR="005405A9">
        <w:rPr>
          <w:spacing w:val="-2"/>
          <w:kern w:val="30"/>
          <w:sz w:val="30"/>
          <w:szCs w:val="30"/>
        </w:rPr>
        <w:t>есенную</w:t>
      </w:r>
      <w:r w:rsidRPr="00CD4045">
        <w:rPr>
          <w:spacing w:val="-2"/>
          <w:kern w:val="30"/>
          <w:sz w:val="30"/>
          <w:szCs w:val="30"/>
        </w:rPr>
        <w:t xml:space="preserve"> на </w:t>
      </w:r>
      <w:r w:rsidR="001C77D1" w:rsidRPr="00CD4045">
        <w:rPr>
          <w:spacing w:val="-2"/>
          <w:kern w:val="30"/>
          <w:sz w:val="30"/>
          <w:szCs w:val="30"/>
        </w:rPr>
        <w:t>вторичную</w:t>
      </w:r>
      <w:r w:rsidRPr="00CD4045">
        <w:rPr>
          <w:spacing w:val="-2"/>
          <w:kern w:val="30"/>
          <w:sz w:val="30"/>
          <w:szCs w:val="30"/>
        </w:rPr>
        <w:t xml:space="preserve"> упаковку.</w:t>
      </w:r>
    </w:p>
    <w:p w:rsidR="00907C56" w:rsidRPr="00CD4045" w:rsidRDefault="00EC57B3" w:rsidP="002D46A2">
      <w:pPr>
        <w:widowControl/>
        <w:shd w:val="clear" w:color="auto" w:fill="FFFFFF"/>
        <w:spacing w:line="360" w:lineRule="auto"/>
        <w:ind w:firstLine="720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>4</w:t>
      </w:r>
      <w:r w:rsidR="0053607A">
        <w:rPr>
          <w:spacing w:val="-2"/>
          <w:kern w:val="30"/>
          <w:sz w:val="30"/>
          <w:szCs w:val="30"/>
        </w:rPr>
        <w:t>5</w:t>
      </w:r>
      <w:r w:rsidR="00834CBF" w:rsidRPr="00CD4045">
        <w:rPr>
          <w:spacing w:val="-2"/>
          <w:kern w:val="30"/>
          <w:sz w:val="30"/>
          <w:szCs w:val="30"/>
        </w:rPr>
        <w:t>.</w:t>
      </w:r>
      <w:r w:rsidR="006A2D5F" w:rsidRPr="00CD4045">
        <w:rPr>
          <w:spacing w:val="-2"/>
          <w:kern w:val="30"/>
          <w:sz w:val="30"/>
          <w:szCs w:val="30"/>
        </w:rPr>
        <w:t> </w:t>
      </w:r>
      <w:r w:rsidR="00907C56" w:rsidRPr="00CD4045">
        <w:rPr>
          <w:spacing w:val="-2"/>
          <w:kern w:val="30"/>
          <w:sz w:val="30"/>
          <w:szCs w:val="30"/>
        </w:rPr>
        <w:t>Для орфанных препаратов</w:t>
      </w:r>
      <w:r w:rsidR="001C77D1" w:rsidRPr="00CD4045">
        <w:rPr>
          <w:spacing w:val="-2"/>
          <w:kern w:val="30"/>
          <w:sz w:val="30"/>
          <w:szCs w:val="30"/>
        </w:rPr>
        <w:t xml:space="preserve">, а также </w:t>
      </w:r>
      <w:r w:rsidR="00AD3BF6">
        <w:rPr>
          <w:spacing w:val="-2"/>
          <w:kern w:val="30"/>
          <w:sz w:val="30"/>
          <w:szCs w:val="30"/>
        </w:rPr>
        <w:t>для отдельных лекарственных препаратов</w:t>
      </w:r>
      <w:r w:rsidR="008005B7" w:rsidRPr="00CD4045">
        <w:rPr>
          <w:spacing w:val="-2"/>
          <w:kern w:val="30"/>
          <w:sz w:val="30"/>
          <w:szCs w:val="30"/>
        </w:rPr>
        <w:t>,</w:t>
      </w:r>
      <w:r w:rsidR="00907C56" w:rsidRPr="00CD4045">
        <w:rPr>
          <w:spacing w:val="-2"/>
          <w:kern w:val="30"/>
          <w:sz w:val="30"/>
          <w:szCs w:val="30"/>
        </w:rPr>
        <w:t xml:space="preserve"> по</w:t>
      </w:r>
      <w:r w:rsidR="001C77D1" w:rsidRPr="00CD4045">
        <w:rPr>
          <w:spacing w:val="-2"/>
          <w:kern w:val="30"/>
          <w:sz w:val="30"/>
          <w:szCs w:val="30"/>
        </w:rPr>
        <w:t xml:space="preserve"> </w:t>
      </w:r>
      <w:r w:rsidR="00907C56" w:rsidRPr="00CD4045">
        <w:rPr>
          <w:spacing w:val="-2"/>
          <w:kern w:val="30"/>
          <w:sz w:val="30"/>
          <w:szCs w:val="30"/>
        </w:rPr>
        <w:t xml:space="preserve">согласованию с уполномоченным органом государства-члена, осуществляющим регистрацию </w:t>
      </w:r>
      <w:r w:rsidR="00AD3BF6">
        <w:rPr>
          <w:spacing w:val="-2"/>
          <w:kern w:val="30"/>
          <w:sz w:val="30"/>
          <w:szCs w:val="30"/>
        </w:rPr>
        <w:t xml:space="preserve">такого </w:t>
      </w:r>
      <w:r w:rsidR="001C77D1" w:rsidRPr="00CD4045">
        <w:rPr>
          <w:spacing w:val="-2"/>
          <w:kern w:val="30"/>
          <w:sz w:val="30"/>
          <w:szCs w:val="30"/>
        </w:rPr>
        <w:t>лекарственного препарата</w:t>
      </w:r>
      <w:r w:rsidR="0035383A" w:rsidRPr="00CD4045">
        <w:rPr>
          <w:spacing w:val="-2"/>
          <w:kern w:val="30"/>
          <w:sz w:val="30"/>
          <w:szCs w:val="30"/>
        </w:rPr>
        <w:t>,</w:t>
      </w:r>
      <w:r w:rsidR="00907C56" w:rsidRPr="00CD4045">
        <w:rPr>
          <w:spacing w:val="-2"/>
          <w:kern w:val="30"/>
          <w:sz w:val="30"/>
          <w:szCs w:val="30"/>
        </w:rPr>
        <w:t xml:space="preserve"> допускается нанесение маркировки с использованием дополнительной этикетки (стикера).</w:t>
      </w:r>
    </w:p>
    <w:p w:rsidR="00F372CB" w:rsidRPr="00CD4045" w:rsidRDefault="00EC57B3" w:rsidP="002D46A2">
      <w:pPr>
        <w:widowControl/>
        <w:shd w:val="clear" w:color="auto" w:fill="FFFFFF"/>
        <w:spacing w:line="360" w:lineRule="auto"/>
        <w:ind w:firstLine="720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>4</w:t>
      </w:r>
      <w:r w:rsidR="0053607A">
        <w:rPr>
          <w:spacing w:val="-2"/>
          <w:kern w:val="30"/>
          <w:sz w:val="30"/>
          <w:szCs w:val="30"/>
        </w:rPr>
        <w:t>6</w:t>
      </w:r>
      <w:r w:rsidRPr="00CD4045">
        <w:rPr>
          <w:spacing w:val="-2"/>
          <w:kern w:val="30"/>
          <w:sz w:val="30"/>
          <w:szCs w:val="30"/>
        </w:rPr>
        <w:t>.</w:t>
      </w:r>
      <w:r w:rsidR="006A2D5F" w:rsidRPr="00CD4045">
        <w:rPr>
          <w:spacing w:val="-2"/>
          <w:kern w:val="30"/>
          <w:sz w:val="30"/>
          <w:szCs w:val="30"/>
        </w:rPr>
        <w:t> </w:t>
      </w:r>
      <w:r w:rsidR="0055354F" w:rsidRPr="00CD4045">
        <w:rPr>
          <w:spacing w:val="-2"/>
          <w:kern w:val="30"/>
          <w:sz w:val="30"/>
          <w:szCs w:val="30"/>
        </w:rPr>
        <w:t>При маркировке различных дозировок (концентраций и т.</w:t>
      </w:r>
      <w:r w:rsidR="001C77D1" w:rsidRPr="00CD4045">
        <w:rPr>
          <w:spacing w:val="-2"/>
          <w:kern w:val="30"/>
          <w:sz w:val="30"/>
          <w:szCs w:val="30"/>
        </w:rPr>
        <w:t> п</w:t>
      </w:r>
      <w:r w:rsidR="0055354F" w:rsidRPr="00CD4045">
        <w:rPr>
          <w:spacing w:val="-2"/>
          <w:kern w:val="30"/>
          <w:sz w:val="30"/>
          <w:szCs w:val="30"/>
        </w:rPr>
        <w:t xml:space="preserve">.) </w:t>
      </w:r>
      <w:r w:rsidR="001C77D1" w:rsidRPr="00CD4045">
        <w:rPr>
          <w:spacing w:val="-2"/>
          <w:kern w:val="30"/>
          <w:sz w:val="30"/>
          <w:szCs w:val="30"/>
        </w:rPr>
        <w:t>лекарственных препаратов, выпускаемых в виде</w:t>
      </w:r>
      <w:r w:rsidR="0055354F" w:rsidRPr="00CD4045">
        <w:rPr>
          <w:spacing w:val="-2"/>
          <w:kern w:val="30"/>
          <w:sz w:val="30"/>
          <w:szCs w:val="30"/>
        </w:rPr>
        <w:t xml:space="preserve"> одной </w:t>
      </w:r>
      <w:r w:rsidR="001C77D1" w:rsidRPr="00CD4045">
        <w:rPr>
          <w:spacing w:val="-2"/>
          <w:kern w:val="30"/>
          <w:sz w:val="30"/>
          <w:szCs w:val="30"/>
        </w:rPr>
        <w:t>лекарственной формы</w:t>
      </w:r>
      <w:r w:rsidR="005405A9">
        <w:rPr>
          <w:spacing w:val="-2"/>
          <w:kern w:val="30"/>
          <w:sz w:val="30"/>
          <w:szCs w:val="30"/>
        </w:rPr>
        <w:t>,</w:t>
      </w:r>
      <w:r w:rsidR="0055354F" w:rsidRPr="00CD4045">
        <w:rPr>
          <w:spacing w:val="-2"/>
          <w:kern w:val="30"/>
          <w:sz w:val="30"/>
          <w:szCs w:val="30"/>
        </w:rPr>
        <w:t xml:space="preserve"> должно быть предусмотрено различное цветовое решение или иной способ, обеспечивающий четкое визуальное выделение дозировки (концентрации и т.</w:t>
      </w:r>
      <w:r w:rsidR="001C77D1" w:rsidRPr="00CD4045">
        <w:rPr>
          <w:spacing w:val="-2"/>
          <w:kern w:val="30"/>
          <w:sz w:val="30"/>
          <w:szCs w:val="30"/>
        </w:rPr>
        <w:t> п</w:t>
      </w:r>
      <w:r w:rsidR="0055354F" w:rsidRPr="00CD4045">
        <w:rPr>
          <w:spacing w:val="-2"/>
          <w:kern w:val="30"/>
          <w:sz w:val="30"/>
          <w:szCs w:val="30"/>
        </w:rPr>
        <w:t>.)</w:t>
      </w:r>
      <w:r w:rsidR="00866F46" w:rsidRPr="00CD4045">
        <w:rPr>
          <w:spacing w:val="-2"/>
          <w:kern w:val="30"/>
          <w:sz w:val="30"/>
          <w:szCs w:val="30"/>
        </w:rPr>
        <w:t>.</w:t>
      </w:r>
    </w:p>
    <w:p w:rsidR="00866F46" w:rsidRPr="00CD4045" w:rsidRDefault="00866F46" w:rsidP="002D46A2">
      <w:pPr>
        <w:widowControl/>
        <w:shd w:val="clear" w:color="auto" w:fill="FFFFFF"/>
        <w:spacing w:line="360" w:lineRule="auto"/>
        <w:ind w:firstLine="720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lastRenderedPageBreak/>
        <w:t>Различные дозировки одного и того же лекарственного препарата</w:t>
      </w:r>
      <w:r w:rsidR="00005AC8">
        <w:rPr>
          <w:spacing w:val="-2"/>
          <w:kern w:val="30"/>
          <w:sz w:val="30"/>
          <w:szCs w:val="30"/>
        </w:rPr>
        <w:t xml:space="preserve"> (ветеринарного препарата)</w:t>
      </w:r>
      <w:r w:rsidRPr="00CD4045">
        <w:rPr>
          <w:spacing w:val="-2"/>
          <w:kern w:val="30"/>
          <w:sz w:val="30"/>
          <w:szCs w:val="30"/>
        </w:rPr>
        <w:t xml:space="preserve"> следует указывать одинаково</w:t>
      </w:r>
      <w:r w:rsidR="001C77D1" w:rsidRPr="00CD4045">
        <w:rPr>
          <w:spacing w:val="-2"/>
          <w:kern w:val="30"/>
          <w:sz w:val="30"/>
          <w:szCs w:val="30"/>
        </w:rPr>
        <w:t xml:space="preserve"> (</w:t>
      </w:r>
      <w:r w:rsidRPr="00CD4045">
        <w:rPr>
          <w:spacing w:val="-2"/>
          <w:kern w:val="30"/>
          <w:sz w:val="30"/>
          <w:szCs w:val="30"/>
        </w:rPr>
        <w:t>например, 250 мг, 500 мг, 750 мг, 1000 мг, а</w:t>
      </w:r>
      <w:r w:rsidR="0026763B">
        <w:rPr>
          <w:spacing w:val="-2"/>
          <w:kern w:val="30"/>
          <w:sz w:val="30"/>
          <w:szCs w:val="30"/>
        </w:rPr>
        <w:t xml:space="preserve">  </w:t>
      </w:r>
      <w:r w:rsidR="001C77D1" w:rsidRPr="00CD4045">
        <w:rPr>
          <w:spacing w:val="-2"/>
          <w:kern w:val="30"/>
          <w:sz w:val="30"/>
          <w:szCs w:val="30"/>
        </w:rPr>
        <w:t>не</w:t>
      </w:r>
      <w:r w:rsidRPr="00CD4045">
        <w:rPr>
          <w:spacing w:val="-2"/>
          <w:kern w:val="30"/>
          <w:sz w:val="30"/>
          <w:szCs w:val="30"/>
        </w:rPr>
        <w:t xml:space="preserve"> 1 г</w:t>
      </w:r>
      <w:r w:rsidR="001C77D1" w:rsidRPr="00CD4045">
        <w:rPr>
          <w:spacing w:val="-2"/>
          <w:kern w:val="30"/>
          <w:sz w:val="30"/>
          <w:szCs w:val="30"/>
        </w:rPr>
        <w:t>)</w:t>
      </w:r>
      <w:r w:rsidRPr="00CD4045">
        <w:rPr>
          <w:spacing w:val="-2"/>
          <w:kern w:val="30"/>
          <w:sz w:val="30"/>
          <w:szCs w:val="30"/>
        </w:rPr>
        <w:t xml:space="preserve">. </w:t>
      </w:r>
      <w:r w:rsidR="001C77D1" w:rsidRPr="00CD4045">
        <w:rPr>
          <w:spacing w:val="-2"/>
          <w:kern w:val="30"/>
          <w:sz w:val="30"/>
          <w:szCs w:val="30"/>
        </w:rPr>
        <w:t>Не допускается указывать к</w:t>
      </w:r>
      <w:r w:rsidRPr="00CD4045">
        <w:rPr>
          <w:spacing w:val="-2"/>
          <w:kern w:val="30"/>
          <w:sz w:val="30"/>
          <w:szCs w:val="30"/>
        </w:rPr>
        <w:t>онечные нули</w:t>
      </w:r>
      <w:r w:rsidR="001C77D1" w:rsidRPr="00CD4045">
        <w:rPr>
          <w:spacing w:val="-2"/>
          <w:kern w:val="30"/>
          <w:sz w:val="30"/>
          <w:szCs w:val="30"/>
        </w:rPr>
        <w:t xml:space="preserve"> в дробной части дозировки</w:t>
      </w:r>
      <w:r w:rsidRPr="00CD4045">
        <w:rPr>
          <w:spacing w:val="-2"/>
          <w:kern w:val="30"/>
          <w:sz w:val="30"/>
          <w:szCs w:val="30"/>
        </w:rPr>
        <w:t xml:space="preserve"> (</w:t>
      </w:r>
      <w:r w:rsidR="001C77D1" w:rsidRPr="00CD4045">
        <w:rPr>
          <w:spacing w:val="-2"/>
          <w:kern w:val="30"/>
          <w:sz w:val="30"/>
          <w:szCs w:val="30"/>
        </w:rPr>
        <w:t>следует указ</w:t>
      </w:r>
      <w:r w:rsidR="00630D7C">
        <w:rPr>
          <w:spacing w:val="-2"/>
          <w:kern w:val="30"/>
          <w:sz w:val="30"/>
          <w:szCs w:val="30"/>
        </w:rPr>
        <w:t>ывать</w:t>
      </w:r>
      <w:r w:rsidR="001C77D1" w:rsidRPr="00CD4045">
        <w:rPr>
          <w:spacing w:val="-2"/>
          <w:kern w:val="30"/>
          <w:sz w:val="30"/>
          <w:szCs w:val="30"/>
        </w:rPr>
        <w:t xml:space="preserve"> </w:t>
      </w:r>
      <w:r w:rsidRPr="00CD4045">
        <w:rPr>
          <w:spacing w:val="-2"/>
          <w:kern w:val="30"/>
          <w:sz w:val="30"/>
          <w:szCs w:val="30"/>
        </w:rPr>
        <w:t xml:space="preserve">2,5 мг, а </w:t>
      </w:r>
      <w:r w:rsidR="001C77D1" w:rsidRPr="00CD4045">
        <w:rPr>
          <w:spacing w:val="-2"/>
          <w:kern w:val="30"/>
          <w:sz w:val="30"/>
          <w:szCs w:val="30"/>
        </w:rPr>
        <w:t>не</w:t>
      </w:r>
      <w:r w:rsidRPr="00CD4045">
        <w:rPr>
          <w:spacing w:val="-2"/>
          <w:kern w:val="30"/>
          <w:sz w:val="30"/>
          <w:szCs w:val="30"/>
        </w:rPr>
        <w:t xml:space="preserve"> 2,50</w:t>
      </w:r>
      <w:r w:rsidR="00583A84" w:rsidRPr="00CD4045">
        <w:rPr>
          <w:spacing w:val="-2"/>
          <w:kern w:val="30"/>
          <w:sz w:val="30"/>
          <w:szCs w:val="30"/>
        </w:rPr>
        <w:t> </w:t>
      </w:r>
      <w:r w:rsidRPr="00CD4045">
        <w:rPr>
          <w:spacing w:val="-2"/>
          <w:kern w:val="30"/>
          <w:sz w:val="30"/>
          <w:szCs w:val="30"/>
        </w:rPr>
        <w:t xml:space="preserve">мг). </w:t>
      </w:r>
      <w:r w:rsidR="001C77D1" w:rsidRPr="00CD4045">
        <w:rPr>
          <w:spacing w:val="-2"/>
          <w:kern w:val="30"/>
          <w:sz w:val="30"/>
          <w:szCs w:val="30"/>
        </w:rPr>
        <w:t>Не следует использовать д</w:t>
      </w:r>
      <w:r w:rsidRPr="00CD4045">
        <w:rPr>
          <w:spacing w:val="-2"/>
          <w:kern w:val="30"/>
          <w:sz w:val="30"/>
          <w:szCs w:val="30"/>
        </w:rPr>
        <w:t>есятичны</w:t>
      </w:r>
      <w:r w:rsidR="001C77D1" w:rsidRPr="00CD4045">
        <w:rPr>
          <w:spacing w:val="-2"/>
          <w:kern w:val="30"/>
          <w:sz w:val="30"/>
          <w:szCs w:val="30"/>
        </w:rPr>
        <w:t>й</w:t>
      </w:r>
      <w:r w:rsidRPr="00CD4045">
        <w:rPr>
          <w:spacing w:val="-2"/>
          <w:kern w:val="30"/>
          <w:sz w:val="30"/>
          <w:szCs w:val="30"/>
        </w:rPr>
        <w:t xml:space="preserve"> разделител</w:t>
      </w:r>
      <w:r w:rsidR="001C77D1" w:rsidRPr="00CD4045">
        <w:rPr>
          <w:spacing w:val="-2"/>
          <w:kern w:val="30"/>
          <w:sz w:val="30"/>
          <w:szCs w:val="30"/>
        </w:rPr>
        <w:t>ь</w:t>
      </w:r>
      <w:r w:rsidRPr="00CD4045">
        <w:rPr>
          <w:spacing w:val="-2"/>
          <w:kern w:val="30"/>
          <w:sz w:val="30"/>
          <w:szCs w:val="30"/>
        </w:rPr>
        <w:t xml:space="preserve"> (запятую), если этого можно избежать (</w:t>
      </w:r>
      <w:r w:rsidR="005154F3" w:rsidRPr="00CD4045">
        <w:rPr>
          <w:spacing w:val="-2"/>
          <w:kern w:val="30"/>
          <w:sz w:val="30"/>
          <w:szCs w:val="30"/>
        </w:rPr>
        <w:t>следует указывать</w:t>
      </w:r>
      <w:r w:rsidRPr="00CD4045">
        <w:rPr>
          <w:spacing w:val="-2"/>
          <w:kern w:val="30"/>
          <w:sz w:val="30"/>
          <w:szCs w:val="30"/>
        </w:rPr>
        <w:t xml:space="preserve"> 250 мг, а </w:t>
      </w:r>
      <w:r w:rsidR="005154F3" w:rsidRPr="00CD4045">
        <w:rPr>
          <w:spacing w:val="-2"/>
          <w:kern w:val="30"/>
          <w:sz w:val="30"/>
          <w:szCs w:val="30"/>
        </w:rPr>
        <w:t xml:space="preserve">не </w:t>
      </w:r>
      <w:r w:rsidRPr="00CD4045">
        <w:rPr>
          <w:spacing w:val="-2"/>
          <w:kern w:val="30"/>
          <w:sz w:val="30"/>
          <w:szCs w:val="30"/>
        </w:rPr>
        <w:t xml:space="preserve">0,25 г). </w:t>
      </w:r>
      <w:r w:rsidR="005154F3" w:rsidRPr="00CD4045">
        <w:rPr>
          <w:spacing w:val="-2"/>
          <w:kern w:val="30"/>
          <w:sz w:val="30"/>
          <w:szCs w:val="30"/>
        </w:rPr>
        <w:t xml:space="preserve">Из </w:t>
      </w:r>
      <w:r w:rsidRPr="00CD4045">
        <w:rPr>
          <w:spacing w:val="-2"/>
          <w:kern w:val="30"/>
          <w:sz w:val="30"/>
          <w:szCs w:val="30"/>
        </w:rPr>
        <w:t xml:space="preserve">соображений безопасности </w:t>
      </w:r>
      <w:r w:rsidR="005154F3" w:rsidRPr="00CD4045">
        <w:rPr>
          <w:spacing w:val="-2"/>
          <w:kern w:val="30"/>
          <w:sz w:val="30"/>
          <w:szCs w:val="30"/>
        </w:rPr>
        <w:t xml:space="preserve">необходимо </w:t>
      </w:r>
      <w:r w:rsidR="005405A9">
        <w:rPr>
          <w:spacing w:val="-2"/>
          <w:kern w:val="30"/>
          <w:sz w:val="30"/>
          <w:szCs w:val="30"/>
        </w:rPr>
        <w:t>писать</w:t>
      </w:r>
      <w:r w:rsidR="005154F3" w:rsidRPr="00CD4045">
        <w:rPr>
          <w:spacing w:val="-2"/>
          <w:kern w:val="30"/>
          <w:sz w:val="30"/>
          <w:szCs w:val="30"/>
        </w:rPr>
        <w:t xml:space="preserve"> слово «</w:t>
      </w:r>
      <w:r w:rsidRPr="00CD4045">
        <w:rPr>
          <w:spacing w:val="-2"/>
          <w:kern w:val="30"/>
          <w:sz w:val="30"/>
          <w:szCs w:val="30"/>
        </w:rPr>
        <w:t>микрограмм</w:t>
      </w:r>
      <w:r w:rsidR="005154F3" w:rsidRPr="00CD4045">
        <w:rPr>
          <w:spacing w:val="-2"/>
          <w:kern w:val="30"/>
          <w:sz w:val="30"/>
          <w:szCs w:val="30"/>
        </w:rPr>
        <w:t>»</w:t>
      </w:r>
      <w:r w:rsidRPr="00CD4045">
        <w:rPr>
          <w:spacing w:val="-2"/>
          <w:kern w:val="30"/>
          <w:sz w:val="30"/>
          <w:szCs w:val="30"/>
        </w:rPr>
        <w:t xml:space="preserve"> полностью, а не сокращать </w:t>
      </w:r>
      <w:r w:rsidR="005154F3" w:rsidRPr="00CD4045">
        <w:rPr>
          <w:spacing w:val="-2"/>
          <w:kern w:val="30"/>
          <w:sz w:val="30"/>
          <w:szCs w:val="30"/>
        </w:rPr>
        <w:t>его</w:t>
      </w:r>
      <w:r w:rsidRPr="00CD4045">
        <w:rPr>
          <w:spacing w:val="-2"/>
          <w:kern w:val="30"/>
          <w:sz w:val="30"/>
          <w:szCs w:val="30"/>
        </w:rPr>
        <w:t>. Однако в отдельных случаях при возникновении затруднений, которые невозможно устранить уменьшени</w:t>
      </w:r>
      <w:r w:rsidR="00630D7C">
        <w:rPr>
          <w:spacing w:val="-2"/>
          <w:kern w:val="30"/>
          <w:sz w:val="30"/>
          <w:szCs w:val="30"/>
        </w:rPr>
        <w:t>ем</w:t>
      </w:r>
      <w:r w:rsidRPr="00CD4045">
        <w:rPr>
          <w:spacing w:val="-2"/>
          <w:kern w:val="30"/>
          <w:sz w:val="30"/>
          <w:szCs w:val="30"/>
        </w:rPr>
        <w:t xml:space="preserve"> кегля шрифта, допускается при наличии обоснований и отсутствии опасений в отношении безопасности использовать сокращенную форму</w:t>
      </w:r>
      <w:r w:rsidR="005154F3" w:rsidRPr="00CD4045">
        <w:rPr>
          <w:spacing w:val="-2"/>
          <w:kern w:val="30"/>
          <w:sz w:val="30"/>
          <w:szCs w:val="30"/>
        </w:rPr>
        <w:t xml:space="preserve"> «мкг»</w:t>
      </w:r>
      <w:r w:rsidRPr="00CD4045">
        <w:rPr>
          <w:spacing w:val="-2"/>
          <w:kern w:val="30"/>
          <w:sz w:val="30"/>
          <w:szCs w:val="30"/>
        </w:rPr>
        <w:t>.</w:t>
      </w:r>
    </w:p>
    <w:p w:rsidR="00866F46" w:rsidRPr="00CD4045" w:rsidRDefault="000228F9" w:rsidP="002D46A2">
      <w:pPr>
        <w:widowControl/>
        <w:shd w:val="clear" w:color="auto" w:fill="FFFFFF"/>
        <w:spacing w:line="360" w:lineRule="auto"/>
        <w:ind w:firstLine="720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>4</w:t>
      </w:r>
      <w:r w:rsidR="0053607A">
        <w:rPr>
          <w:spacing w:val="-2"/>
          <w:kern w:val="30"/>
          <w:sz w:val="30"/>
          <w:szCs w:val="30"/>
        </w:rPr>
        <w:t>7</w:t>
      </w:r>
      <w:r w:rsidRPr="00CD4045">
        <w:rPr>
          <w:spacing w:val="-2"/>
          <w:kern w:val="30"/>
          <w:sz w:val="30"/>
          <w:szCs w:val="30"/>
        </w:rPr>
        <w:t>. </w:t>
      </w:r>
      <w:r w:rsidR="00866F46" w:rsidRPr="00CD4045">
        <w:rPr>
          <w:spacing w:val="-2"/>
          <w:kern w:val="30"/>
          <w:sz w:val="30"/>
          <w:szCs w:val="30"/>
        </w:rPr>
        <w:t xml:space="preserve">Путь введения должен совпадать с указанным в </w:t>
      </w:r>
      <w:r w:rsidR="00721FBC" w:rsidRPr="00CD4045">
        <w:rPr>
          <w:spacing w:val="-2"/>
          <w:kern w:val="30"/>
          <w:sz w:val="30"/>
          <w:szCs w:val="30"/>
        </w:rPr>
        <w:t>о</w:t>
      </w:r>
      <w:r w:rsidR="00866F46" w:rsidRPr="00CD4045">
        <w:rPr>
          <w:spacing w:val="-2"/>
          <w:kern w:val="30"/>
          <w:sz w:val="30"/>
          <w:szCs w:val="30"/>
        </w:rPr>
        <w:t xml:space="preserve">бщей характеристике </w:t>
      </w:r>
      <w:r w:rsidR="005405A9">
        <w:rPr>
          <w:spacing w:val="-2"/>
          <w:kern w:val="30"/>
          <w:sz w:val="30"/>
          <w:szCs w:val="30"/>
        </w:rPr>
        <w:t xml:space="preserve">данного </w:t>
      </w:r>
      <w:r w:rsidR="00866F46" w:rsidRPr="00CD4045">
        <w:rPr>
          <w:spacing w:val="-2"/>
          <w:kern w:val="30"/>
          <w:sz w:val="30"/>
          <w:szCs w:val="30"/>
        </w:rPr>
        <w:t>лекарственного препарата</w:t>
      </w:r>
      <w:r w:rsidR="00721FBC" w:rsidRPr="00CD4045">
        <w:rPr>
          <w:spacing w:val="-2"/>
          <w:kern w:val="30"/>
          <w:sz w:val="30"/>
          <w:szCs w:val="30"/>
        </w:rPr>
        <w:t xml:space="preserve"> или инструкции по применению </w:t>
      </w:r>
      <w:r w:rsidR="005405A9">
        <w:rPr>
          <w:spacing w:val="-2"/>
          <w:kern w:val="30"/>
          <w:sz w:val="30"/>
          <w:szCs w:val="30"/>
        </w:rPr>
        <w:t>данного</w:t>
      </w:r>
      <w:r w:rsidR="00721FBC" w:rsidRPr="00CD4045">
        <w:rPr>
          <w:spacing w:val="-2"/>
          <w:kern w:val="30"/>
          <w:sz w:val="30"/>
          <w:szCs w:val="30"/>
        </w:rPr>
        <w:t xml:space="preserve"> ветеринарного препарата</w:t>
      </w:r>
      <w:r w:rsidR="00866F46" w:rsidRPr="00CD4045">
        <w:rPr>
          <w:spacing w:val="-2"/>
          <w:kern w:val="30"/>
          <w:sz w:val="30"/>
          <w:szCs w:val="30"/>
        </w:rPr>
        <w:t xml:space="preserve"> и строго соответствовать стандартным терминам. </w:t>
      </w:r>
      <w:r w:rsidR="00721FBC" w:rsidRPr="00CD4045">
        <w:rPr>
          <w:spacing w:val="-2"/>
          <w:kern w:val="30"/>
          <w:sz w:val="30"/>
          <w:szCs w:val="30"/>
        </w:rPr>
        <w:t xml:space="preserve">Не </w:t>
      </w:r>
      <w:r w:rsidR="00866F46" w:rsidRPr="00CD4045">
        <w:rPr>
          <w:spacing w:val="-2"/>
          <w:kern w:val="30"/>
          <w:sz w:val="30"/>
          <w:szCs w:val="30"/>
        </w:rPr>
        <w:t xml:space="preserve">следует </w:t>
      </w:r>
      <w:r w:rsidR="00721FBC" w:rsidRPr="00CD4045">
        <w:rPr>
          <w:spacing w:val="-2"/>
          <w:kern w:val="30"/>
          <w:sz w:val="30"/>
          <w:szCs w:val="30"/>
        </w:rPr>
        <w:t xml:space="preserve">использовать негативные </w:t>
      </w:r>
      <w:r w:rsidR="00630D7C">
        <w:rPr>
          <w:spacing w:val="-2"/>
          <w:kern w:val="30"/>
          <w:sz w:val="30"/>
          <w:szCs w:val="30"/>
        </w:rPr>
        <w:t>выражения</w:t>
      </w:r>
      <w:r w:rsidR="00721FBC" w:rsidRPr="00CD4045">
        <w:rPr>
          <w:spacing w:val="-2"/>
          <w:kern w:val="30"/>
          <w:sz w:val="30"/>
          <w:szCs w:val="30"/>
        </w:rPr>
        <w:t xml:space="preserve"> </w:t>
      </w:r>
      <w:r w:rsidR="00866F46" w:rsidRPr="00CD4045">
        <w:rPr>
          <w:spacing w:val="-2"/>
          <w:kern w:val="30"/>
          <w:sz w:val="30"/>
          <w:szCs w:val="30"/>
        </w:rPr>
        <w:t>(например</w:t>
      </w:r>
      <w:r w:rsidR="005405A9">
        <w:rPr>
          <w:spacing w:val="-2"/>
          <w:kern w:val="30"/>
          <w:sz w:val="30"/>
          <w:szCs w:val="30"/>
        </w:rPr>
        <w:t>:</w:t>
      </w:r>
      <w:r w:rsidR="00866F46" w:rsidRPr="00CD4045">
        <w:rPr>
          <w:spacing w:val="-2"/>
          <w:kern w:val="30"/>
          <w:sz w:val="30"/>
          <w:szCs w:val="30"/>
        </w:rPr>
        <w:t xml:space="preserve"> «Не для внутривенного введения»). Допустимы только стандартные сокращения (например, в/в, в/м, п/к). Прочие нестандартные пути введения следует указывать полностью. Если </w:t>
      </w:r>
      <w:r w:rsidR="00D0453E" w:rsidRPr="00CD4045">
        <w:rPr>
          <w:spacing w:val="-2"/>
          <w:kern w:val="30"/>
          <w:sz w:val="30"/>
          <w:szCs w:val="30"/>
        </w:rPr>
        <w:t xml:space="preserve">пациентам не знакомы </w:t>
      </w:r>
      <w:r w:rsidR="00866F46" w:rsidRPr="00CD4045">
        <w:rPr>
          <w:spacing w:val="-2"/>
          <w:kern w:val="30"/>
          <w:sz w:val="30"/>
          <w:szCs w:val="30"/>
        </w:rPr>
        <w:t>пути введения</w:t>
      </w:r>
      <w:r w:rsidR="00D0453E" w:rsidRPr="00CD4045">
        <w:rPr>
          <w:spacing w:val="-2"/>
          <w:kern w:val="30"/>
          <w:sz w:val="30"/>
          <w:szCs w:val="30"/>
        </w:rPr>
        <w:t>, в инструкции по медицинскому применению лекарственного препарата должны быть даны разъяснения</w:t>
      </w:r>
      <w:r w:rsidR="00866F46" w:rsidRPr="00CD4045">
        <w:rPr>
          <w:spacing w:val="-2"/>
          <w:kern w:val="30"/>
          <w:sz w:val="30"/>
          <w:szCs w:val="30"/>
        </w:rPr>
        <w:t>. Это особенно важно в отношении лекарственных препаратов, доступных для самостоятельного применения.</w:t>
      </w:r>
    </w:p>
    <w:p w:rsidR="00866F46" w:rsidRDefault="00A07254" w:rsidP="002D46A2">
      <w:pPr>
        <w:widowControl/>
        <w:shd w:val="clear" w:color="auto" w:fill="FFFFFF"/>
        <w:spacing w:line="360" w:lineRule="auto"/>
        <w:ind w:firstLine="720"/>
        <w:jc w:val="both"/>
        <w:rPr>
          <w:spacing w:val="-2"/>
          <w:kern w:val="30"/>
          <w:sz w:val="30"/>
          <w:szCs w:val="30"/>
        </w:rPr>
      </w:pPr>
      <w:r w:rsidRPr="00CD4045">
        <w:rPr>
          <w:spacing w:val="-2"/>
          <w:kern w:val="30"/>
          <w:sz w:val="30"/>
          <w:szCs w:val="30"/>
        </w:rPr>
        <w:t>4</w:t>
      </w:r>
      <w:r w:rsidR="0053607A">
        <w:rPr>
          <w:spacing w:val="-2"/>
          <w:kern w:val="30"/>
          <w:sz w:val="30"/>
          <w:szCs w:val="30"/>
        </w:rPr>
        <w:t>8</w:t>
      </w:r>
      <w:r w:rsidRPr="00CD4045">
        <w:rPr>
          <w:spacing w:val="-2"/>
          <w:kern w:val="30"/>
          <w:sz w:val="30"/>
          <w:szCs w:val="30"/>
        </w:rPr>
        <w:t>. </w:t>
      </w:r>
      <w:r w:rsidR="00EC57B3" w:rsidRPr="00CD4045">
        <w:rPr>
          <w:spacing w:val="-2"/>
          <w:kern w:val="30"/>
          <w:sz w:val="30"/>
          <w:szCs w:val="30"/>
        </w:rPr>
        <w:t>Если на</w:t>
      </w:r>
      <w:r w:rsidR="00866F46" w:rsidRPr="00CD4045">
        <w:rPr>
          <w:spacing w:val="-2"/>
          <w:kern w:val="30"/>
          <w:sz w:val="30"/>
          <w:szCs w:val="30"/>
        </w:rPr>
        <w:t xml:space="preserve"> </w:t>
      </w:r>
      <w:r w:rsidR="00EC57B3" w:rsidRPr="00CD4045">
        <w:rPr>
          <w:spacing w:val="-2"/>
          <w:kern w:val="30"/>
          <w:sz w:val="30"/>
          <w:szCs w:val="30"/>
        </w:rPr>
        <w:t>первичной и</w:t>
      </w:r>
      <w:r w:rsidR="005405A9">
        <w:rPr>
          <w:spacing w:val="-2"/>
          <w:kern w:val="30"/>
          <w:sz w:val="30"/>
          <w:szCs w:val="30"/>
        </w:rPr>
        <w:t xml:space="preserve"> </w:t>
      </w:r>
      <w:r w:rsidR="00EC57B3" w:rsidRPr="00CD4045">
        <w:rPr>
          <w:spacing w:val="-2"/>
          <w:kern w:val="30"/>
          <w:sz w:val="30"/>
          <w:szCs w:val="30"/>
        </w:rPr>
        <w:t xml:space="preserve">(или) </w:t>
      </w:r>
      <w:r w:rsidR="00866F46" w:rsidRPr="00CD4045">
        <w:rPr>
          <w:spacing w:val="-2"/>
          <w:kern w:val="30"/>
          <w:sz w:val="30"/>
          <w:szCs w:val="30"/>
        </w:rPr>
        <w:t>вторичн</w:t>
      </w:r>
      <w:r w:rsidR="00EC57B3" w:rsidRPr="00CD4045">
        <w:rPr>
          <w:spacing w:val="-2"/>
          <w:kern w:val="30"/>
          <w:sz w:val="30"/>
          <w:szCs w:val="30"/>
        </w:rPr>
        <w:t>ой</w:t>
      </w:r>
      <w:r w:rsidR="00866F46" w:rsidRPr="00CD4045">
        <w:rPr>
          <w:spacing w:val="-2"/>
          <w:kern w:val="30"/>
          <w:sz w:val="30"/>
          <w:szCs w:val="30"/>
        </w:rPr>
        <w:t xml:space="preserve"> упаковка</w:t>
      </w:r>
      <w:r w:rsidR="00EC57B3" w:rsidRPr="00CD4045">
        <w:rPr>
          <w:spacing w:val="-2"/>
          <w:kern w:val="30"/>
          <w:sz w:val="30"/>
          <w:szCs w:val="30"/>
        </w:rPr>
        <w:t>х использу</w:t>
      </w:r>
      <w:r w:rsidR="005405A9">
        <w:rPr>
          <w:spacing w:val="-2"/>
          <w:kern w:val="30"/>
          <w:sz w:val="30"/>
          <w:szCs w:val="30"/>
        </w:rPr>
        <w:t>ю</w:t>
      </w:r>
      <w:r w:rsidR="00EC57B3" w:rsidRPr="00CD4045">
        <w:rPr>
          <w:spacing w:val="-2"/>
          <w:kern w:val="30"/>
          <w:sz w:val="30"/>
          <w:szCs w:val="30"/>
        </w:rPr>
        <w:t>тся текст</w:t>
      </w:r>
      <w:r w:rsidR="005405A9">
        <w:rPr>
          <w:spacing w:val="-2"/>
          <w:kern w:val="30"/>
          <w:sz w:val="30"/>
          <w:szCs w:val="30"/>
        </w:rPr>
        <w:t>ы</w:t>
      </w:r>
      <w:r w:rsidR="00EC57B3" w:rsidRPr="00CD4045">
        <w:rPr>
          <w:spacing w:val="-2"/>
          <w:kern w:val="30"/>
          <w:sz w:val="30"/>
          <w:szCs w:val="30"/>
        </w:rPr>
        <w:t xml:space="preserve"> на нескольких языках, </w:t>
      </w:r>
      <w:r w:rsidR="00866F46" w:rsidRPr="00CD4045">
        <w:rPr>
          <w:spacing w:val="-2"/>
          <w:kern w:val="30"/>
          <w:sz w:val="30"/>
          <w:szCs w:val="30"/>
        </w:rPr>
        <w:t xml:space="preserve">необходимо </w:t>
      </w:r>
      <w:r w:rsidR="00EC57B3" w:rsidRPr="00CD4045">
        <w:rPr>
          <w:spacing w:val="-2"/>
          <w:kern w:val="30"/>
          <w:sz w:val="30"/>
          <w:szCs w:val="30"/>
        </w:rPr>
        <w:t>обеспечить четкое разграничение так</w:t>
      </w:r>
      <w:r w:rsidR="005405A9">
        <w:rPr>
          <w:spacing w:val="-2"/>
          <w:kern w:val="30"/>
          <w:sz w:val="30"/>
          <w:szCs w:val="30"/>
        </w:rPr>
        <w:t>их</w:t>
      </w:r>
      <w:r w:rsidR="00EC57B3" w:rsidRPr="00CD4045">
        <w:rPr>
          <w:spacing w:val="-2"/>
          <w:kern w:val="30"/>
          <w:sz w:val="30"/>
          <w:szCs w:val="30"/>
        </w:rPr>
        <w:t xml:space="preserve"> текст</w:t>
      </w:r>
      <w:r w:rsidR="005405A9">
        <w:rPr>
          <w:spacing w:val="-2"/>
          <w:kern w:val="30"/>
          <w:sz w:val="30"/>
          <w:szCs w:val="30"/>
        </w:rPr>
        <w:t>ов</w:t>
      </w:r>
      <w:r w:rsidR="00866F46" w:rsidRPr="00CD4045">
        <w:rPr>
          <w:spacing w:val="-2"/>
          <w:kern w:val="30"/>
          <w:sz w:val="30"/>
          <w:szCs w:val="30"/>
        </w:rPr>
        <w:t>.</w:t>
      </w:r>
    </w:p>
    <w:p w:rsidR="00EC0307" w:rsidRDefault="00B95D0A" w:rsidP="00EC0307">
      <w:pPr>
        <w:widowControl/>
        <w:shd w:val="clear" w:color="auto" w:fill="FFFFFF"/>
        <w:spacing w:line="360" w:lineRule="auto"/>
        <w:ind w:firstLine="720"/>
        <w:jc w:val="both"/>
        <w:rPr>
          <w:spacing w:val="-2"/>
          <w:kern w:val="30"/>
          <w:sz w:val="30"/>
          <w:szCs w:val="30"/>
        </w:rPr>
      </w:pPr>
      <w:r w:rsidRPr="008C5832">
        <w:rPr>
          <w:spacing w:val="-2"/>
          <w:kern w:val="30"/>
          <w:sz w:val="30"/>
          <w:szCs w:val="30"/>
        </w:rPr>
        <w:t xml:space="preserve">49. Все данные, нанесенные на ячейковую упаковку, должны оставаться доступными для потребителя вплоть до извлечения последней дозы. Если невозможно нанести все сведения на каждую ячейку такой </w:t>
      </w:r>
      <w:r w:rsidRPr="008C5832">
        <w:rPr>
          <w:spacing w:val="-2"/>
          <w:kern w:val="30"/>
          <w:sz w:val="30"/>
          <w:szCs w:val="30"/>
        </w:rPr>
        <w:lastRenderedPageBreak/>
        <w:t>упаковки, допускается способ их случайного нанесения, при котором они располагаются с максимальной частотой на поверхности ячейковой упаковки. Допускается наносить номер серии и дату истечения срока годности на край ячейковой упаковки. При наличии технической возможности следует наносить эти сведения на оба края каждой ячейковой упаковки. Все требуемые в отношении первичных упаковок сведения необходимо наносить на каждую единицу дозы</w:t>
      </w:r>
      <w:r w:rsidR="00EC0307">
        <w:rPr>
          <w:spacing w:val="-2"/>
          <w:kern w:val="30"/>
          <w:sz w:val="30"/>
          <w:szCs w:val="30"/>
        </w:rPr>
        <w:t xml:space="preserve"> формы выпуска, содержащей однодозовые ячейковые упаковки.</w:t>
      </w:r>
    </w:p>
    <w:p w:rsidR="00D8778D" w:rsidRPr="00CD4045" w:rsidRDefault="00D8778D" w:rsidP="00EC0307">
      <w:pPr>
        <w:widowControl/>
        <w:shd w:val="clear" w:color="auto" w:fill="FFFFFF"/>
        <w:spacing w:line="360" w:lineRule="auto"/>
        <w:jc w:val="both"/>
        <w:rPr>
          <w:spacing w:val="-2"/>
          <w:sz w:val="30"/>
          <w:szCs w:val="30"/>
        </w:rPr>
      </w:pPr>
    </w:p>
    <w:p w:rsidR="00866F46" w:rsidRDefault="005405A9" w:rsidP="002D46A2">
      <w:pPr>
        <w:widowControl/>
        <w:shd w:val="clear" w:color="auto" w:fill="FFFFFF"/>
        <w:spacing w:line="360" w:lineRule="auto"/>
        <w:ind w:firstLine="720"/>
        <w:jc w:val="both"/>
        <w:rPr>
          <w:sz w:val="30"/>
          <w:szCs w:val="30"/>
        </w:rPr>
      </w:pPr>
      <w:r w:rsidRPr="00CD4045"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C74CE0" wp14:editId="64DD1500">
                <wp:simplePos x="0" y="0"/>
                <wp:positionH relativeFrom="column">
                  <wp:posOffset>2383155</wp:posOffset>
                </wp:positionH>
                <wp:positionV relativeFrom="paragraph">
                  <wp:posOffset>81915</wp:posOffset>
                </wp:positionV>
                <wp:extent cx="1259840" cy="0"/>
                <wp:effectExtent l="0" t="0" r="1651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8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65pt,6.45pt" to="286.8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" strokecolor="black [3213]" strokeweight=".5pt"/>
            </w:pict>
          </mc:Fallback>
        </mc:AlternateContent>
      </w:r>
    </w:p>
    <w:p w:rsidR="00866F46" w:rsidRPr="003A3101" w:rsidRDefault="00866F46" w:rsidP="002D46A2">
      <w:pPr>
        <w:widowControl/>
        <w:shd w:val="clear" w:color="auto" w:fill="FFFFFF"/>
        <w:spacing w:line="360" w:lineRule="auto"/>
        <w:ind w:firstLine="720"/>
        <w:jc w:val="both"/>
        <w:rPr>
          <w:sz w:val="30"/>
          <w:szCs w:val="30"/>
        </w:rPr>
        <w:sectPr w:rsidR="00866F46" w:rsidRPr="003A3101" w:rsidSect="00556869">
          <w:headerReference w:type="default" r:id="rId9"/>
          <w:headerReference w:type="first" r:id="rId10"/>
          <w:pgSz w:w="11909" w:h="16834" w:code="9"/>
          <w:pgMar w:top="1134" w:right="851" w:bottom="1134" w:left="1701" w:header="720" w:footer="720" w:gutter="0"/>
          <w:cols w:space="60"/>
          <w:noEndnote/>
          <w:titlePg/>
          <w:docGrid w:linePitch="272"/>
        </w:sectPr>
      </w:pPr>
    </w:p>
    <w:p w:rsidR="00734127" w:rsidRPr="00D8778D" w:rsidRDefault="00734127" w:rsidP="005405A9">
      <w:pPr>
        <w:widowControl/>
        <w:spacing w:line="360" w:lineRule="auto"/>
        <w:ind w:left="3969"/>
        <w:jc w:val="center"/>
        <w:rPr>
          <w:bCs/>
          <w:spacing w:val="-4"/>
          <w:kern w:val="2"/>
          <w:sz w:val="30"/>
          <w:szCs w:val="30"/>
        </w:rPr>
      </w:pPr>
      <w:r w:rsidRPr="00D8778D">
        <w:rPr>
          <w:bCs/>
          <w:spacing w:val="-4"/>
          <w:kern w:val="2"/>
          <w:sz w:val="30"/>
          <w:szCs w:val="30"/>
        </w:rPr>
        <w:lastRenderedPageBreak/>
        <w:t>ПРИЛОЖЕНИЕ</w:t>
      </w:r>
    </w:p>
    <w:p w:rsidR="00734127" w:rsidRPr="00D8778D" w:rsidRDefault="00734127" w:rsidP="005405A9">
      <w:pPr>
        <w:widowControl/>
        <w:ind w:left="3969"/>
        <w:jc w:val="center"/>
        <w:rPr>
          <w:bCs/>
          <w:spacing w:val="-4"/>
          <w:kern w:val="2"/>
          <w:sz w:val="30"/>
          <w:szCs w:val="30"/>
        </w:rPr>
      </w:pPr>
      <w:r w:rsidRPr="00D8778D">
        <w:rPr>
          <w:bCs/>
          <w:spacing w:val="-4"/>
          <w:kern w:val="2"/>
          <w:sz w:val="30"/>
          <w:szCs w:val="30"/>
        </w:rPr>
        <w:t xml:space="preserve">к Требованиям </w:t>
      </w:r>
      <w:r w:rsidR="004241CC">
        <w:rPr>
          <w:sz w:val="30"/>
          <w:szCs w:val="30"/>
        </w:rPr>
        <w:t>к маркировке</w:t>
      </w:r>
      <w:r w:rsidR="004241CC">
        <w:rPr>
          <w:sz w:val="30"/>
          <w:szCs w:val="30"/>
        </w:rPr>
        <w:br/>
        <w:t>лекарственных средств</w:t>
      </w:r>
      <w:r w:rsidR="005405A9">
        <w:rPr>
          <w:sz w:val="30"/>
          <w:szCs w:val="30"/>
        </w:rPr>
        <w:t xml:space="preserve"> </w:t>
      </w:r>
      <w:r w:rsidR="004241CC">
        <w:rPr>
          <w:sz w:val="30"/>
          <w:szCs w:val="30"/>
        </w:rPr>
        <w:t>для медицинского применения и ветеринарных лекарственных</w:t>
      </w:r>
      <w:r w:rsidR="005405A9">
        <w:rPr>
          <w:sz w:val="30"/>
          <w:szCs w:val="30"/>
        </w:rPr>
        <w:t xml:space="preserve"> </w:t>
      </w:r>
      <w:r w:rsidR="004241CC">
        <w:rPr>
          <w:sz w:val="30"/>
          <w:szCs w:val="30"/>
        </w:rPr>
        <w:t>средств</w:t>
      </w:r>
    </w:p>
    <w:p w:rsidR="00B078B6" w:rsidRDefault="00B078B6" w:rsidP="002D46A2">
      <w:pPr>
        <w:widowControl/>
        <w:rPr>
          <w:sz w:val="30"/>
          <w:szCs w:val="30"/>
          <w:highlight w:val="yellow"/>
        </w:rPr>
      </w:pPr>
    </w:p>
    <w:p w:rsidR="0093206F" w:rsidRPr="00D8778D" w:rsidRDefault="0093206F" w:rsidP="002D46A2">
      <w:pPr>
        <w:widowControl/>
        <w:rPr>
          <w:sz w:val="30"/>
          <w:szCs w:val="30"/>
          <w:highlight w:val="yellow"/>
        </w:rPr>
      </w:pPr>
    </w:p>
    <w:p w:rsidR="00734127" w:rsidRPr="00D8778D" w:rsidRDefault="004E0FDD" w:rsidP="002D46A2">
      <w:pPr>
        <w:widowControl/>
        <w:jc w:val="center"/>
        <w:rPr>
          <w:b/>
          <w:spacing w:val="40"/>
          <w:sz w:val="30"/>
          <w:szCs w:val="30"/>
        </w:rPr>
      </w:pPr>
      <w:r w:rsidRPr="00D8778D">
        <w:rPr>
          <w:b/>
          <w:spacing w:val="40"/>
          <w:sz w:val="30"/>
          <w:szCs w:val="30"/>
        </w:rPr>
        <w:t>П</w:t>
      </w:r>
      <w:r w:rsidR="00734127" w:rsidRPr="00D8778D">
        <w:rPr>
          <w:b/>
          <w:spacing w:val="40"/>
          <w:sz w:val="30"/>
          <w:szCs w:val="30"/>
        </w:rPr>
        <w:t>ЕРЕЧЕНЬ</w:t>
      </w:r>
    </w:p>
    <w:p w:rsidR="0093430D" w:rsidRPr="00D8778D" w:rsidRDefault="004E0FDD" w:rsidP="002D46A2">
      <w:pPr>
        <w:widowControl/>
        <w:jc w:val="center"/>
        <w:rPr>
          <w:b/>
          <w:sz w:val="30"/>
          <w:szCs w:val="30"/>
        </w:rPr>
      </w:pPr>
      <w:r w:rsidRPr="00D8778D">
        <w:rPr>
          <w:b/>
          <w:sz w:val="30"/>
          <w:szCs w:val="30"/>
        </w:rPr>
        <w:t xml:space="preserve">вспомогательных веществ, указываемых на </w:t>
      </w:r>
      <w:r w:rsidR="00BF3F96" w:rsidRPr="00D8778D">
        <w:rPr>
          <w:b/>
          <w:sz w:val="30"/>
          <w:szCs w:val="30"/>
        </w:rPr>
        <w:t>вторичн</w:t>
      </w:r>
      <w:r w:rsidR="007F765B">
        <w:rPr>
          <w:b/>
          <w:sz w:val="30"/>
          <w:szCs w:val="30"/>
        </w:rPr>
        <w:t>ой</w:t>
      </w:r>
      <w:r w:rsidR="00BF3F96" w:rsidRPr="00D8778D">
        <w:rPr>
          <w:b/>
          <w:sz w:val="30"/>
          <w:szCs w:val="30"/>
        </w:rPr>
        <w:t xml:space="preserve"> </w:t>
      </w:r>
      <w:r w:rsidR="007F765B">
        <w:rPr>
          <w:b/>
          <w:sz w:val="30"/>
          <w:szCs w:val="30"/>
        </w:rPr>
        <w:br/>
      </w:r>
      <w:r w:rsidRPr="00D8778D">
        <w:rPr>
          <w:b/>
          <w:sz w:val="30"/>
          <w:szCs w:val="30"/>
        </w:rPr>
        <w:t>упаковк</w:t>
      </w:r>
      <w:r w:rsidR="007F765B">
        <w:rPr>
          <w:b/>
          <w:sz w:val="30"/>
          <w:szCs w:val="30"/>
        </w:rPr>
        <w:t>е</w:t>
      </w:r>
      <w:r w:rsidRPr="00D8778D">
        <w:rPr>
          <w:b/>
          <w:sz w:val="30"/>
          <w:szCs w:val="30"/>
        </w:rPr>
        <w:t xml:space="preserve"> </w:t>
      </w:r>
      <w:r w:rsidR="000A6977">
        <w:rPr>
          <w:b/>
          <w:sz w:val="30"/>
          <w:szCs w:val="30"/>
        </w:rPr>
        <w:t>лекарственных препаратов</w:t>
      </w:r>
      <w:r w:rsidR="007F765B">
        <w:rPr>
          <w:b/>
          <w:sz w:val="30"/>
          <w:szCs w:val="30"/>
        </w:rPr>
        <w:t xml:space="preserve"> </w:t>
      </w:r>
      <w:r w:rsidR="000A6977">
        <w:rPr>
          <w:b/>
          <w:sz w:val="30"/>
          <w:szCs w:val="30"/>
        </w:rPr>
        <w:t xml:space="preserve">(ветеринарных препаратов) </w:t>
      </w:r>
      <w:r w:rsidR="0093430D" w:rsidRPr="00D8778D">
        <w:rPr>
          <w:b/>
          <w:sz w:val="30"/>
          <w:szCs w:val="30"/>
        </w:rPr>
        <w:t>для приема внутрь</w:t>
      </w:r>
    </w:p>
    <w:p w:rsidR="00734127" w:rsidRDefault="00734127" w:rsidP="002D46A2">
      <w:pPr>
        <w:widowControl/>
        <w:jc w:val="center"/>
        <w:rPr>
          <w:b/>
          <w:sz w:val="24"/>
          <w:szCs w:val="24"/>
        </w:rPr>
      </w:pPr>
    </w:p>
    <w:tbl>
      <w:tblPr>
        <w:tblW w:w="4894" w:type="pct"/>
        <w:tblInd w:w="93" w:type="dxa"/>
        <w:tblLayout w:type="fixed"/>
        <w:tblLook w:val="0000" w:firstRow="0" w:lastRow="0" w:firstColumn="0" w:lastColumn="0" w:noHBand="0" w:noVBand="0"/>
      </w:tblPr>
      <w:tblGrid>
        <w:gridCol w:w="6111"/>
        <w:gridCol w:w="1295"/>
        <w:gridCol w:w="1964"/>
      </w:tblGrid>
      <w:tr w:rsidR="000A6977" w:rsidRPr="000A6977" w:rsidTr="005405A9">
        <w:trPr>
          <w:trHeight w:val="600"/>
          <w:tblHeader/>
        </w:trPr>
        <w:tc>
          <w:tcPr>
            <w:tcW w:w="6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iCs/>
                <w:sz w:val="24"/>
                <w:szCs w:val="24"/>
              </w:rPr>
            </w:pPr>
            <w:r w:rsidRPr="000A6977">
              <w:rPr>
                <w:bCs/>
                <w:iCs/>
                <w:sz w:val="24"/>
                <w:szCs w:val="24"/>
              </w:rPr>
              <w:t xml:space="preserve">Код </w:t>
            </w:r>
            <w:r w:rsidR="000A6977" w:rsidRPr="000A6977">
              <w:rPr>
                <w:bCs/>
                <w:iCs/>
                <w:sz w:val="24"/>
                <w:szCs w:val="24"/>
              </w:rPr>
              <w:t>вспомога</w:t>
            </w:r>
            <w:r w:rsidR="005405A9">
              <w:rPr>
                <w:bCs/>
                <w:iCs/>
                <w:sz w:val="24"/>
                <w:szCs w:val="24"/>
              </w:rPr>
              <w:t>-</w:t>
            </w:r>
            <w:r w:rsidR="000A6977" w:rsidRPr="000A6977">
              <w:rPr>
                <w:bCs/>
                <w:iCs/>
                <w:sz w:val="24"/>
                <w:szCs w:val="24"/>
              </w:rPr>
              <w:t xml:space="preserve">тельного </w:t>
            </w:r>
            <w:r w:rsidRPr="000A6977">
              <w:rPr>
                <w:bCs/>
                <w:iCs/>
                <w:sz w:val="24"/>
                <w:szCs w:val="24"/>
              </w:rPr>
              <w:t>вещества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2E3" w:rsidRPr="000A6977" w:rsidRDefault="00E572E3" w:rsidP="005405A9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iCs/>
                <w:sz w:val="24"/>
                <w:szCs w:val="24"/>
              </w:rPr>
            </w:pPr>
            <w:r w:rsidRPr="000A6977">
              <w:rPr>
                <w:bCs/>
                <w:iCs/>
                <w:sz w:val="24"/>
                <w:szCs w:val="24"/>
              </w:rPr>
              <w:t>Порогов</w:t>
            </w:r>
            <w:r w:rsidR="008005B7" w:rsidRPr="000A6977">
              <w:rPr>
                <w:bCs/>
                <w:iCs/>
                <w:sz w:val="24"/>
                <w:szCs w:val="24"/>
              </w:rPr>
              <w:t>ое содержание</w:t>
            </w:r>
          </w:p>
        </w:tc>
      </w:tr>
      <w:tr w:rsidR="000A6977" w:rsidRPr="000A6977" w:rsidTr="005405A9">
        <w:trPr>
          <w:trHeight w:val="20"/>
        </w:trPr>
        <w:tc>
          <w:tcPr>
            <w:tcW w:w="611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Азокрасители:</w:t>
            </w:r>
          </w:p>
        </w:tc>
        <w:tc>
          <w:tcPr>
            <w:tcW w:w="129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64" w:type="dxa"/>
            <w:tcBorders>
              <w:top w:val="single" w:sz="4" w:space="0" w:color="auto"/>
            </w:tcBorders>
            <w:shd w:val="clear" w:color="auto" w:fill="auto"/>
          </w:tcPr>
          <w:p w:rsidR="00223B6E" w:rsidRPr="000A6977" w:rsidRDefault="00223B6E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</w:p>
        </w:tc>
      </w:tr>
      <w:tr w:rsidR="000A6977" w:rsidRPr="000A6977" w:rsidTr="005405A9">
        <w:trPr>
          <w:trHeight w:val="20"/>
        </w:trPr>
        <w:tc>
          <w:tcPr>
            <w:tcW w:w="6111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ind w:left="333"/>
              <w:rPr>
                <w:bCs/>
                <w:sz w:val="24"/>
                <w:szCs w:val="24"/>
              </w:rPr>
            </w:pPr>
            <w:r w:rsidRPr="000A6977">
              <w:rPr>
                <w:rFonts w:eastAsia="Symbol"/>
                <w:bCs/>
                <w:sz w:val="24"/>
                <w:szCs w:val="24"/>
              </w:rPr>
              <w:t>солнечный закат желтый</w:t>
            </w:r>
          </w:p>
        </w:tc>
        <w:tc>
          <w:tcPr>
            <w:tcW w:w="1295" w:type="dxa"/>
            <w:shd w:val="clear" w:color="auto" w:fill="auto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Е110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E572E3" w:rsidRPr="000A6977" w:rsidRDefault="00223B6E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</w:tr>
      <w:tr w:rsidR="000A6977" w:rsidRPr="000A6977" w:rsidTr="005405A9">
        <w:trPr>
          <w:trHeight w:val="20"/>
        </w:trPr>
        <w:tc>
          <w:tcPr>
            <w:tcW w:w="6111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ind w:left="333"/>
              <w:rPr>
                <w:bCs/>
                <w:sz w:val="24"/>
                <w:szCs w:val="24"/>
              </w:rPr>
            </w:pPr>
            <w:r w:rsidRPr="000A6977">
              <w:rPr>
                <w:rFonts w:eastAsia="Symbol"/>
                <w:bCs/>
                <w:sz w:val="24"/>
                <w:szCs w:val="24"/>
              </w:rPr>
              <w:t>азорубин (кармуазин)</w:t>
            </w:r>
          </w:p>
        </w:tc>
        <w:tc>
          <w:tcPr>
            <w:tcW w:w="1295" w:type="dxa"/>
            <w:shd w:val="clear" w:color="auto" w:fill="auto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Е122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E572E3" w:rsidRPr="000A6977" w:rsidRDefault="00223B6E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</w:tr>
      <w:tr w:rsidR="000A6977" w:rsidRPr="000A6977" w:rsidTr="005405A9">
        <w:trPr>
          <w:trHeight w:val="20"/>
        </w:trPr>
        <w:tc>
          <w:tcPr>
            <w:tcW w:w="6111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ind w:left="333"/>
              <w:rPr>
                <w:bCs/>
                <w:spacing w:val="-6"/>
                <w:kern w:val="30"/>
                <w:sz w:val="24"/>
                <w:szCs w:val="24"/>
              </w:rPr>
            </w:pPr>
            <w:r w:rsidRPr="000A6977">
              <w:rPr>
                <w:rFonts w:eastAsia="Symbol"/>
                <w:bCs/>
                <w:spacing w:val="-6"/>
                <w:kern w:val="30"/>
                <w:sz w:val="24"/>
                <w:szCs w:val="24"/>
              </w:rPr>
              <w:t>пунцовый (понсо 4R, кошенилевый красный А)</w:t>
            </w:r>
          </w:p>
        </w:tc>
        <w:tc>
          <w:tcPr>
            <w:tcW w:w="1295" w:type="dxa"/>
            <w:shd w:val="clear" w:color="auto" w:fill="auto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Е124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E572E3" w:rsidRPr="000A6977" w:rsidRDefault="00223B6E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</w:tr>
      <w:tr w:rsidR="000A6977" w:rsidRPr="000A6977" w:rsidTr="005405A9">
        <w:trPr>
          <w:trHeight w:val="20"/>
        </w:trPr>
        <w:tc>
          <w:tcPr>
            <w:tcW w:w="6111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ind w:left="333"/>
              <w:rPr>
                <w:bCs/>
                <w:sz w:val="24"/>
                <w:szCs w:val="24"/>
              </w:rPr>
            </w:pPr>
            <w:r w:rsidRPr="000A6977">
              <w:rPr>
                <w:rFonts w:eastAsia="Symbol"/>
                <w:bCs/>
                <w:sz w:val="24"/>
                <w:szCs w:val="24"/>
              </w:rPr>
              <w:t xml:space="preserve">бриллиантовый черный </w:t>
            </w:r>
            <w:r w:rsidRPr="000A6977">
              <w:rPr>
                <w:rFonts w:eastAsia="Symbol"/>
                <w:bCs/>
                <w:sz w:val="24"/>
                <w:szCs w:val="24"/>
                <w:lang w:val="en-US"/>
              </w:rPr>
              <w:t>BN</w:t>
            </w:r>
            <w:r w:rsidR="000A6977" w:rsidRPr="000A6977">
              <w:rPr>
                <w:rFonts w:eastAsia="Symbol"/>
                <w:bCs/>
                <w:sz w:val="24"/>
                <w:szCs w:val="24"/>
              </w:rPr>
              <w:br/>
            </w:r>
            <w:r w:rsidRPr="000A6977">
              <w:rPr>
                <w:rFonts w:eastAsia="Symbol"/>
                <w:bCs/>
                <w:sz w:val="24"/>
                <w:szCs w:val="24"/>
              </w:rPr>
              <w:t xml:space="preserve">(черный блестящий BN, черный </w:t>
            </w:r>
            <w:r w:rsidRPr="000A6977">
              <w:rPr>
                <w:rFonts w:eastAsia="Symbol"/>
                <w:bCs/>
                <w:sz w:val="24"/>
                <w:szCs w:val="24"/>
                <w:lang w:val="en-US"/>
              </w:rPr>
              <w:t>PN</w:t>
            </w:r>
            <w:r w:rsidRPr="000A6977">
              <w:rPr>
                <w:rFonts w:eastAsia="Symbol"/>
                <w:bCs/>
                <w:sz w:val="24"/>
                <w:szCs w:val="24"/>
              </w:rPr>
              <w:t>)</w:t>
            </w:r>
          </w:p>
        </w:tc>
        <w:tc>
          <w:tcPr>
            <w:tcW w:w="1295" w:type="dxa"/>
            <w:shd w:val="clear" w:color="auto" w:fill="auto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Е151</w:t>
            </w:r>
          </w:p>
        </w:tc>
        <w:tc>
          <w:tcPr>
            <w:tcW w:w="1964" w:type="dxa"/>
            <w:shd w:val="clear" w:color="auto" w:fill="auto"/>
          </w:tcPr>
          <w:p w:rsidR="00E572E3" w:rsidRPr="000A6977" w:rsidRDefault="00223B6E" w:rsidP="00223B6E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</w:tr>
      <w:tr w:rsidR="000A6977" w:rsidRPr="000A6977" w:rsidTr="005405A9">
        <w:trPr>
          <w:trHeight w:val="20"/>
        </w:trPr>
        <w:tc>
          <w:tcPr>
            <w:tcW w:w="6111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Арахисовое масло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E572E3" w:rsidRPr="000A6977" w:rsidRDefault="008005B7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0</w:t>
            </w:r>
          </w:p>
        </w:tc>
      </w:tr>
      <w:tr w:rsidR="000A6977" w:rsidRPr="000A6977" w:rsidTr="005405A9">
        <w:trPr>
          <w:trHeight w:val="20"/>
        </w:trPr>
        <w:tc>
          <w:tcPr>
            <w:tcW w:w="6111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Аспартам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Е951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E572E3" w:rsidRPr="000A6977" w:rsidRDefault="008005B7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0</w:t>
            </w:r>
          </w:p>
        </w:tc>
      </w:tr>
      <w:tr w:rsidR="000A6977" w:rsidRPr="000A6977" w:rsidTr="005405A9">
        <w:trPr>
          <w:trHeight w:val="20"/>
        </w:trPr>
        <w:tc>
          <w:tcPr>
            <w:tcW w:w="6111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Галактоза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E572E3" w:rsidRPr="000A6977" w:rsidRDefault="008005B7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0</w:t>
            </w:r>
          </w:p>
        </w:tc>
      </w:tr>
      <w:tr w:rsidR="000A6977" w:rsidRPr="000A6977" w:rsidTr="005405A9">
        <w:trPr>
          <w:trHeight w:val="20"/>
        </w:trPr>
        <w:tc>
          <w:tcPr>
            <w:tcW w:w="6111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Глюкоза (декстроза)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E572E3" w:rsidRPr="000A6977" w:rsidRDefault="008005B7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0</w:t>
            </w:r>
          </w:p>
        </w:tc>
      </w:tr>
      <w:tr w:rsidR="000A6977" w:rsidRPr="000A6977" w:rsidTr="005405A9">
        <w:trPr>
          <w:trHeight w:val="20"/>
        </w:trPr>
        <w:tc>
          <w:tcPr>
            <w:tcW w:w="6111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Глицерол (глицерин)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10 г/доза</w:t>
            </w:r>
          </w:p>
        </w:tc>
      </w:tr>
      <w:tr w:rsidR="000A6977" w:rsidRPr="000A6977" w:rsidTr="005405A9">
        <w:trPr>
          <w:trHeight w:val="20"/>
        </w:trPr>
        <w:tc>
          <w:tcPr>
            <w:tcW w:w="6111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Изомальт (изомальтит)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Е953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E572E3" w:rsidRPr="000A6977" w:rsidRDefault="008005B7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0</w:t>
            </w:r>
          </w:p>
        </w:tc>
      </w:tr>
      <w:tr w:rsidR="000A6977" w:rsidRPr="000A6977" w:rsidTr="005405A9">
        <w:trPr>
          <w:trHeight w:val="20"/>
        </w:trPr>
        <w:tc>
          <w:tcPr>
            <w:tcW w:w="6111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Калийсодержащие соединения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39 мг/доза</w:t>
            </w:r>
          </w:p>
        </w:tc>
      </w:tr>
      <w:tr w:rsidR="000A6977" w:rsidRPr="000A6977" w:rsidTr="005405A9">
        <w:trPr>
          <w:trHeight w:val="20"/>
        </w:trPr>
        <w:tc>
          <w:tcPr>
            <w:tcW w:w="6111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Касторовые масла полиэтоксилированные (макрогола глицерилрицинолеат, макрогола глицерилгидроксистеарат)</w:t>
            </w:r>
          </w:p>
        </w:tc>
        <w:tc>
          <w:tcPr>
            <w:tcW w:w="1295" w:type="dxa"/>
            <w:shd w:val="clear" w:color="auto" w:fill="auto"/>
          </w:tcPr>
          <w:p w:rsidR="00E572E3" w:rsidRPr="000A6977" w:rsidRDefault="00E572E3" w:rsidP="00223B6E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</w:tcPr>
          <w:p w:rsidR="00E572E3" w:rsidRPr="000A6977" w:rsidRDefault="008005B7" w:rsidP="0059234E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0</w:t>
            </w:r>
          </w:p>
        </w:tc>
      </w:tr>
      <w:tr w:rsidR="000A6977" w:rsidRPr="000A6977" w:rsidTr="005405A9">
        <w:trPr>
          <w:trHeight w:val="20"/>
        </w:trPr>
        <w:tc>
          <w:tcPr>
            <w:tcW w:w="6111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rPr>
                <w:bCs/>
                <w:sz w:val="24"/>
                <w:szCs w:val="24"/>
                <w:lang w:val="en-US"/>
              </w:rPr>
            </w:pPr>
            <w:r w:rsidRPr="000A6977">
              <w:rPr>
                <w:bCs/>
                <w:sz w:val="24"/>
                <w:szCs w:val="24"/>
              </w:rPr>
              <w:t>Консерванты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E572E3" w:rsidRPr="000A6977" w:rsidRDefault="008005B7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0</w:t>
            </w:r>
          </w:p>
        </w:tc>
      </w:tr>
      <w:tr w:rsidR="000A6977" w:rsidRPr="000A6977" w:rsidTr="005405A9">
        <w:trPr>
          <w:trHeight w:val="20"/>
        </w:trPr>
        <w:tc>
          <w:tcPr>
            <w:tcW w:w="6111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rPr>
                <w:bCs/>
                <w:sz w:val="24"/>
                <w:szCs w:val="24"/>
                <w:lang w:val="en-US"/>
              </w:rPr>
            </w:pPr>
            <w:r w:rsidRPr="000A6977">
              <w:rPr>
                <w:bCs/>
                <w:sz w:val="24"/>
                <w:szCs w:val="24"/>
              </w:rPr>
              <w:t>Ксилитол</w:t>
            </w:r>
            <w:r w:rsidRPr="000A6977">
              <w:rPr>
                <w:bCs/>
                <w:sz w:val="24"/>
                <w:szCs w:val="24"/>
                <w:lang w:val="en-US"/>
              </w:rPr>
              <w:t xml:space="preserve"> (</w:t>
            </w:r>
            <w:r w:rsidRPr="000A6977">
              <w:rPr>
                <w:bCs/>
                <w:sz w:val="24"/>
                <w:szCs w:val="24"/>
              </w:rPr>
              <w:t>ксилит</w:t>
            </w:r>
            <w:r w:rsidRPr="000A6977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10 г</w:t>
            </w:r>
          </w:p>
        </w:tc>
      </w:tr>
      <w:tr w:rsidR="000A6977" w:rsidRPr="000A6977" w:rsidTr="005405A9">
        <w:trPr>
          <w:trHeight w:val="20"/>
        </w:trPr>
        <w:tc>
          <w:tcPr>
            <w:tcW w:w="6111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Кунжутное масло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E572E3" w:rsidRPr="000A6977" w:rsidRDefault="008005B7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0</w:t>
            </w:r>
          </w:p>
        </w:tc>
      </w:tr>
      <w:tr w:rsidR="000A6977" w:rsidRPr="000A6977" w:rsidTr="005405A9">
        <w:trPr>
          <w:trHeight w:val="20"/>
        </w:trPr>
        <w:tc>
          <w:tcPr>
            <w:tcW w:w="6111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Лактитол (лактит)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Е966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E572E3" w:rsidRPr="000A6977" w:rsidRDefault="008005B7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0</w:t>
            </w:r>
          </w:p>
        </w:tc>
      </w:tr>
      <w:tr w:rsidR="000A6977" w:rsidRPr="000A6977" w:rsidTr="005405A9">
        <w:trPr>
          <w:trHeight w:val="20"/>
        </w:trPr>
        <w:tc>
          <w:tcPr>
            <w:tcW w:w="6111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Лактоза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E572E3" w:rsidRPr="000A6977" w:rsidRDefault="008005B7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0</w:t>
            </w:r>
          </w:p>
        </w:tc>
      </w:tr>
      <w:tr w:rsidR="000A6977" w:rsidRPr="000A6977" w:rsidTr="005405A9">
        <w:trPr>
          <w:trHeight w:val="20"/>
        </w:trPr>
        <w:tc>
          <w:tcPr>
            <w:tcW w:w="6111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Латекс (каучук натуральный)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E572E3" w:rsidRPr="000A6977" w:rsidRDefault="008005B7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0</w:t>
            </w:r>
          </w:p>
        </w:tc>
      </w:tr>
      <w:tr w:rsidR="000A6977" w:rsidRPr="000A6977" w:rsidTr="005405A9">
        <w:trPr>
          <w:trHeight w:val="20"/>
        </w:trPr>
        <w:tc>
          <w:tcPr>
            <w:tcW w:w="6111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Мальтитол (мальтит)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Е965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E572E3" w:rsidRPr="000A6977" w:rsidRDefault="008005B7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0</w:t>
            </w:r>
          </w:p>
        </w:tc>
      </w:tr>
      <w:tr w:rsidR="000A6977" w:rsidRPr="000A6977" w:rsidTr="005405A9">
        <w:trPr>
          <w:trHeight w:val="20"/>
        </w:trPr>
        <w:tc>
          <w:tcPr>
            <w:tcW w:w="6111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lastRenderedPageBreak/>
              <w:t>Маннитол (маннит)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Е421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10 г</w:t>
            </w:r>
          </w:p>
        </w:tc>
      </w:tr>
      <w:tr w:rsidR="000A6977" w:rsidRPr="000A6977" w:rsidTr="005405A9">
        <w:trPr>
          <w:trHeight w:val="20"/>
        </w:trPr>
        <w:tc>
          <w:tcPr>
            <w:tcW w:w="6111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Мочевина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E572E3" w:rsidRPr="000A6977" w:rsidRDefault="008005B7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0</w:t>
            </w:r>
          </w:p>
        </w:tc>
      </w:tr>
      <w:tr w:rsidR="000A6977" w:rsidRPr="000A6977" w:rsidTr="005405A9">
        <w:trPr>
          <w:trHeight w:val="20"/>
        </w:trPr>
        <w:tc>
          <w:tcPr>
            <w:tcW w:w="6111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Натрийсодержащие соединения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23 мг/доза</w:t>
            </w:r>
          </w:p>
        </w:tc>
      </w:tr>
      <w:tr w:rsidR="000A6977" w:rsidRPr="000A6977" w:rsidTr="005405A9">
        <w:trPr>
          <w:trHeight w:val="20"/>
        </w:trPr>
        <w:tc>
          <w:tcPr>
            <w:tcW w:w="6111" w:type="dxa"/>
            <w:vMerge w:val="restart"/>
            <w:shd w:val="clear" w:color="auto" w:fill="auto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Пропиленгликоль и его эфиры</w:t>
            </w:r>
          </w:p>
        </w:tc>
        <w:tc>
          <w:tcPr>
            <w:tcW w:w="1295" w:type="dxa"/>
            <w:vMerge w:val="restart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E572E3" w:rsidRPr="000A6977" w:rsidRDefault="00E572E3" w:rsidP="0059234E">
            <w:pPr>
              <w:widowControl/>
              <w:autoSpaceDE/>
              <w:autoSpaceDN/>
              <w:adjustRightInd/>
              <w:jc w:val="center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400 мг/кг</w:t>
            </w:r>
            <w:r w:rsidR="000A6977" w:rsidRPr="000A6977">
              <w:rPr>
                <w:bCs/>
                <w:sz w:val="24"/>
                <w:szCs w:val="24"/>
              </w:rPr>
              <w:br/>
            </w:r>
            <w:r w:rsidRPr="000A6977">
              <w:rPr>
                <w:bCs/>
                <w:sz w:val="24"/>
                <w:szCs w:val="24"/>
              </w:rPr>
              <w:t>для взрослых</w:t>
            </w:r>
          </w:p>
        </w:tc>
      </w:tr>
      <w:tr w:rsidR="000A6977" w:rsidRPr="000A6977" w:rsidTr="005405A9">
        <w:trPr>
          <w:trHeight w:val="20"/>
        </w:trPr>
        <w:tc>
          <w:tcPr>
            <w:tcW w:w="6111" w:type="dxa"/>
            <w:vMerge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rPr>
                <w:bCs/>
                <w:sz w:val="24"/>
                <w:szCs w:val="24"/>
              </w:rPr>
            </w:pPr>
          </w:p>
        </w:tc>
        <w:tc>
          <w:tcPr>
            <w:tcW w:w="1295" w:type="dxa"/>
            <w:vMerge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E572E3" w:rsidRPr="000A6977" w:rsidRDefault="00E572E3" w:rsidP="0059234E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200 мг/кг</w:t>
            </w:r>
            <w:r w:rsidR="000A6977" w:rsidRPr="000A6977">
              <w:rPr>
                <w:bCs/>
                <w:sz w:val="24"/>
                <w:szCs w:val="24"/>
              </w:rPr>
              <w:br/>
            </w:r>
            <w:r w:rsidRPr="000A6977">
              <w:rPr>
                <w:bCs/>
                <w:sz w:val="24"/>
                <w:szCs w:val="24"/>
              </w:rPr>
              <w:t>для детей</w:t>
            </w:r>
          </w:p>
        </w:tc>
      </w:tr>
      <w:tr w:rsidR="000A6977" w:rsidRPr="000A6977" w:rsidTr="005405A9">
        <w:trPr>
          <w:trHeight w:val="20"/>
        </w:trPr>
        <w:tc>
          <w:tcPr>
            <w:tcW w:w="6111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Пшеничный крахмал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E572E3" w:rsidRPr="000A6977" w:rsidRDefault="008005B7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0</w:t>
            </w:r>
          </w:p>
        </w:tc>
      </w:tr>
      <w:tr w:rsidR="000A6977" w:rsidRPr="000A6977" w:rsidTr="005405A9">
        <w:trPr>
          <w:trHeight w:val="20"/>
        </w:trPr>
        <w:tc>
          <w:tcPr>
            <w:tcW w:w="6111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Сахар инвертный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E572E3" w:rsidRPr="000A6977" w:rsidRDefault="008005B7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0</w:t>
            </w:r>
          </w:p>
        </w:tc>
      </w:tr>
      <w:tr w:rsidR="000A6977" w:rsidRPr="000A6977" w:rsidTr="005405A9">
        <w:trPr>
          <w:trHeight w:val="20"/>
        </w:trPr>
        <w:tc>
          <w:tcPr>
            <w:tcW w:w="6111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Сахароза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E572E3" w:rsidRPr="000A6977" w:rsidRDefault="008005B7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0</w:t>
            </w:r>
          </w:p>
        </w:tc>
      </w:tr>
      <w:tr w:rsidR="000A6977" w:rsidRPr="000A6977" w:rsidTr="005405A9">
        <w:trPr>
          <w:trHeight w:val="20"/>
        </w:trPr>
        <w:tc>
          <w:tcPr>
            <w:tcW w:w="6111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Соевое масло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E572E3" w:rsidRPr="000A6977" w:rsidRDefault="008005B7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0</w:t>
            </w:r>
          </w:p>
        </w:tc>
      </w:tr>
      <w:tr w:rsidR="000A6977" w:rsidRPr="000A6977" w:rsidTr="005405A9">
        <w:trPr>
          <w:trHeight w:val="20"/>
        </w:trPr>
        <w:tc>
          <w:tcPr>
            <w:tcW w:w="6111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Сорбитол (сорбит)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Е420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E572E3" w:rsidRPr="000A6977" w:rsidRDefault="008005B7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0</w:t>
            </w:r>
          </w:p>
        </w:tc>
      </w:tr>
      <w:tr w:rsidR="000A6977" w:rsidRPr="000A6977" w:rsidTr="005405A9">
        <w:trPr>
          <w:trHeight w:val="20"/>
        </w:trPr>
        <w:tc>
          <w:tcPr>
            <w:tcW w:w="6111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Фенилаланин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E572E3" w:rsidRPr="000A6977" w:rsidRDefault="008005B7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0</w:t>
            </w:r>
          </w:p>
        </w:tc>
      </w:tr>
      <w:tr w:rsidR="000A6977" w:rsidRPr="000A6977" w:rsidTr="005405A9">
        <w:trPr>
          <w:trHeight w:val="20"/>
        </w:trPr>
        <w:tc>
          <w:tcPr>
            <w:tcW w:w="6111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Формальдегид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E572E3" w:rsidRPr="000A6977" w:rsidRDefault="008005B7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0</w:t>
            </w:r>
          </w:p>
        </w:tc>
      </w:tr>
      <w:tr w:rsidR="000A6977" w:rsidRPr="000A6977" w:rsidTr="005405A9">
        <w:trPr>
          <w:trHeight w:val="20"/>
        </w:trPr>
        <w:tc>
          <w:tcPr>
            <w:tcW w:w="6111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Фруктоза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E572E3" w:rsidRPr="000A6977" w:rsidRDefault="008005B7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0</w:t>
            </w:r>
          </w:p>
        </w:tc>
      </w:tr>
      <w:tr w:rsidR="000A6977" w:rsidRPr="000A6977" w:rsidTr="005405A9">
        <w:trPr>
          <w:trHeight w:val="20"/>
        </w:trPr>
        <w:tc>
          <w:tcPr>
            <w:tcW w:w="6111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Этанол</w:t>
            </w:r>
            <w:r w:rsidRPr="000A6977">
              <w:rPr>
                <w:bCs/>
                <w:sz w:val="24"/>
                <w:szCs w:val="24"/>
                <w:vertAlign w:val="superscript"/>
              </w:rPr>
              <w:t>*</w:t>
            </w:r>
            <w:r w:rsidRPr="000A6977">
              <w:rPr>
                <w:bCs/>
                <w:sz w:val="24"/>
                <w:szCs w:val="24"/>
              </w:rPr>
              <w:t xml:space="preserve"> (спирт этиловый)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E572E3" w:rsidRPr="000A6977" w:rsidRDefault="00E572E3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E572E3" w:rsidRPr="000A6977" w:rsidRDefault="008005B7" w:rsidP="000A6977">
            <w:pPr>
              <w:widowControl/>
              <w:autoSpaceDE/>
              <w:autoSpaceDN/>
              <w:adjustRightInd/>
              <w:spacing w:after="120"/>
              <w:jc w:val="center"/>
              <w:rPr>
                <w:bCs/>
                <w:sz w:val="24"/>
                <w:szCs w:val="24"/>
              </w:rPr>
            </w:pPr>
            <w:r w:rsidRPr="000A6977">
              <w:rPr>
                <w:bCs/>
                <w:sz w:val="24"/>
                <w:szCs w:val="24"/>
              </w:rPr>
              <w:t>0</w:t>
            </w:r>
          </w:p>
        </w:tc>
      </w:tr>
    </w:tbl>
    <w:p w:rsidR="000A6977" w:rsidRDefault="000A6977" w:rsidP="002D46A2">
      <w:pPr>
        <w:widowControl/>
        <w:rPr>
          <w:b/>
          <w:sz w:val="24"/>
          <w:szCs w:val="24"/>
        </w:rPr>
      </w:pPr>
    </w:p>
    <w:p w:rsidR="00E572E3" w:rsidRDefault="005B432A" w:rsidP="002D46A2">
      <w:pPr>
        <w:widowControl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D6491" wp14:editId="3FF7D8DB">
                <wp:simplePos x="0" y="0"/>
                <wp:positionH relativeFrom="column">
                  <wp:posOffset>-12065</wp:posOffset>
                </wp:positionH>
                <wp:positionV relativeFrom="paragraph">
                  <wp:posOffset>136525</wp:posOffset>
                </wp:positionV>
                <wp:extent cx="1388745" cy="0"/>
                <wp:effectExtent l="0" t="0" r="2095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74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10.75pt" to="108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" strokecolor="black [3213]"/>
            </w:pict>
          </mc:Fallback>
        </mc:AlternateContent>
      </w:r>
    </w:p>
    <w:p w:rsidR="00CD04CD" w:rsidRDefault="005B432A" w:rsidP="002D46A2">
      <w:pPr>
        <w:widowControl/>
        <w:rPr>
          <w:sz w:val="24"/>
          <w:szCs w:val="24"/>
        </w:rPr>
      </w:pPr>
      <w:r w:rsidRPr="00CD4045">
        <w:rPr>
          <w:b/>
          <w:sz w:val="24"/>
          <w:szCs w:val="24"/>
          <w:vertAlign w:val="superscript"/>
        </w:rPr>
        <w:t>*</w:t>
      </w:r>
      <w:r w:rsidRPr="00CD4045">
        <w:rPr>
          <w:sz w:val="24"/>
          <w:szCs w:val="24"/>
        </w:rPr>
        <w:t xml:space="preserve"> </w:t>
      </w:r>
      <w:r w:rsidR="000A6977" w:rsidRPr="00CD4045">
        <w:rPr>
          <w:sz w:val="24"/>
          <w:szCs w:val="24"/>
        </w:rPr>
        <w:t>П</w:t>
      </w:r>
      <w:r w:rsidRPr="00CD4045">
        <w:rPr>
          <w:sz w:val="24"/>
          <w:szCs w:val="24"/>
        </w:rPr>
        <w:t xml:space="preserve">роцентное содержание (об/об) в жидких </w:t>
      </w:r>
      <w:r w:rsidR="000A6977" w:rsidRPr="00CD4045">
        <w:rPr>
          <w:sz w:val="24"/>
          <w:szCs w:val="24"/>
        </w:rPr>
        <w:t>лекарственных формах.</w:t>
      </w:r>
    </w:p>
    <w:p w:rsidR="004241CC" w:rsidRDefault="004241CC" w:rsidP="002D46A2">
      <w:pPr>
        <w:widowControl/>
        <w:rPr>
          <w:sz w:val="24"/>
          <w:szCs w:val="24"/>
        </w:rPr>
      </w:pPr>
    </w:p>
    <w:p w:rsidR="004241CC" w:rsidRDefault="004241CC" w:rsidP="002D46A2">
      <w:pPr>
        <w:widowControl/>
        <w:rPr>
          <w:sz w:val="24"/>
          <w:szCs w:val="24"/>
        </w:rPr>
      </w:pPr>
    </w:p>
    <w:p w:rsidR="004241CC" w:rsidRDefault="004241CC" w:rsidP="002D46A2">
      <w:pPr>
        <w:widowControl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75C25A" wp14:editId="058B32F5">
                <wp:simplePos x="0" y="0"/>
                <wp:positionH relativeFrom="column">
                  <wp:posOffset>2478405</wp:posOffset>
                </wp:positionH>
                <wp:positionV relativeFrom="paragraph">
                  <wp:posOffset>83185</wp:posOffset>
                </wp:positionV>
                <wp:extent cx="1259840" cy="0"/>
                <wp:effectExtent l="0" t="0" r="1651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8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15pt,6.55pt" to="294.3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" strokecolor="black [3213]" strokeweight=".5pt"/>
            </w:pict>
          </mc:Fallback>
        </mc:AlternateContent>
      </w:r>
    </w:p>
    <w:p w:rsidR="0024368C" w:rsidRPr="00CD4045" w:rsidRDefault="0024368C" w:rsidP="002D46A2">
      <w:pPr>
        <w:widowControl/>
        <w:rPr>
          <w:b/>
          <w:sz w:val="24"/>
          <w:szCs w:val="24"/>
        </w:rPr>
      </w:pPr>
    </w:p>
    <w:sectPr w:rsidR="0024368C" w:rsidRPr="00CD4045" w:rsidSect="000A6977">
      <w:headerReference w:type="default" r:id="rId11"/>
      <w:pgSz w:w="11909" w:h="16834"/>
      <w:pgMar w:top="1134" w:right="851" w:bottom="1134" w:left="1701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9AA" w:rsidRDefault="00B779AA" w:rsidP="008A5AC4">
      <w:r>
        <w:separator/>
      </w:r>
    </w:p>
  </w:endnote>
  <w:endnote w:type="continuationSeparator" w:id="0">
    <w:p w:rsidR="00B779AA" w:rsidRDefault="00B779AA" w:rsidP="008A5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9AA" w:rsidRDefault="00B779AA" w:rsidP="008A5AC4">
      <w:r>
        <w:separator/>
      </w:r>
    </w:p>
  </w:footnote>
  <w:footnote w:type="continuationSeparator" w:id="0">
    <w:p w:rsidR="00B779AA" w:rsidRDefault="00B779AA" w:rsidP="008A5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76E" w:rsidRPr="00BC32DA" w:rsidRDefault="0098676E">
    <w:pPr>
      <w:pStyle w:val="a3"/>
      <w:jc w:val="center"/>
      <w:rPr>
        <w:sz w:val="30"/>
        <w:szCs w:val="30"/>
      </w:rPr>
    </w:pPr>
    <w:r w:rsidRPr="00BC32DA">
      <w:rPr>
        <w:sz w:val="30"/>
        <w:szCs w:val="30"/>
      </w:rPr>
      <w:fldChar w:fldCharType="begin"/>
    </w:r>
    <w:r w:rsidRPr="00BC32DA">
      <w:rPr>
        <w:sz w:val="30"/>
        <w:szCs w:val="30"/>
      </w:rPr>
      <w:instrText>PAGE   \* MERGEFORMAT</w:instrText>
    </w:r>
    <w:r w:rsidRPr="00BC32DA">
      <w:rPr>
        <w:sz w:val="30"/>
        <w:szCs w:val="30"/>
      </w:rPr>
      <w:fldChar w:fldCharType="separate"/>
    </w:r>
    <w:r w:rsidR="000B5166" w:rsidRPr="000B5166">
      <w:rPr>
        <w:noProof/>
        <w:sz w:val="30"/>
        <w:szCs w:val="30"/>
        <w:lang w:val="ru-RU"/>
      </w:rPr>
      <w:t>22</w:t>
    </w:r>
    <w:r w:rsidRPr="00BC32DA">
      <w:rPr>
        <w:sz w:val="30"/>
        <w:szCs w:val="30"/>
      </w:rPr>
      <w:fldChar w:fldCharType="end"/>
    </w:r>
  </w:p>
  <w:p w:rsidR="0098676E" w:rsidRPr="009F7B9B" w:rsidRDefault="0098676E">
    <w:pPr>
      <w:pStyle w:val="a3"/>
      <w:rPr>
        <w:lang w:val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869" w:rsidRDefault="00556869">
    <w:pPr>
      <w:pStyle w:val="a3"/>
      <w:jc w:val="center"/>
    </w:pPr>
  </w:p>
  <w:p w:rsidR="00556869" w:rsidRDefault="0055686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76E" w:rsidRPr="00BC32DA" w:rsidRDefault="0098676E">
    <w:pPr>
      <w:pStyle w:val="a3"/>
      <w:jc w:val="center"/>
      <w:rPr>
        <w:sz w:val="30"/>
        <w:szCs w:val="30"/>
        <w:lang w:val="ru-RU"/>
      </w:rPr>
    </w:pPr>
    <w:r w:rsidRPr="00BC32DA">
      <w:rPr>
        <w:sz w:val="30"/>
        <w:szCs w:val="30"/>
        <w:lang w:val="ru-RU"/>
      </w:rPr>
      <w:t>2</w:t>
    </w:r>
  </w:p>
  <w:p w:rsidR="0098676E" w:rsidRPr="009F7B9B" w:rsidRDefault="0098676E">
    <w:pPr>
      <w:pStyle w:val="a3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D4A2F08"/>
    <w:lvl w:ilvl="0">
      <w:start w:val="1"/>
      <w:numFmt w:val="bullet"/>
      <w:pStyle w:val="2"/>
      <w:lvlText w:val=""/>
      <w:lvlJc w:val="left"/>
      <w:pPr>
        <w:ind w:left="717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8126220E"/>
    <w:lvl w:ilvl="0">
      <w:numFmt w:val="bullet"/>
      <w:lvlText w:val="*"/>
      <w:lvlJc w:val="left"/>
    </w:lvl>
  </w:abstractNum>
  <w:abstractNum w:abstractNumId="2">
    <w:nsid w:val="04FC55E1"/>
    <w:multiLevelType w:val="hybridMultilevel"/>
    <w:tmpl w:val="D4066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C6266"/>
    <w:multiLevelType w:val="hybridMultilevel"/>
    <w:tmpl w:val="491E85E4"/>
    <w:lvl w:ilvl="0" w:tplc="BF2204F2">
      <w:numFmt w:val="bullet"/>
      <w:lvlText w:val="­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E7A49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D50335"/>
    <w:multiLevelType w:val="hybridMultilevel"/>
    <w:tmpl w:val="6B426034"/>
    <w:lvl w:ilvl="0" w:tplc="BF2204F2">
      <w:numFmt w:val="bullet"/>
      <w:lvlText w:val="­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1F6181"/>
    <w:multiLevelType w:val="hybridMultilevel"/>
    <w:tmpl w:val="B7A8190C"/>
    <w:lvl w:ilvl="0" w:tplc="A10A6F0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160B83"/>
    <w:multiLevelType w:val="hybridMultilevel"/>
    <w:tmpl w:val="C164A356"/>
    <w:lvl w:ilvl="0" w:tplc="A10A6F0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A10A6F0E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344F1"/>
    <w:multiLevelType w:val="hybridMultilevel"/>
    <w:tmpl w:val="2EC49458"/>
    <w:lvl w:ilvl="0" w:tplc="A10A6F0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6F63DF"/>
    <w:multiLevelType w:val="singleLevel"/>
    <w:tmpl w:val="394812FA"/>
    <w:lvl w:ilvl="0">
      <w:start w:val="1"/>
      <w:numFmt w:val="decimal"/>
      <w:lvlText w:val="3.2.%1."/>
      <w:legacy w:legacy="1" w:legacySpace="0" w:legacyIndent="1085"/>
      <w:lvlJc w:val="left"/>
      <w:rPr>
        <w:rFonts w:ascii="Times New Roman" w:hAnsi="Times New Roman" w:cs="Times New Roman" w:hint="default"/>
      </w:rPr>
    </w:lvl>
  </w:abstractNum>
  <w:abstractNum w:abstractNumId="9">
    <w:nsid w:val="2DA5566F"/>
    <w:multiLevelType w:val="hybridMultilevel"/>
    <w:tmpl w:val="13445B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0E17222"/>
    <w:multiLevelType w:val="singleLevel"/>
    <w:tmpl w:val="B5947E10"/>
    <w:lvl w:ilvl="0">
      <w:start w:val="7"/>
      <w:numFmt w:val="decimal"/>
      <w:lvlText w:val="3.2.%1."/>
      <w:legacy w:legacy="1" w:legacySpace="0" w:legacyIndent="1090"/>
      <w:lvlJc w:val="left"/>
      <w:rPr>
        <w:rFonts w:ascii="Times New Roman" w:hAnsi="Times New Roman" w:cs="Times New Roman" w:hint="default"/>
      </w:rPr>
    </w:lvl>
  </w:abstractNum>
  <w:abstractNum w:abstractNumId="11">
    <w:nsid w:val="34B83FE1"/>
    <w:multiLevelType w:val="hybridMultilevel"/>
    <w:tmpl w:val="C36EDD0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F2204F2">
      <w:numFmt w:val="bullet"/>
      <w:lvlText w:val="­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6FD459E"/>
    <w:multiLevelType w:val="multilevel"/>
    <w:tmpl w:val="12802C7E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3A9825D1"/>
    <w:multiLevelType w:val="hybridMultilevel"/>
    <w:tmpl w:val="5B08D558"/>
    <w:lvl w:ilvl="0" w:tplc="B5563360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0" w:hanging="360"/>
      </w:pPr>
    </w:lvl>
    <w:lvl w:ilvl="2" w:tplc="0419001B" w:tentative="1">
      <w:start w:val="1"/>
      <w:numFmt w:val="lowerRoman"/>
      <w:lvlText w:val="%3."/>
      <w:lvlJc w:val="right"/>
      <w:pPr>
        <w:ind w:left="1810" w:hanging="180"/>
      </w:pPr>
    </w:lvl>
    <w:lvl w:ilvl="3" w:tplc="0419000F" w:tentative="1">
      <w:start w:val="1"/>
      <w:numFmt w:val="decimal"/>
      <w:lvlText w:val="%4."/>
      <w:lvlJc w:val="left"/>
      <w:pPr>
        <w:ind w:left="2530" w:hanging="360"/>
      </w:pPr>
    </w:lvl>
    <w:lvl w:ilvl="4" w:tplc="04190019" w:tentative="1">
      <w:start w:val="1"/>
      <w:numFmt w:val="lowerLetter"/>
      <w:lvlText w:val="%5."/>
      <w:lvlJc w:val="left"/>
      <w:pPr>
        <w:ind w:left="3250" w:hanging="360"/>
      </w:pPr>
    </w:lvl>
    <w:lvl w:ilvl="5" w:tplc="0419001B" w:tentative="1">
      <w:start w:val="1"/>
      <w:numFmt w:val="lowerRoman"/>
      <w:lvlText w:val="%6."/>
      <w:lvlJc w:val="right"/>
      <w:pPr>
        <w:ind w:left="3970" w:hanging="180"/>
      </w:pPr>
    </w:lvl>
    <w:lvl w:ilvl="6" w:tplc="0419000F" w:tentative="1">
      <w:start w:val="1"/>
      <w:numFmt w:val="decimal"/>
      <w:lvlText w:val="%7."/>
      <w:lvlJc w:val="left"/>
      <w:pPr>
        <w:ind w:left="4690" w:hanging="360"/>
      </w:pPr>
    </w:lvl>
    <w:lvl w:ilvl="7" w:tplc="04190019" w:tentative="1">
      <w:start w:val="1"/>
      <w:numFmt w:val="lowerLetter"/>
      <w:lvlText w:val="%8."/>
      <w:lvlJc w:val="left"/>
      <w:pPr>
        <w:ind w:left="5410" w:hanging="360"/>
      </w:pPr>
    </w:lvl>
    <w:lvl w:ilvl="8" w:tplc="041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4">
    <w:nsid w:val="3C73365D"/>
    <w:multiLevelType w:val="singleLevel"/>
    <w:tmpl w:val="B56C92FC"/>
    <w:lvl w:ilvl="0">
      <w:start w:val="2"/>
      <w:numFmt w:val="decimal"/>
      <w:lvlText w:val="%1."/>
      <w:legacy w:legacy="1" w:legacySpace="0" w:legacyIndent="207"/>
      <w:lvlJc w:val="left"/>
      <w:rPr>
        <w:rFonts w:ascii="Times New Roman" w:hAnsi="Times New Roman" w:cs="Times New Roman" w:hint="default"/>
      </w:rPr>
    </w:lvl>
  </w:abstractNum>
  <w:abstractNum w:abstractNumId="15">
    <w:nsid w:val="42C677AC"/>
    <w:multiLevelType w:val="hybridMultilevel"/>
    <w:tmpl w:val="A23C6208"/>
    <w:lvl w:ilvl="0" w:tplc="70504312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  <w:color w:val="auto"/>
        <w:sz w:val="28"/>
        <w:szCs w:val="22"/>
        <w:effect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4DE3417"/>
    <w:multiLevelType w:val="singleLevel"/>
    <w:tmpl w:val="0C465A7A"/>
    <w:lvl w:ilvl="0">
      <w:start w:val="15"/>
      <w:numFmt w:val="decimal"/>
      <w:lvlText w:val="3.2.%1."/>
      <w:legacy w:legacy="1" w:legacySpace="0" w:legacyIndent="1450"/>
      <w:lvlJc w:val="left"/>
      <w:rPr>
        <w:rFonts w:ascii="Times New Roman" w:hAnsi="Times New Roman" w:cs="Times New Roman" w:hint="default"/>
      </w:rPr>
    </w:lvl>
  </w:abstractNum>
  <w:abstractNum w:abstractNumId="17">
    <w:nsid w:val="4BF424FA"/>
    <w:multiLevelType w:val="hybridMultilevel"/>
    <w:tmpl w:val="4EE28B78"/>
    <w:lvl w:ilvl="0" w:tplc="FDC65E26">
      <w:start w:val="1"/>
      <w:numFmt w:val="decimal"/>
      <w:lvlText w:val="%1."/>
      <w:lvlJc w:val="left"/>
      <w:pPr>
        <w:ind w:left="900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153FE1"/>
    <w:multiLevelType w:val="hybridMultilevel"/>
    <w:tmpl w:val="303AAB4C"/>
    <w:lvl w:ilvl="0" w:tplc="5B123ED8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988BA70">
      <w:start w:val="65535"/>
      <w:numFmt w:val="bullet"/>
      <w:lvlText w:val="•"/>
      <w:lvlJc w:val="left"/>
      <w:pPr>
        <w:ind w:left="1495" w:hanging="360"/>
      </w:pPr>
      <w:rPr>
        <w:rFonts w:ascii="Times New Roman" w:hAnsi="Times New Roman" w:cs="Times New Roman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A50BFE"/>
    <w:multiLevelType w:val="hybridMultilevel"/>
    <w:tmpl w:val="60063754"/>
    <w:lvl w:ilvl="0" w:tplc="A0AA4CA0"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0AE7821"/>
    <w:multiLevelType w:val="hybridMultilevel"/>
    <w:tmpl w:val="95820D82"/>
    <w:lvl w:ilvl="0" w:tplc="BF2204F2">
      <w:numFmt w:val="bullet"/>
      <w:lvlText w:val="­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A13FCC"/>
    <w:multiLevelType w:val="hybridMultilevel"/>
    <w:tmpl w:val="4F62CFF6"/>
    <w:lvl w:ilvl="0" w:tplc="A10A6F0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2A390D"/>
    <w:multiLevelType w:val="multilevel"/>
    <w:tmpl w:val="24FE6C2A"/>
    <w:lvl w:ilvl="0">
      <w:start w:val="1"/>
      <w:numFmt w:val="decimal"/>
      <w:lvlText w:val="%1."/>
      <w:legacy w:legacy="1" w:legacySpace="0" w:legacyIndent="292"/>
      <w:lvlJc w:val="left"/>
      <w:rPr>
        <w:rFonts w:ascii="Times New Roman" w:hAnsi="Times New Roman" w:cs="Times New Roman" w:hint="default"/>
        <w:sz w:val="28"/>
        <w:szCs w:val="28"/>
      </w:rPr>
    </w:lvl>
    <w:lvl w:ilvl="1">
      <w:start w:val="2"/>
      <w:numFmt w:val="decimal"/>
      <w:isLgl/>
      <w:lvlText w:val="%1.%2."/>
      <w:lvlJc w:val="left"/>
      <w:pPr>
        <w:ind w:left="508" w:hanging="45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836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894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312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37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428" w:hanging="108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46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1904" w:hanging="1440"/>
      </w:pPr>
      <w:rPr>
        <w:rFonts w:hint="default"/>
        <w:sz w:val="28"/>
      </w:rPr>
    </w:lvl>
  </w:abstractNum>
  <w:abstractNum w:abstractNumId="23">
    <w:nsid w:val="5AC620FC"/>
    <w:multiLevelType w:val="singleLevel"/>
    <w:tmpl w:val="2FB0C0BC"/>
    <w:lvl w:ilvl="0">
      <w:start w:val="12"/>
      <w:numFmt w:val="decimal"/>
      <w:lvlText w:val="3.2.%1."/>
      <w:legacy w:legacy="1" w:legacySpace="0" w:legacyIndent="1454"/>
      <w:lvlJc w:val="left"/>
      <w:rPr>
        <w:rFonts w:ascii="Times New Roman" w:hAnsi="Times New Roman" w:cs="Times New Roman" w:hint="default"/>
      </w:rPr>
    </w:lvl>
  </w:abstractNum>
  <w:abstractNum w:abstractNumId="24">
    <w:nsid w:val="5DCE70EF"/>
    <w:multiLevelType w:val="hybridMultilevel"/>
    <w:tmpl w:val="C182365C"/>
    <w:lvl w:ilvl="0" w:tplc="5B123ED8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A10A6F0E">
      <w:start w:val="1"/>
      <w:numFmt w:val="russianLower"/>
      <w:lvlText w:val="%2)"/>
      <w:lvlJc w:val="left"/>
      <w:pPr>
        <w:ind w:left="1495" w:hanging="360"/>
      </w:pPr>
      <w:rPr>
        <w:rFonts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904E38"/>
    <w:multiLevelType w:val="multilevel"/>
    <w:tmpl w:val="FA10D49E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>
    <w:nsid w:val="67951BCF"/>
    <w:multiLevelType w:val="hybridMultilevel"/>
    <w:tmpl w:val="1466E5E8"/>
    <w:lvl w:ilvl="0" w:tplc="5B123ED8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FB3695"/>
    <w:multiLevelType w:val="hybridMultilevel"/>
    <w:tmpl w:val="E28239FE"/>
    <w:lvl w:ilvl="0" w:tplc="44365812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5E6FC8"/>
    <w:multiLevelType w:val="hybridMultilevel"/>
    <w:tmpl w:val="11766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0A6F0E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3D546A"/>
    <w:multiLevelType w:val="multilevel"/>
    <w:tmpl w:val="61AC849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>
    <w:nsid w:val="7BA6758D"/>
    <w:multiLevelType w:val="multilevel"/>
    <w:tmpl w:val="B83A07F6"/>
    <w:lvl w:ilvl="0">
      <w:start w:val="1"/>
      <w:numFmt w:val="decimal"/>
      <w:lvlText w:val="5.%1."/>
      <w:lvlJc w:val="left"/>
      <w:pPr>
        <w:ind w:left="0" w:firstLine="0"/>
      </w:pPr>
      <w:rPr>
        <w:rFonts w:ascii="Times New Roman" w:hAnsi="Times New Roman" w:cs="Times New Roman" w:hint="default"/>
        <w:sz w:val="28"/>
        <w:szCs w:val="28"/>
      </w:rPr>
    </w:lvl>
    <w:lvl w:ilvl="1">
      <w:start w:val="2"/>
      <w:numFmt w:val="decimal"/>
      <w:isLgl/>
      <w:lvlText w:val="%1.%2."/>
      <w:lvlJc w:val="left"/>
      <w:pPr>
        <w:ind w:left="508" w:hanging="45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836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894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312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37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428" w:hanging="108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46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1904" w:hanging="1440"/>
      </w:pPr>
      <w:rPr>
        <w:rFonts w:hint="default"/>
        <w:sz w:val="28"/>
      </w:rPr>
    </w:lvl>
  </w:abstractNum>
  <w:num w:numId="1">
    <w:abstractNumId w:val="22"/>
  </w:num>
  <w:num w:numId="2">
    <w:abstractNumId w:val="1"/>
    <w:lvlOverride w:ilvl="0">
      <w:lvl w:ilvl="0">
        <w:start w:val="65535"/>
        <w:numFmt w:val="bullet"/>
        <w:lvlText w:val="•"/>
        <w:legacy w:legacy="1" w:legacySpace="0" w:legacyIndent="341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  <w:lvlOverride w:ilvl="0">
      <w:lvl w:ilvl="0">
        <w:start w:val="65535"/>
        <w:numFmt w:val="bullet"/>
        <w:lvlText w:val="•"/>
        <w:legacy w:legacy="1" w:legacySpace="0" w:legacyIndent="350"/>
        <w:lvlJc w:val="left"/>
        <w:rPr>
          <w:rFonts w:ascii="Times New Roman" w:hAnsi="Times New Roman" w:cs="Times New Roman" w:hint="default"/>
          <w:color w:val="auto"/>
        </w:rPr>
      </w:lvl>
    </w:lvlOverride>
  </w:num>
  <w:num w:numId="4">
    <w:abstractNumId w:val="1"/>
    <w:lvlOverride w:ilvl="0">
      <w:lvl w:ilvl="0">
        <w:start w:val="65535"/>
        <w:numFmt w:val="bullet"/>
        <w:lvlText w:val="•"/>
        <w:legacy w:legacy="1" w:legacySpace="0" w:legacyIndent="355"/>
        <w:lvlJc w:val="left"/>
        <w:rPr>
          <w:rFonts w:ascii="Times New Roman" w:hAnsi="Times New Roman" w:cs="Times New Roman" w:hint="default"/>
          <w:color w:val="auto"/>
        </w:rPr>
      </w:lvl>
    </w:lvlOverride>
  </w:num>
  <w:num w:numId="5">
    <w:abstractNumId w:val="8"/>
  </w:num>
  <w:num w:numId="6">
    <w:abstractNumId w:val="10"/>
  </w:num>
  <w:num w:numId="7">
    <w:abstractNumId w:val="23"/>
  </w:num>
  <w:num w:numId="8">
    <w:abstractNumId w:val="1"/>
    <w:lvlOverride w:ilvl="0">
      <w:lvl w:ilvl="0">
        <w:start w:val="65535"/>
        <w:numFmt w:val="bullet"/>
        <w:lvlText w:val="•"/>
        <w:legacy w:legacy="1" w:legacySpace="0" w:legacyIndent="283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16"/>
  </w:num>
  <w:num w:numId="10">
    <w:abstractNumId w:val="14"/>
  </w:num>
  <w:num w:numId="11">
    <w:abstractNumId w:val="29"/>
  </w:num>
  <w:num w:numId="12">
    <w:abstractNumId w:val="26"/>
  </w:num>
  <w:num w:numId="13">
    <w:abstractNumId w:val="18"/>
  </w:num>
  <w:num w:numId="14">
    <w:abstractNumId w:val="13"/>
  </w:num>
  <w:num w:numId="15">
    <w:abstractNumId w:val="15"/>
  </w:num>
  <w:num w:numId="16">
    <w:abstractNumId w:val="9"/>
  </w:num>
  <w:num w:numId="17">
    <w:abstractNumId w:val="11"/>
  </w:num>
  <w:num w:numId="18">
    <w:abstractNumId w:val="4"/>
  </w:num>
  <w:num w:numId="19">
    <w:abstractNumId w:val="27"/>
  </w:num>
  <w:num w:numId="20">
    <w:abstractNumId w:val="17"/>
  </w:num>
  <w:num w:numId="21">
    <w:abstractNumId w:val="30"/>
  </w:num>
  <w:num w:numId="22">
    <w:abstractNumId w:val="2"/>
  </w:num>
  <w:num w:numId="23">
    <w:abstractNumId w:val="20"/>
  </w:num>
  <w:num w:numId="24">
    <w:abstractNumId w:val="19"/>
  </w:num>
  <w:num w:numId="25">
    <w:abstractNumId w:val="21"/>
  </w:num>
  <w:num w:numId="26">
    <w:abstractNumId w:val="25"/>
  </w:num>
  <w:num w:numId="27">
    <w:abstractNumId w:val="12"/>
  </w:num>
  <w:num w:numId="28">
    <w:abstractNumId w:val="5"/>
  </w:num>
  <w:num w:numId="29">
    <w:abstractNumId w:val="28"/>
  </w:num>
  <w:num w:numId="30">
    <w:abstractNumId w:val="6"/>
  </w:num>
  <w:num w:numId="31">
    <w:abstractNumId w:val="7"/>
  </w:num>
  <w:num w:numId="32">
    <w:abstractNumId w:val="3"/>
  </w:num>
  <w:num w:numId="33">
    <w:abstractNumId w:val="24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proofState w:spelling="clean" w:grammar="clean"/>
  <w:documentProtection w:edit="readOnly" w:formatting="1"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AC4"/>
    <w:rsid w:val="00005AC8"/>
    <w:rsid w:val="00006A16"/>
    <w:rsid w:val="0001416E"/>
    <w:rsid w:val="00015D7E"/>
    <w:rsid w:val="000223EC"/>
    <w:rsid w:val="000228F9"/>
    <w:rsid w:val="000232AD"/>
    <w:rsid w:val="00026840"/>
    <w:rsid w:val="000358E6"/>
    <w:rsid w:val="000420CE"/>
    <w:rsid w:val="000426C3"/>
    <w:rsid w:val="00047B92"/>
    <w:rsid w:val="000562AB"/>
    <w:rsid w:val="00056593"/>
    <w:rsid w:val="00056BAA"/>
    <w:rsid w:val="0006124C"/>
    <w:rsid w:val="00066899"/>
    <w:rsid w:val="00066E46"/>
    <w:rsid w:val="00067066"/>
    <w:rsid w:val="0009686F"/>
    <w:rsid w:val="00097A5C"/>
    <w:rsid w:val="000A025F"/>
    <w:rsid w:val="000A6977"/>
    <w:rsid w:val="000B02D9"/>
    <w:rsid w:val="000B0FC4"/>
    <w:rsid w:val="000B5166"/>
    <w:rsid w:val="000C2600"/>
    <w:rsid w:val="000D2B7B"/>
    <w:rsid w:val="000D30DA"/>
    <w:rsid w:val="000D3E27"/>
    <w:rsid w:val="000D44BA"/>
    <w:rsid w:val="000D4786"/>
    <w:rsid w:val="000D5952"/>
    <w:rsid w:val="000E136E"/>
    <w:rsid w:val="000E1843"/>
    <w:rsid w:val="000E5830"/>
    <w:rsid w:val="000F6D0D"/>
    <w:rsid w:val="000F6DF1"/>
    <w:rsid w:val="00104104"/>
    <w:rsid w:val="001070BA"/>
    <w:rsid w:val="0011362E"/>
    <w:rsid w:val="001143E0"/>
    <w:rsid w:val="001316DA"/>
    <w:rsid w:val="00133634"/>
    <w:rsid w:val="00134B1A"/>
    <w:rsid w:val="001368E8"/>
    <w:rsid w:val="001424F6"/>
    <w:rsid w:val="00152BE5"/>
    <w:rsid w:val="0015342B"/>
    <w:rsid w:val="00160C07"/>
    <w:rsid w:val="00161015"/>
    <w:rsid w:val="001621EF"/>
    <w:rsid w:val="00170547"/>
    <w:rsid w:val="0017157C"/>
    <w:rsid w:val="001747AD"/>
    <w:rsid w:val="001774E3"/>
    <w:rsid w:val="0018558A"/>
    <w:rsid w:val="00186888"/>
    <w:rsid w:val="00190E0F"/>
    <w:rsid w:val="0019135E"/>
    <w:rsid w:val="00195E68"/>
    <w:rsid w:val="00196BEB"/>
    <w:rsid w:val="00197216"/>
    <w:rsid w:val="001A32BF"/>
    <w:rsid w:val="001B18C8"/>
    <w:rsid w:val="001B24C2"/>
    <w:rsid w:val="001B3B88"/>
    <w:rsid w:val="001C21CD"/>
    <w:rsid w:val="001C77D1"/>
    <w:rsid w:val="001D4FC3"/>
    <w:rsid w:val="001E01F6"/>
    <w:rsid w:val="001E235E"/>
    <w:rsid w:val="001F0718"/>
    <w:rsid w:val="002024E0"/>
    <w:rsid w:val="00202567"/>
    <w:rsid w:val="00205C31"/>
    <w:rsid w:val="002104EF"/>
    <w:rsid w:val="00211C80"/>
    <w:rsid w:val="0021252E"/>
    <w:rsid w:val="00212BB7"/>
    <w:rsid w:val="00212F5E"/>
    <w:rsid w:val="00213094"/>
    <w:rsid w:val="00217C0F"/>
    <w:rsid w:val="00223B6E"/>
    <w:rsid w:val="00224126"/>
    <w:rsid w:val="00226128"/>
    <w:rsid w:val="00227925"/>
    <w:rsid w:val="002304A5"/>
    <w:rsid w:val="002342C8"/>
    <w:rsid w:val="0024047F"/>
    <w:rsid w:val="0024368C"/>
    <w:rsid w:val="00246CAC"/>
    <w:rsid w:val="00247F81"/>
    <w:rsid w:val="002618C6"/>
    <w:rsid w:val="00262EA4"/>
    <w:rsid w:val="00263F65"/>
    <w:rsid w:val="00265E18"/>
    <w:rsid w:val="0026611A"/>
    <w:rsid w:val="0026763B"/>
    <w:rsid w:val="00271E6F"/>
    <w:rsid w:val="0027383A"/>
    <w:rsid w:val="00273BB2"/>
    <w:rsid w:val="00274E78"/>
    <w:rsid w:val="002767BA"/>
    <w:rsid w:val="00283028"/>
    <w:rsid w:val="0028547B"/>
    <w:rsid w:val="00290BBA"/>
    <w:rsid w:val="00292000"/>
    <w:rsid w:val="00295D82"/>
    <w:rsid w:val="002A1081"/>
    <w:rsid w:val="002A1C51"/>
    <w:rsid w:val="002B269A"/>
    <w:rsid w:val="002C1532"/>
    <w:rsid w:val="002C3488"/>
    <w:rsid w:val="002C38D2"/>
    <w:rsid w:val="002D1F2F"/>
    <w:rsid w:val="002D46A2"/>
    <w:rsid w:val="002D68DC"/>
    <w:rsid w:val="002E0920"/>
    <w:rsid w:val="002E40B7"/>
    <w:rsid w:val="002E53D9"/>
    <w:rsid w:val="002E578E"/>
    <w:rsid w:val="002E7D49"/>
    <w:rsid w:val="002F60F0"/>
    <w:rsid w:val="00302ED9"/>
    <w:rsid w:val="00304A9E"/>
    <w:rsid w:val="00310618"/>
    <w:rsid w:val="00310C99"/>
    <w:rsid w:val="0031487D"/>
    <w:rsid w:val="003151A5"/>
    <w:rsid w:val="00320A12"/>
    <w:rsid w:val="00320E0B"/>
    <w:rsid w:val="003225B8"/>
    <w:rsid w:val="00323DD5"/>
    <w:rsid w:val="003253EE"/>
    <w:rsid w:val="00332ABC"/>
    <w:rsid w:val="00333267"/>
    <w:rsid w:val="00350ECB"/>
    <w:rsid w:val="003533D6"/>
    <w:rsid w:val="0035383A"/>
    <w:rsid w:val="00354539"/>
    <w:rsid w:val="003550C4"/>
    <w:rsid w:val="00356EF2"/>
    <w:rsid w:val="00360578"/>
    <w:rsid w:val="00361AE6"/>
    <w:rsid w:val="003638BF"/>
    <w:rsid w:val="00366DAB"/>
    <w:rsid w:val="003728DD"/>
    <w:rsid w:val="0037357E"/>
    <w:rsid w:val="00376C59"/>
    <w:rsid w:val="00392824"/>
    <w:rsid w:val="00392AC3"/>
    <w:rsid w:val="00395EDC"/>
    <w:rsid w:val="003A3101"/>
    <w:rsid w:val="003A3E6F"/>
    <w:rsid w:val="003A5EA1"/>
    <w:rsid w:val="003A6D45"/>
    <w:rsid w:val="003B36B5"/>
    <w:rsid w:val="003B5058"/>
    <w:rsid w:val="003B6FD9"/>
    <w:rsid w:val="003B709F"/>
    <w:rsid w:val="003C61B7"/>
    <w:rsid w:val="003D4FF2"/>
    <w:rsid w:val="003D6BCF"/>
    <w:rsid w:val="003F5786"/>
    <w:rsid w:val="004065E8"/>
    <w:rsid w:val="00412736"/>
    <w:rsid w:val="0041527D"/>
    <w:rsid w:val="00415421"/>
    <w:rsid w:val="004168C2"/>
    <w:rsid w:val="00416D60"/>
    <w:rsid w:val="004241CC"/>
    <w:rsid w:val="00427006"/>
    <w:rsid w:val="00430E33"/>
    <w:rsid w:val="00433D70"/>
    <w:rsid w:val="004401AC"/>
    <w:rsid w:val="00441A4D"/>
    <w:rsid w:val="00445FEA"/>
    <w:rsid w:val="00450898"/>
    <w:rsid w:val="00451F4F"/>
    <w:rsid w:val="00461C43"/>
    <w:rsid w:val="00475413"/>
    <w:rsid w:val="00485C12"/>
    <w:rsid w:val="00486766"/>
    <w:rsid w:val="004902C5"/>
    <w:rsid w:val="004924B7"/>
    <w:rsid w:val="004A19B6"/>
    <w:rsid w:val="004A2078"/>
    <w:rsid w:val="004A362E"/>
    <w:rsid w:val="004A661B"/>
    <w:rsid w:val="004A79A5"/>
    <w:rsid w:val="004B2FE6"/>
    <w:rsid w:val="004B63DA"/>
    <w:rsid w:val="004C0852"/>
    <w:rsid w:val="004D13B0"/>
    <w:rsid w:val="004D28D9"/>
    <w:rsid w:val="004D7943"/>
    <w:rsid w:val="004E098A"/>
    <w:rsid w:val="004E0FDD"/>
    <w:rsid w:val="00511523"/>
    <w:rsid w:val="00513631"/>
    <w:rsid w:val="00513A06"/>
    <w:rsid w:val="005154F3"/>
    <w:rsid w:val="005159EA"/>
    <w:rsid w:val="00524394"/>
    <w:rsid w:val="0052500E"/>
    <w:rsid w:val="0053002D"/>
    <w:rsid w:val="00530FE0"/>
    <w:rsid w:val="0053607A"/>
    <w:rsid w:val="00537F54"/>
    <w:rsid w:val="005405A9"/>
    <w:rsid w:val="00550119"/>
    <w:rsid w:val="00552852"/>
    <w:rsid w:val="00552F31"/>
    <w:rsid w:val="0055354F"/>
    <w:rsid w:val="00556869"/>
    <w:rsid w:val="00556FD9"/>
    <w:rsid w:val="0056573D"/>
    <w:rsid w:val="005676F9"/>
    <w:rsid w:val="005714D7"/>
    <w:rsid w:val="00571A01"/>
    <w:rsid w:val="005735C6"/>
    <w:rsid w:val="00577CC5"/>
    <w:rsid w:val="0058047E"/>
    <w:rsid w:val="00583A84"/>
    <w:rsid w:val="00584BBD"/>
    <w:rsid w:val="00590E53"/>
    <w:rsid w:val="0059234E"/>
    <w:rsid w:val="0059264B"/>
    <w:rsid w:val="00593EF4"/>
    <w:rsid w:val="005958EA"/>
    <w:rsid w:val="0059754B"/>
    <w:rsid w:val="005A30D1"/>
    <w:rsid w:val="005A57A5"/>
    <w:rsid w:val="005A6CDB"/>
    <w:rsid w:val="005B27AA"/>
    <w:rsid w:val="005B3B71"/>
    <w:rsid w:val="005B432A"/>
    <w:rsid w:val="005C3A83"/>
    <w:rsid w:val="005C6D6E"/>
    <w:rsid w:val="005E08E3"/>
    <w:rsid w:val="005E1B6A"/>
    <w:rsid w:val="005E31CD"/>
    <w:rsid w:val="005E3532"/>
    <w:rsid w:val="005E4E55"/>
    <w:rsid w:val="005E6B92"/>
    <w:rsid w:val="005E76A3"/>
    <w:rsid w:val="005F08F6"/>
    <w:rsid w:val="006016A6"/>
    <w:rsid w:val="00601CD5"/>
    <w:rsid w:val="00613DC2"/>
    <w:rsid w:val="00614EA4"/>
    <w:rsid w:val="006205D4"/>
    <w:rsid w:val="00620D3F"/>
    <w:rsid w:val="00622534"/>
    <w:rsid w:val="00622770"/>
    <w:rsid w:val="00622F8B"/>
    <w:rsid w:val="00630D7C"/>
    <w:rsid w:val="00632517"/>
    <w:rsid w:val="0063444B"/>
    <w:rsid w:val="00651393"/>
    <w:rsid w:val="006522BC"/>
    <w:rsid w:val="00653A14"/>
    <w:rsid w:val="00660B18"/>
    <w:rsid w:val="006665B3"/>
    <w:rsid w:val="00670742"/>
    <w:rsid w:val="00671AB3"/>
    <w:rsid w:val="0067218E"/>
    <w:rsid w:val="0067487A"/>
    <w:rsid w:val="00674ED7"/>
    <w:rsid w:val="00675F9F"/>
    <w:rsid w:val="0068205A"/>
    <w:rsid w:val="006912D1"/>
    <w:rsid w:val="00692166"/>
    <w:rsid w:val="006926EC"/>
    <w:rsid w:val="006927E3"/>
    <w:rsid w:val="006A2582"/>
    <w:rsid w:val="006A2D5F"/>
    <w:rsid w:val="006A68A9"/>
    <w:rsid w:val="006A7087"/>
    <w:rsid w:val="006B13B7"/>
    <w:rsid w:val="006B7E22"/>
    <w:rsid w:val="006C3016"/>
    <w:rsid w:val="006C42DB"/>
    <w:rsid w:val="006C460A"/>
    <w:rsid w:val="006C6945"/>
    <w:rsid w:val="006D0D7A"/>
    <w:rsid w:val="006D5DE9"/>
    <w:rsid w:val="006D5E6A"/>
    <w:rsid w:val="006E10AD"/>
    <w:rsid w:val="006E2044"/>
    <w:rsid w:val="006E500B"/>
    <w:rsid w:val="006E56A9"/>
    <w:rsid w:val="006F06D1"/>
    <w:rsid w:val="006F25C4"/>
    <w:rsid w:val="006F71D4"/>
    <w:rsid w:val="006F7D23"/>
    <w:rsid w:val="00703C89"/>
    <w:rsid w:val="007073A1"/>
    <w:rsid w:val="007109C4"/>
    <w:rsid w:val="00713B1E"/>
    <w:rsid w:val="00715E0E"/>
    <w:rsid w:val="00721FBC"/>
    <w:rsid w:val="00723091"/>
    <w:rsid w:val="007259BA"/>
    <w:rsid w:val="00734127"/>
    <w:rsid w:val="007355AD"/>
    <w:rsid w:val="007360EE"/>
    <w:rsid w:val="00740EA5"/>
    <w:rsid w:val="007419A0"/>
    <w:rsid w:val="007457CF"/>
    <w:rsid w:val="00753199"/>
    <w:rsid w:val="0075557D"/>
    <w:rsid w:val="007563B0"/>
    <w:rsid w:val="007570B9"/>
    <w:rsid w:val="00757ECB"/>
    <w:rsid w:val="00766D20"/>
    <w:rsid w:val="007723C4"/>
    <w:rsid w:val="00773310"/>
    <w:rsid w:val="00781443"/>
    <w:rsid w:val="00781FC8"/>
    <w:rsid w:val="00787768"/>
    <w:rsid w:val="00790707"/>
    <w:rsid w:val="00797340"/>
    <w:rsid w:val="007977FC"/>
    <w:rsid w:val="007A23A1"/>
    <w:rsid w:val="007A35AD"/>
    <w:rsid w:val="007A4B4B"/>
    <w:rsid w:val="007A5228"/>
    <w:rsid w:val="007A6750"/>
    <w:rsid w:val="007B18A6"/>
    <w:rsid w:val="007B3468"/>
    <w:rsid w:val="007B6879"/>
    <w:rsid w:val="007C4357"/>
    <w:rsid w:val="007C4A54"/>
    <w:rsid w:val="007C65C5"/>
    <w:rsid w:val="007C7485"/>
    <w:rsid w:val="007C7B9D"/>
    <w:rsid w:val="007D054A"/>
    <w:rsid w:val="007D6C0D"/>
    <w:rsid w:val="007E3EEA"/>
    <w:rsid w:val="007E6468"/>
    <w:rsid w:val="007F3E35"/>
    <w:rsid w:val="007F519F"/>
    <w:rsid w:val="007F765B"/>
    <w:rsid w:val="008005B7"/>
    <w:rsid w:val="00801960"/>
    <w:rsid w:val="00803BDB"/>
    <w:rsid w:val="00804BA5"/>
    <w:rsid w:val="00816895"/>
    <w:rsid w:val="00826316"/>
    <w:rsid w:val="0082775A"/>
    <w:rsid w:val="00830923"/>
    <w:rsid w:val="00834CBF"/>
    <w:rsid w:val="00836798"/>
    <w:rsid w:val="00841D6A"/>
    <w:rsid w:val="0084311F"/>
    <w:rsid w:val="008440D4"/>
    <w:rsid w:val="0085318B"/>
    <w:rsid w:val="0085355A"/>
    <w:rsid w:val="00857F34"/>
    <w:rsid w:val="00860CBB"/>
    <w:rsid w:val="0086294E"/>
    <w:rsid w:val="00862B59"/>
    <w:rsid w:val="00866308"/>
    <w:rsid w:val="00866F46"/>
    <w:rsid w:val="0087168A"/>
    <w:rsid w:val="00871DF5"/>
    <w:rsid w:val="0087547F"/>
    <w:rsid w:val="008756AC"/>
    <w:rsid w:val="00882902"/>
    <w:rsid w:val="00887203"/>
    <w:rsid w:val="00887965"/>
    <w:rsid w:val="00892F08"/>
    <w:rsid w:val="00893512"/>
    <w:rsid w:val="008A5AC4"/>
    <w:rsid w:val="008A7067"/>
    <w:rsid w:val="008B1197"/>
    <w:rsid w:val="008B385C"/>
    <w:rsid w:val="008B6017"/>
    <w:rsid w:val="008B7D4A"/>
    <w:rsid w:val="008C0D49"/>
    <w:rsid w:val="008C36DB"/>
    <w:rsid w:val="008C4F81"/>
    <w:rsid w:val="008C5832"/>
    <w:rsid w:val="008D303C"/>
    <w:rsid w:val="008E36A2"/>
    <w:rsid w:val="008F7454"/>
    <w:rsid w:val="00901868"/>
    <w:rsid w:val="00901B88"/>
    <w:rsid w:val="009027F2"/>
    <w:rsid w:val="009071A3"/>
    <w:rsid w:val="00907C56"/>
    <w:rsid w:val="00914007"/>
    <w:rsid w:val="00914414"/>
    <w:rsid w:val="009227ED"/>
    <w:rsid w:val="0092364C"/>
    <w:rsid w:val="00924FC7"/>
    <w:rsid w:val="009250D3"/>
    <w:rsid w:val="00926669"/>
    <w:rsid w:val="00930CF4"/>
    <w:rsid w:val="00931B5D"/>
    <w:rsid w:val="0093206F"/>
    <w:rsid w:val="00932A8E"/>
    <w:rsid w:val="0093430D"/>
    <w:rsid w:val="0093520F"/>
    <w:rsid w:val="0094673B"/>
    <w:rsid w:val="009534B7"/>
    <w:rsid w:val="0095632B"/>
    <w:rsid w:val="00962647"/>
    <w:rsid w:val="00962AF8"/>
    <w:rsid w:val="00962B1F"/>
    <w:rsid w:val="00970AE2"/>
    <w:rsid w:val="009716CA"/>
    <w:rsid w:val="00974F5F"/>
    <w:rsid w:val="00977327"/>
    <w:rsid w:val="00980605"/>
    <w:rsid w:val="00985DC4"/>
    <w:rsid w:val="0098676E"/>
    <w:rsid w:val="0099234F"/>
    <w:rsid w:val="009A3104"/>
    <w:rsid w:val="009A4F15"/>
    <w:rsid w:val="009A50B2"/>
    <w:rsid w:val="009B51A4"/>
    <w:rsid w:val="009C02F5"/>
    <w:rsid w:val="009C25A9"/>
    <w:rsid w:val="009C34B0"/>
    <w:rsid w:val="009C4E99"/>
    <w:rsid w:val="009C5ED0"/>
    <w:rsid w:val="009C75C4"/>
    <w:rsid w:val="009E17CC"/>
    <w:rsid w:val="009E1B3C"/>
    <w:rsid w:val="009E2824"/>
    <w:rsid w:val="009E512F"/>
    <w:rsid w:val="009E69E8"/>
    <w:rsid w:val="009F14EA"/>
    <w:rsid w:val="009F1E3F"/>
    <w:rsid w:val="009F4230"/>
    <w:rsid w:val="009F5889"/>
    <w:rsid w:val="009F7B9B"/>
    <w:rsid w:val="00A07254"/>
    <w:rsid w:val="00A07BA9"/>
    <w:rsid w:val="00A1362B"/>
    <w:rsid w:val="00A177B4"/>
    <w:rsid w:val="00A2005C"/>
    <w:rsid w:val="00A21551"/>
    <w:rsid w:val="00A23E6E"/>
    <w:rsid w:val="00A2433F"/>
    <w:rsid w:val="00A42C7D"/>
    <w:rsid w:val="00A454D6"/>
    <w:rsid w:val="00A46226"/>
    <w:rsid w:val="00A513AC"/>
    <w:rsid w:val="00A51931"/>
    <w:rsid w:val="00A52D8D"/>
    <w:rsid w:val="00A572F8"/>
    <w:rsid w:val="00A6067C"/>
    <w:rsid w:val="00A629CA"/>
    <w:rsid w:val="00A6745C"/>
    <w:rsid w:val="00A703C7"/>
    <w:rsid w:val="00A70B19"/>
    <w:rsid w:val="00A7478B"/>
    <w:rsid w:val="00A7627F"/>
    <w:rsid w:val="00A76EE3"/>
    <w:rsid w:val="00A806FF"/>
    <w:rsid w:val="00A81608"/>
    <w:rsid w:val="00A95241"/>
    <w:rsid w:val="00AA0526"/>
    <w:rsid w:val="00AA1B8F"/>
    <w:rsid w:val="00AA44FE"/>
    <w:rsid w:val="00AA789B"/>
    <w:rsid w:val="00AB193E"/>
    <w:rsid w:val="00AB5228"/>
    <w:rsid w:val="00AC3D0F"/>
    <w:rsid w:val="00AD352A"/>
    <w:rsid w:val="00AD3BF6"/>
    <w:rsid w:val="00AE5795"/>
    <w:rsid w:val="00AE6648"/>
    <w:rsid w:val="00AE6BAE"/>
    <w:rsid w:val="00AF06A4"/>
    <w:rsid w:val="00AF1CD4"/>
    <w:rsid w:val="00AF24A7"/>
    <w:rsid w:val="00B00C1F"/>
    <w:rsid w:val="00B04581"/>
    <w:rsid w:val="00B05A5E"/>
    <w:rsid w:val="00B0648F"/>
    <w:rsid w:val="00B070A5"/>
    <w:rsid w:val="00B078B6"/>
    <w:rsid w:val="00B1411A"/>
    <w:rsid w:val="00B147CF"/>
    <w:rsid w:val="00B15762"/>
    <w:rsid w:val="00B16964"/>
    <w:rsid w:val="00B17A6A"/>
    <w:rsid w:val="00B20197"/>
    <w:rsid w:val="00B2186F"/>
    <w:rsid w:val="00B25623"/>
    <w:rsid w:val="00B273CF"/>
    <w:rsid w:val="00B3210D"/>
    <w:rsid w:val="00B35583"/>
    <w:rsid w:val="00B371FE"/>
    <w:rsid w:val="00B42FDE"/>
    <w:rsid w:val="00B47402"/>
    <w:rsid w:val="00B47C30"/>
    <w:rsid w:val="00B51C56"/>
    <w:rsid w:val="00B55292"/>
    <w:rsid w:val="00B6191B"/>
    <w:rsid w:val="00B63FA8"/>
    <w:rsid w:val="00B66AB2"/>
    <w:rsid w:val="00B67945"/>
    <w:rsid w:val="00B74BDE"/>
    <w:rsid w:val="00B765A1"/>
    <w:rsid w:val="00B777D7"/>
    <w:rsid w:val="00B779AA"/>
    <w:rsid w:val="00B81915"/>
    <w:rsid w:val="00B85163"/>
    <w:rsid w:val="00B94190"/>
    <w:rsid w:val="00B941DF"/>
    <w:rsid w:val="00B95D0A"/>
    <w:rsid w:val="00BA480D"/>
    <w:rsid w:val="00BA4DFE"/>
    <w:rsid w:val="00BA5777"/>
    <w:rsid w:val="00BC259F"/>
    <w:rsid w:val="00BC32DA"/>
    <w:rsid w:val="00BC6160"/>
    <w:rsid w:val="00BC7100"/>
    <w:rsid w:val="00BD4C38"/>
    <w:rsid w:val="00BE2CCE"/>
    <w:rsid w:val="00BE572B"/>
    <w:rsid w:val="00BF163A"/>
    <w:rsid w:val="00BF217C"/>
    <w:rsid w:val="00BF3A38"/>
    <w:rsid w:val="00BF3F96"/>
    <w:rsid w:val="00BF4D27"/>
    <w:rsid w:val="00BF6F14"/>
    <w:rsid w:val="00C07113"/>
    <w:rsid w:val="00C10B0B"/>
    <w:rsid w:val="00C12A9E"/>
    <w:rsid w:val="00C15C37"/>
    <w:rsid w:val="00C31C7A"/>
    <w:rsid w:val="00C37AD7"/>
    <w:rsid w:val="00C4129D"/>
    <w:rsid w:val="00C4171B"/>
    <w:rsid w:val="00C43C49"/>
    <w:rsid w:val="00C44F24"/>
    <w:rsid w:val="00C51BBB"/>
    <w:rsid w:val="00C549E8"/>
    <w:rsid w:val="00C63ADD"/>
    <w:rsid w:val="00C63C1B"/>
    <w:rsid w:val="00C64935"/>
    <w:rsid w:val="00C65973"/>
    <w:rsid w:val="00C719B9"/>
    <w:rsid w:val="00C8395F"/>
    <w:rsid w:val="00C83C0B"/>
    <w:rsid w:val="00C85D3D"/>
    <w:rsid w:val="00C85EDD"/>
    <w:rsid w:val="00CA1BBA"/>
    <w:rsid w:val="00CA2860"/>
    <w:rsid w:val="00CA4458"/>
    <w:rsid w:val="00CB0D03"/>
    <w:rsid w:val="00CB1C58"/>
    <w:rsid w:val="00CB21DF"/>
    <w:rsid w:val="00CB29D9"/>
    <w:rsid w:val="00CB792E"/>
    <w:rsid w:val="00CB7AF0"/>
    <w:rsid w:val="00CC5A3A"/>
    <w:rsid w:val="00CD04CD"/>
    <w:rsid w:val="00CD04F8"/>
    <w:rsid w:val="00CD065D"/>
    <w:rsid w:val="00CD4045"/>
    <w:rsid w:val="00CE13DD"/>
    <w:rsid w:val="00CE1DE7"/>
    <w:rsid w:val="00CE430E"/>
    <w:rsid w:val="00CF148A"/>
    <w:rsid w:val="00CF4DFB"/>
    <w:rsid w:val="00CF7CD0"/>
    <w:rsid w:val="00D00D6A"/>
    <w:rsid w:val="00D00F9A"/>
    <w:rsid w:val="00D01E3A"/>
    <w:rsid w:val="00D0281E"/>
    <w:rsid w:val="00D028EB"/>
    <w:rsid w:val="00D0453E"/>
    <w:rsid w:val="00D065FA"/>
    <w:rsid w:val="00D10506"/>
    <w:rsid w:val="00D114F7"/>
    <w:rsid w:val="00D128DB"/>
    <w:rsid w:val="00D144F2"/>
    <w:rsid w:val="00D15BB3"/>
    <w:rsid w:val="00D1794D"/>
    <w:rsid w:val="00D3374B"/>
    <w:rsid w:val="00D33C7B"/>
    <w:rsid w:val="00D348D3"/>
    <w:rsid w:val="00D42BF6"/>
    <w:rsid w:val="00D42C15"/>
    <w:rsid w:val="00D507AF"/>
    <w:rsid w:val="00D54F87"/>
    <w:rsid w:val="00D57FE3"/>
    <w:rsid w:val="00D603B0"/>
    <w:rsid w:val="00D636BD"/>
    <w:rsid w:val="00D839F6"/>
    <w:rsid w:val="00D83E8A"/>
    <w:rsid w:val="00D85889"/>
    <w:rsid w:val="00D86FF4"/>
    <w:rsid w:val="00D8778D"/>
    <w:rsid w:val="00D97D35"/>
    <w:rsid w:val="00DA0CBA"/>
    <w:rsid w:val="00DA0DF3"/>
    <w:rsid w:val="00DA1CEE"/>
    <w:rsid w:val="00DA3D60"/>
    <w:rsid w:val="00DA6F61"/>
    <w:rsid w:val="00DA73D0"/>
    <w:rsid w:val="00DA7E62"/>
    <w:rsid w:val="00DC6827"/>
    <w:rsid w:val="00DE254B"/>
    <w:rsid w:val="00DE6790"/>
    <w:rsid w:val="00DF0F01"/>
    <w:rsid w:val="00E00F9F"/>
    <w:rsid w:val="00E047A9"/>
    <w:rsid w:val="00E1419C"/>
    <w:rsid w:val="00E16413"/>
    <w:rsid w:val="00E20325"/>
    <w:rsid w:val="00E25460"/>
    <w:rsid w:val="00E32649"/>
    <w:rsid w:val="00E3378A"/>
    <w:rsid w:val="00E33940"/>
    <w:rsid w:val="00E351B7"/>
    <w:rsid w:val="00E37C51"/>
    <w:rsid w:val="00E404CC"/>
    <w:rsid w:val="00E45CCE"/>
    <w:rsid w:val="00E468FB"/>
    <w:rsid w:val="00E53A9B"/>
    <w:rsid w:val="00E570FE"/>
    <w:rsid w:val="00E572E3"/>
    <w:rsid w:val="00E62DDE"/>
    <w:rsid w:val="00E66DC1"/>
    <w:rsid w:val="00E720E8"/>
    <w:rsid w:val="00E726D6"/>
    <w:rsid w:val="00E776C9"/>
    <w:rsid w:val="00E928A1"/>
    <w:rsid w:val="00E9619C"/>
    <w:rsid w:val="00E96733"/>
    <w:rsid w:val="00EA541B"/>
    <w:rsid w:val="00EA7075"/>
    <w:rsid w:val="00EB4B8B"/>
    <w:rsid w:val="00EB6DF1"/>
    <w:rsid w:val="00EC0307"/>
    <w:rsid w:val="00EC2804"/>
    <w:rsid w:val="00EC2EA7"/>
    <w:rsid w:val="00EC57B3"/>
    <w:rsid w:val="00EC6B2C"/>
    <w:rsid w:val="00EC74B1"/>
    <w:rsid w:val="00ED4F20"/>
    <w:rsid w:val="00ED7F3E"/>
    <w:rsid w:val="00EE05BB"/>
    <w:rsid w:val="00EE0F4C"/>
    <w:rsid w:val="00EE14F0"/>
    <w:rsid w:val="00EE58B8"/>
    <w:rsid w:val="00EF1FA5"/>
    <w:rsid w:val="00EF30B8"/>
    <w:rsid w:val="00F0654F"/>
    <w:rsid w:val="00F131C3"/>
    <w:rsid w:val="00F14B5C"/>
    <w:rsid w:val="00F20035"/>
    <w:rsid w:val="00F2253C"/>
    <w:rsid w:val="00F2479B"/>
    <w:rsid w:val="00F26767"/>
    <w:rsid w:val="00F32FBF"/>
    <w:rsid w:val="00F3517F"/>
    <w:rsid w:val="00F372CB"/>
    <w:rsid w:val="00F377CC"/>
    <w:rsid w:val="00F379EA"/>
    <w:rsid w:val="00F46361"/>
    <w:rsid w:val="00F47597"/>
    <w:rsid w:val="00F55453"/>
    <w:rsid w:val="00F578B2"/>
    <w:rsid w:val="00F752CE"/>
    <w:rsid w:val="00F81521"/>
    <w:rsid w:val="00F821C7"/>
    <w:rsid w:val="00F82689"/>
    <w:rsid w:val="00F84E6D"/>
    <w:rsid w:val="00F853E6"/>
    <w:rsid w:val="00F871CF"/>
    <w:rsid w:val="00F87C6F"/>
    <w:rsid w:val="00F9124E"/>
    <w:rsid w:val="00F93422"/>
    <w:rsid w:val="00F964ED"/>
    <w:rsid w:val="00FA112D"/>
    <w:rsid w:val="00FA32BB"/>
    <w:rsid w:val="00FC0DDC"/>
    <w:rsid w:val="00FC1921"/>
    <w:rsid w:val="00FD1BDC"/>
    <w:rsid w:val="00FD216F"/>
    <w:rsid w:val="00FE501A"/>
    <w:rsid w:val="00FE5FA9"/>
    <w:rsid w:val="00FE6676"/>
    <w:rsid w:val="00FE7899"/>
    <w:rsid w:val="00FE7A54"/>
    <w:rsid w:val="00FF1480"/>
    <w:rsid w:val="00FF592B"/>
    <w:rsid w:val="00FF64EE"/>
    <w:rsid w:val="00FF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20">
    <w:name w:val="heading 2"/>
    <w:basedOn w:val="a"/>
    <w:next w:val="a"/>
    <w:link w:val="21"/>
    <w:uiPriority w:val="9"/>
    <w:qFormat/>
    <w:rsid w:val="00AB5228"/>
    <w:pPr>
      <w:keepNext/>
      <w:widowControl/>
      <w:autoSpaceDE/>
      <w:autoSpaceDN/>
      <w:adjustRightInd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AC4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uiPriority w:val="99"/>
    <w:rsid w:val="008A5AC4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5AC4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8A5AC4"/>
    <w:rPr>
      <w:rFonts w:ascii="Times New Roman" w:hAnsi="Times New Roman" w:cs="Times New Roman"/>
      <w:sz w:val="20"/>
      <w:szCs w:val="20"/>
    </w:rPr>
  </w:style>
  <w:style w:type="paragraph" w:styleId="a7">
    <w:name w:val="footnote text"/>
    <w:basedOn w:val="a"/>
    <w:link w:val="a8"/>
    <w:uiPriority w:val="99"/>
    <w:semiHidden/>
    <w:unhideWhenUsed/>
    <w:rsid w:val="001774E3"/>
    <w:rPr>
      <w:lang w:val="x-none" w:eastAsia="x-none"/>
    </w:rPr>
  </w:style>
  <w:style w:type="character" w:customStyle="1" w:styleId="a8">
    <w:name w:val="Текст сноски Знак"/>
    <w:link w:val="a7"/>
    <w:uiPriority w:val="99"/>
    <w:semiHidden/>
    <w:rsid w:val="001774E3"/>
    <w:rPr>
      <w:rFonts w:ascii="Times New Roman" w:hAnsi="Times New Roman"/>
    </w:rPr>
  </w:style>
  <w:style w:type="character" w:styleId="a9">
    <w:name w:val="footnote reference"/>
    <w:uiPriority w:val="99"/>
    <w:semiHidden/>
    <w:unhideWhenUsed/>
    <w:rsid w:val="001774E3"/>
    <w:rPr>
      <w:vertAlign w:val="superscript"/>
    </w:rPr>
  </w:style>
  <w:style w:type="character" w:customStyle="1" w:styleId="s0">
    <w:name w:val="s0"/>
    <w:rsid w:val="00622534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customStyle="1" w:styleId="CharChar4">
    <w:name w:val="Char Char4"/>
    <w:basedOn w:val="a"/>
    <w:autoRedefine/>
    <w:rsid w:val="00D86FF4"/>
    <w:pPr>
      <w:widowControl/>
      <w:autoSpaceDE/>
      <w:autoSpaceDN/>
      <w:adjustRightInd/>
      <w:spacing w:after="160" w:line="360" w:lineRule="auto"/>
      <w:jc w:val="center"/>
    </w:pPr>
    <w:rPr>
      <w:sz w:val="22"/>
      <w:szCs w:val="22"/>
    </w:rPr>
  </w:style>
  <w:style w:type="character" w:styleId="aa">
    <w:name w:val="Hyperlink"/>
    <w:rsid w:val="00D86FF4"/>
    <w:rPr>
      <w:rFonts w:ascii="Times New Roman" w:hAnsi="Times New Roman" w:cs="Times New Roman" w:hint="default"/>
      <w:color w:val="333399"/>
      <w:u w:val="single"/>
    </w:rPr>
  </w:style>
  <w:style w:type="paragraph" w:styleId="ab">
    <w:name w:val="List Paragraph"/>
    <w:basedOn w:val="a"/>
    <w:uiPriority w:val="34"/>
    <w:qFormat/>
    <w:rsid w:val="00985DC4"/>
    <w:pPr>
      <w:widowControl/>
      <w:autoSpaceDE/>
      <w:autoSpaceDN/>
      <w:adjustRightInd/>
      <w:ind w:left="720" w:firstLine="709"/>
      <w:contextualSpacing/>
    </w:pPr>
    <w:rPr>
      <w:sz w:val="28"/>
      <w:lang w:eastAsia="en-US"/>
    </w:rPr>
  </w:style>
  <w:style w:type="paragraph" w:styleId="ac">
    <w:name w:val="Document Map"/>
    <w:basedOn w:val="a"/>
    <w:semiHidden/>
    <w:rsid w:val="00FE5FA9"/>
    <w:pPr>
      <w:shd w:val="clear" w:color="auto" w:fill="000080"/>
    </w:pPr>
    <w:rPr>
      <w:rFonts w:ascii="Tahoma" w:hAnsi="Tahoma" w:cs="Tahoma"/>
    </w:rPr>
  </w:style>
  <w:style w:type="character" w:customStyle="1" w:styleId="21">
    <w:name w:val="Заголовок 2 Знак"/>
    <w:link w:val="20"/>
    <w:uiPriority w:val="9"/>
    <w:rsid w:val="00AB5228"/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ad">
    <w:name w:val="Balloon Text"/>
    <w:basedOn w:val="a"/>
    <w:link w:val="ae"/>
    <w:uiPriority w:val="99"/>
    <w:semiHidden/>
    <w:unhideWhenUsed/>
    <w:rsid w:val="00907C5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907C56"/>
    <w:rPr>
      <w:rFonts w:ascii="Tahoma" w:hAnsi="Tahoma" w:cs="Tahoma"/>
      <w:sz w:val="16"/>
      <w:szCs w:val="16"/>
    </w:rPr>
  </w:style>
  <w:style w:type="paragraph" w:customStyle="1" w:styleId="ConsPlusTitle">
    <w:name w:val="ConsPlusTitle"/>
    <w:rsid w:val="00FD216F"/>
    <w:pPr>
      <w:autoSpaceDE w:val="0"/>
      <w:autoSpaceDN w:val="0"/>
      <w:adjustRightInd w:val="0"/>
    </w:pPr>
    <w:rPr>
      <w:rFonts w:ascii="Times New Roman" w:hAnsi="Times New Roman"/>
      <w:b/>
      <w:bCs/>
      <w:sz w:val="22"/>
      <w:szCs w:val="22"/>
      <w:lang w:eastAsia="en-US"/>
    </w:rPr>
  </w:style>
  <w:style w:type="paragraph" w:styleId="2">
    <w:name w:val="List Bullet 2"/>
    <w:basedOn w:val="a"/>
    <w:uiPriority w:val="99"/>
    <w:semiHidden/>
    <w:unhideWhenUsed/>
    <w:rsid w:val="00FA112D"/>
    <w:pPr>
      <w:widowControl/>
      <w:numPr>
        <w:numId w:val="34"/>
      </w:numPr>
      <w:autoSpaceDE/>
      <w:autoSpaceDN/>
      <w:adjustRightInd/>
      <w:spacing w:after="120"/>
      <w:ind w:left="0" w:firstLine="0"/>
      <w:jc w:val="both"/>
    </w:pPr>
    <w:rPr>
      <w:rFonts w:eastAsia="Calibri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20">
    <w:name w:val="heading 2"/>
    <w:basedOn w:val="a"/>
    <w:next w:val="a"/>
    <w:link w:val="21"/>
    <w:uiPriority w:val="9"/>
    <w:qFormat/>
    <w:rsid w:val="00AB5228"/>
    <w:pPr>
      <w:keepNext/>
      <w:widowControl/>
      <w:autoSpaceDE/>
      <w:autoSpaceDN/>
      <w:adjustRightInd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AC4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uiPriority w:val="99"/>
    <w:rsid w:val="008A5AC4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5AC4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8A5AC4"/>
    <w:rPr>
      <w:rFonts w:ascii="Times New Roman" w:hAnsi="Times New Roman" w:cs="Times New Roman"/>
      <w:sz w:val="20"/>
      <w:szCs w:val="20"/>
    </w:rPr>
  </w:style>
  <w:style w:type="paragraph" w:styleId="a7">
    <w:name w:val="footnote text"/>
    <w:basedOn w:val="a"/>
    <w:link w:val="a8"/>
    <w:uiPriority w:val="99"/>
    <w:semiHidden/>
    <w:unhideWhenUsed/>
    <w:rsid w:val="001774E3"/>
    <w:rPr>
      <w:lang w:val="x-none" w:eastAsia="x-none"/>
    </w:rPr>
  </w:style>
  <w:style w:type="character" w:customStyle="1" w:styleId="a8">
    <w:name w:val="Текст сноски Знак"/>
    <w:link w:val="a7"/>
    <w:uiPriority w:val="99"/>
    <w:semiHidden/>
    <w:rsid w:val="001774E3"/>
    <w:rPr>
      <w:rFonts w:ascii="Times New Roman" w:hAnsi="Times New Roman"/>
    </w:rPr>
  </w:style>
  <w:style w:type="character" w:styleId="a9">
    <w:name w:val="footnote reference"/>
    <w:uiPriority w:val="99"/>
    <w:semiHidden/>
    <w:unhideWhenUsed/>
    <w:rsid w:val="001774E3"/>
    <w:rPr>
      <w:vertAlign w:val="superscript"/>
    </w:rPr>
  </w:style>
  <w:style w:type="character" w:customStyle="1" w:styleId="s0">
    <w:name w:val="s0"/>
    <w:rsid w:val="00622534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customStyle="1" w:styleId="CharChar4">
    <w:name w:val="Char Char4"/>
    <w:basedOn w:val="a"/>
    <w:autoRedefine/>
    <w:rsid w:val="00D86FF4"/>
    <w:pPr>
      <w:widowControl/>
      <w:autoSpaceDE/>
      <w:autoSpaceDN/>
      <w:adjustRightInd/>
      <w:spacing w:after="160" w:line="360" w:lineRule="auto"/>
      <w:jc w:val="center"/>
    </w:pPr>
    <w:rPr>
      <w:sz w:val="22"/>
      <w:szCs w:val="22"/>
    </w:rPr>
  </w:style>
  <w:style w:type="character" w:styleId="aa">
    <w:name w:val="Hyperlink"/>
    <w:rsid w:val="00D86FF4"/>
    <w:rPr>
      <w:rFonts w:ascii="Times New Roman" w:hAnsi="Times New Roman" w:cs="Times New Roman" w:hint="default"/>
      <w:color w:val="333399"/>
      <w:u w:val="single"/>
    </w:rPr>
  </w:style>
  <w:style w:type="paragraph" w:styleId="ab">
    <w:name w:val="List Paragraph"/>
    <w:basedOn w:val="a"/>
    <w:uiPriority w:val="34"/>
    <w:qFormat/>
    <w:rsid w:val="00985DC4"/>
    <w:pPr>
      <w:widowControl/>
      <w:autoSpaceDE/>
      <w:autoSpaceDN/>
      <w:adjustRightInd/>
      <w:ind w:left="720" w:firstLine="709"/>
      <w:contextualSpacing/>
    </w:pPr>
    <w:rPr>
      <w:sz w:val="28"/>
      <w:lang w:eastAsia="en-US"/>
    </w:rPr>
  </w:style>
  <w:style w:type="paragraph" w:styleId="ac">
    <w:name w:val="Document Map"/>
    <w:basedOn w:val="a"/>
    <w:semiHidden/>
    <w:rsid w:val="00FE5FA9"/>
    <w:pPr>
      <w:shd w:val="clear" w:color="auto" w:fill="000080"/>
    </w:pPr>
    <w:rPr>
      <w:rFonts w:ascii="Tahoma" w:hAnsi="Tahoma" w:cs="Tahoma"/>
    </w:rPr>
  </w:style>
  <w:style w:type="character" w:customStyle="1" w:styleId="21">
    <w:name w:val="Заголовок 2 Знак"/>
    <w:link w:val="20"/>
    <w:uiPriority w:val="9"/>
    <w:rsid w:val="00AB5228"/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ad">
    <w:name w:val="Balloon Text"/>
    <w:basedOn w:val="a"/>
    <w:link w:val="ae"/>
    <w:uiPriority w:val="99"/>
    <w:semiHidden/>
    <w:unhideWhenUsed/>
    <w:rsid w:val="00907C5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907C56"/>
    <w:rPr>
      <w:rFonts w:ascii="Tahoma" w:hAnsi="Tahoma" w:cs="Tahoma"/>
      <w:sz w:val="16"/>
      <w:szCs w:val="16"/>
    </w:rPr>
  </w:style>
  <w:style w:type="paragraph" w:customStyle="1" w:styleId="ConsPlusTitle">
    <w:name w:val="ConsPlusTitle"/>
    <w:rsid w:val="00FD216F"/>
    <w:pPr>
      <w:autoSpaceDE w:val="0"/>
      <w:autoSpaceDN w:val="0"/>
      <w:adjustRightInd w:val="0"/>
    </w:pPr>
    <w:rPr>
      <w:rFonts w:ascii="Times New Roman" w:hAnsi="Times New Roman"/>
      <w:b/>
      <w:bCs/>
      <w:sz w:val="22"/>
      <w:szCs w:val="22"/>
      <w:lang w:eastAsia="en-US"/>
    </w:rPr>
  </w:style>
  <w:style w:type="paragraph" w:styleId="2">
    <w:name w:val="List Bullet 2"/>
    <w:basedOn w:val="a"/>
    <w:uiPriority w:val="99"/>
    <w:semiHidden/>
    <w:unhideWhenUsed/>
    <w:rsid w:val="00FA112D"/>
    <w:pPr>
      <w:widowControl/>
      <w:numPr>
        <w:numId w:val="34"/>
      </w:numPr>
      <w:autoSpaceDE/>
      <w:autoSpaceDN/>
      <w:adjustRightInd/>
      <w:spacing w:after="120"/>
      <w:ind w:left="0" w:firstLine="0"/>
      <w:jc w:val="both"/>
    </w:pPr>
    <w:rPr>
      <w:rFonts w:eastAsia="Calibr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5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F0A15B-2907-496C-9492-B84805788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24</Pages>
  <Words>3624</Words>
  <Characters>28546</Characters>
  <Application>Microsoft Office Word</Application>
  <DocSecurity>0</DocSecurity>
  <Lines>237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ЕДИНЫЕ ТРЕБОВАНИЯ К МАРКИРОВКЕ</vt:lpstr>
    </vt:vector>
  </TitlesOfParts>
  <Company>Microsoft</Company>
  <LinksUpToDate>false</LinksUpToDate>
  <CharactersWithSpaces>32106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ЕДИНЫЕ ТРЕБОВАНИЯ К МАРКИРОВКЕ</dc:title>
  <dc:creator>Кравчук Анна Михайловна</dc:creator>
  <cp:lastModifiedBy>Мишачёва Марина Сергеевна</cp:lastModifiedBy>
  <cp:revision>11</cp:revision>
  <cp:lastPrinted>2015-12-03T13:43:00Z</cp:lastPrinted>
  <dcterms:created xsi:type="dcterms:W3CDTF">2016-01-15T08:23:00Z</dcterms:created>
  <dcterms:modified xsi:type="dcterms:W3CDTF">2016-11-18T08:43:00Z</dcterms:modified>
</cp:coreProperties>
</file>