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>
          <w:b w:val="1"/>
        </w:rPr>
      </w:pPr>
      <w:bookmarkStart w:colFirst="0" w:colLast="0" w:name="_h29gdvm1kqox" w:id="0"/>
      <w:bookmarkEnd w:id="0"/>
      <w:r w:rsidDel="00000000" w:rsidR="00000000" w:rsidRPr="00000000">
        <w:rPr>
          <w:b w:val="1"/>
          <w:rtl w:val="0"/>
        </w:rPr>
        <w:t xml:space="preserve">Course 4 Glossary of terms and definitions</w:t>
      </w:r>
    </w:p>
    <w:p w:rsidR="00000000" w:rsidDel="00000000" w:rsidP="00000000" w:rsidRDefault="00000000" w:rsidRPr="00000000" w14:paraId="00000002">
      <w:pPr>
        <w:pageBreakBefore w:val="0"/>
        <w:spacing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A</w:t>
      </w:r>
    </w:p>
    <w:p w:rsidR="00000000" w:rsidDel="00000000" w:rsidP="00000000" w:rsidRDefault="00000000" w:rsidRPr="00000000" w14:paraId="00000003">
      <w:pPr>
        <w:pageBreakBefore w:val="0"/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br w:type="textWrapping"/>
      </w: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Affinity</w:t>
      </w: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feeling of like-mindedness or compatibility toward something or someone</w:t>
      </w:r>
    </w:p>
    <w:p w:rsidR="00000000" w:rsidDel="00000000" w:rsidP="00000000" w:rsidRDefault="00000000" w:rsidRPr="00000000" w14:paraId="00000004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line="24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Affinity diagram: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A method of synthesizing that organizes data into groups with common themes or relationships</w:t>
      </w:r>
    </w:p>
    <w:p w:rsidR="00000000" w:rsidDel="00000000" w:rsidP="00000000" w:rsidRDefault="00000000" w:rsidRPr="00000000" w14:paraId="00000006">
      <w:pPr>
        <w:pageBreakBefore w:val="0"/>
        <w:spacing w:line="24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C </w:t>
      </w:r>
    </w:p>
    <w:p w:rsidR="00000000" w:rsidDel="00000000" w:rsidP="00000000" w:rsidRDefault="00000000" w:rsidRPr="00000000" w14:paraId="00000008">
      <w:pPr>
        <w:pageBreakBefore w:val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Conversion rate: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Meas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ures the percentage of users who complete a desired 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D</w:t>
      </w:r>
    </w:p>
    <w:p w:rsidR="00000000" w:rsidDel="00000000" w:rsidP="00000000" w:rsidRDefault="00000000" w:rsidRPr="00000000" w14:paraId="0000000B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br w:type="textWrapping"/>
      </w: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Data recording: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Do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cument your study and results in a way that’s consistent with UX research standards</w:t>
        <w:br w:type="textWrapping"/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Data storage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: Ens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ure data is held in a way that’s safe from hacking and physical damage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Data retention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: Ho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w long you hold on to research data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De-identification: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Removing any identifying information from a users’ data that is collected during a researc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h study</w:t>
      </w:r>
    </w:p>
    <w:p w:rsidR="00000000" w:rsidDel="00000000" w:rsidP="00000000" w:rsidRDefault="00000000" w:rsidRPr="00000000" w14:paraId="00000011">
      <w:pPr>
        <w:shd w:fill="ffffff" w:val="clear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Drop-off rate</w:t>
      </w: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s: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The number of users who abandon the experience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Design research: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Hel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ps designers understand how to build the 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line="360" w:lineRule="auto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widowControl w:val="0"/>
        <w:spacing w:line="24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Friendliness bias</w:t>
      </w: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tendency of people to agree with those they like in order to maintain a non-confrontational conversation</w:t>
      </w:r>
    </w:p>
    <w:p w:rsidR="00000000" w:rsidDel="00000000" w:rsidP="00000000" w:rsidRDefault="00000000" w:rsidRPr="00000000" w14:paraId="00000018">
      <w:pPr>
        <w:pageBreakBefore w:val="0"/>
        <w:widowControl w:val="0"/>
        <w:spacing w:line="24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Foundational research</w:t>
      </w: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Helps designers understand why or if they should build the product and to better understand the user problem they are trying to solve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I</w:t>
      </w:r>
    </w:p>
    <w:p w:rsidR="00000000" w:rsidDel="00000000" w:rsidP="00000000" w:rsidRDefault="00000000" w:rsidRPr="00000000" w14:paraId="0000001B">
      <w:pPr>
        <w:pageBreakBefore w:val="0"/>
        <w:widowControl w:val="0"/>
        <w:spacing w:line="24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Implicit bias</w:t>
      </w: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collection of attitudes and stereotypes associated with people, without one’s conscious knowledge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line="24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line="24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Insight</w:t>
      </w: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An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observation about people that helps you understand the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user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or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their needs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from a new perspective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line="24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line="360" w:lineRule="auto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Key Performance Indicators (KPIs)</w:t>
      </w: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Critical measures of progress toward an end goal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hd w:fill="ffffff" w:val="clear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M</w:t>
      </w:r>
    </w:p>
    <w:p w:rsidR="00000000" w:rsidDel="00000000" w:rsidP="00000000" w:rsidRDefault="00000000" w:rsidRPr="00000000" w14:paraId="00000024">
      <w:pPr>
        <w:pageBreakBefore w:val="0"/>
        <w:spacing w:line="24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Methodology: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steps to take to conduct research, collect data, and analyze data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N</w:t>
      </w:r>
    </w:p>
    <w:p w:rsidR="00000000" w:rsidDel="00000000" w:rsidP="00000000" w:rsidRDefault="00000000" w:rsidRPr="00000000" w14:paraId="00000027">
      <w:pPr>
        <w:pageBreakBefore w:val="0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Non-Disclosure Agreement (NDA): 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contract that gives one party legal protection against another party stealing their ideas or revealing proprietary information before a product is launched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P</w:t>
      </w:r>
    </w:p>
    <w:p w:rsidR="00000000" w:rsidDel="00000000" w:rsidP="00000000" w:rsidRDefault="00000000" w:rsidRPr="00000000" w14:paraId="0000002A">
      <w:pPr>
        <w:shd w:fill="ffffff" w:val="clear"/>
        <w:spacing w:line="24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Personally Identifiable information (PII):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Specific details that could be used to identify a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line="24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line="24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Post-launch research: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Helps designers understand if the product worked as expected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line="24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line="24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Presentation</w:t>
      </w: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group of slides, where each slide has new information to share and promote insights </w:t>
      </w:r>
    </w:p>
    <w:p w:rsidR="00000000" w:rsidDel="00000000" w:rsidP="00000000" w:rsidRDefault="00000000" w:rsidRPr="00000000" w14:paraId="0000002F">
      <w:pPr>
        <w:shd w:fill="ffffff" w:val="clear"/>
        <w:spacing w:line="24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line="24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Project background: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provides a description about the background of the study, including why the insights were needed and what impact they will have on decisions being made</w:t>
      </w:r>
    </w:p>
    <w:p w:rsidR="00000000" w:rsidDel="00000000" w:rsidP="00000000" w:rsidRDefault="00000000" w:rsidRPr="00000000" w14:paraId="00000031">
      <w:pPr>
        <w:pageBreakBefore w:val="0"/>
        <w:shd w:fill="ffffff" w:val="clear"/>
        <w:spacing w:line="24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hd w:fill="ffffff" w:val="clear"/>
        <w:spacing w:line="240" w:lineRule="auto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Project stakeholders</w:t>
      </w: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People who are involved in the project or who will be impacted by its results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hd w:fill="ffffff" w:val="clear"/>
        <w:spacing w:line="240" w:lineRule="auto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Q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Qualitative research: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F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ocuses on observations about why and how things happen</w:t>
      </w:r>
    </w:p>
    <w:p w:rsidR="00000000" w:rsidDel="00000000" w:rsidP="00000000" w:rsidRDefault="00000000" w:rsidRPr="00000000" w14:paraId="00000036">
      <w:pPr>
        <w:shd w:fill="ffffff" w:val="clear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Quantitative research:</w:t>
      </w: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Focuses on data that can be gathered by counting or measuring</w:t>
      </w:r>
    </w:p>
    <w:p w:rsidR="00000000" w:rsidDel="00000000" w:rsidP="00000000" w:rsidRDefault="00000000" w:rsidRPr="00000000" w14:paraId="00000038">
      <w:pPr>
        <w:shd w:fill="ffffff" w:val="clear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line="360" w:lineRule="auto"/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shd w:fill="ffffff" w:val="clear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Research report: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document with fewer visuals containing the same information as a presentation to share and promote insights</w:t>
      </w:r>
    </w:p>
    <w:p w:rsidR="00000000" w:rsidDel="00000000" w:rsidP="00000000" w:rsidRDefault="00000000" w:rsidRPr="00000000" w14:paraId="0000003B">
      <w:pPr>
        <w:pageBreakBefore w:val="0"/>
        <w:shd w:fill="ffffff" w:val="clear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shd w:fill="ffffff" w:val="clear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Research study:</w:t>
      </w: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step-by-step examination of a group of users and their needs, which adds realistic context to the design process</w:t>
      </w:r>
    </w:p>
    <w:p w:rsidR="00000000" w:rsidDel="00000000" w:rsidP="00000000" w:rsidRDefault="00000000" w:rsidRPr="00000000" w14:paraId="0000003D">
      <w:pPr>
        <w:pageBreakBefore w:val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line="360" w:lineRule="auto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Sensitive Personally Identifiable Information: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Data that if lost, compromised, or stolen, could cause your users financial harm, embarrassment, or discrimination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Serial position effect</w:t>
      </w: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When given a list of items, people are more likely to remember the first few and the last few, while the items in the middle tend to blur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widowControl w:val="0"/>
        <w:spacing w:line="24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Social desirability bias: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tendency for people to answer questions in a way that will be viewed favorably by others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spacing w:line="240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Spreadsheet note-taking: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A simple and easy method to keep your notes organized using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line="24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System Usability Scale (SUS):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questionnaire to measure the usability of designs</w:t>
      </w:r>
    </w:p>
    <w:p w:rsidR="00000000" w:rsidDel="00000000" w:rsidP="00000000" w:rsidRDefault="00000000" w:rsidRPr="00000000" w14:paraId="00000048">
      <w:pPr>
        <w:pageBreakBefore w:val="0"/>
        <w:spacing w:line="240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spacing w:line="360" w:lineRule="auto"/>
        <w:rPr>
          <w:rFonts w:ascii="Open Sans" w:cs="Open Sans" w:eastAsia="Open Sans" w:hAnsi="Open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Time on task:</w:t>
      </w: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amount of time it takes for a user to complete a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line="360" w:lineRule="auto"/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U</w:t>
      </w:r>
    </w:p>
    <w:p w:rsidR="00000000" w:rsidDel="00000000" w:rsidP="00000000" w:rsidRDefault="00000000" w:rsidRPr="00000000" w14:paraId="0000004D">
      <w:pPr>
        <w:pageBreakBefore w:val="0"/>
        <w:widowControl w:val="0"/>
        <w:spacing w:line="240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Usability study: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research method that assesses how easy it is for participants to complete core tasks in a design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Use of navigation vs. search:</w:t>
      </w: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number of people who use a website or app’s navigation compared to the number of people who use the search functionality  </w:t>
      </w:r>
    </w:p>
    <w:p w:rsidR="00000000" w:rsidDel="00000000" w:rsidP="00000000" w:rsidRDefault="00000000" w:rsidRPr="00000000" w14:paraId="00000050">
      <w:pPr>
        <w:pageBreakBefore w:val="0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User error rates: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 Indicate the parts of a design that cause users to make errors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spacing w:line="360" w:lineRule="auto"/>
        <w:rPr>
          <w:rFonts w:ascii="Open Sans" w:cs="Open Sans" w:eastAsia="Open Sans" w:hAnsi="Open Sans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hd w:fill="ffffff" w:val="clear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Vulnerable populatio</w:t>
      </w: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ns: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Groups of people who have limited ability to provide their consent or have special privacy concerns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5">
    <w:pPr>
      <w:pageBreakBefore w:val="0"/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6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Google UX Design Certificate</w:t>
    </w: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 </w:t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044" l="0" r="0" t="1044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7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8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