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>
          <w:b w:val="1"/>
        </w:rPr>
      </w:pPr>
      <w:bookmarkStart w:colFirst="0" w:colLast="0" w:name="_q8bnqp9h5dml" w:id="0"/>
      <w:bookmarkEnd w:id="0"/>
      <w:r w:rsidDel="00000000" w:rsidR="00000000" w:rsidRPr="00000000">
        <w:rPr>
          <w:b w:val="1"/>
          <w:rtl w:val="0"/>
        </w:rPr>
        <w:t xml:space="preserve">Course 5 glossary terms and definitions</w:t>
      </w:r>
    </w:p>
    <w:p w:rsidR="00000000" w:rsidDel="00000000" w:rsidP="00000000" w:rsidRDefault="00000000" w:rsidRPr="00000000" w14:paraId="00000002">
      <w:pPr>
        <w:pageBreakBefore w:val="0"/>
        <w:spacing w:line="276" w:lineRule="auto"/>
        <w:rPr>
          <w:rFonts w:ascii="Open Sans" w:cs="Open Sans" w:eastAsia="Open Sans" w:hAnsi="Open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Basic grid: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Intersecting lines that divide pages into small squares, which allows you to easily lay out elements in a design</w:t>
      </w:r>
    </w:p>
    <w:p w:rsidR="00000000" w:rsidDel="00000000" w:rsidP="00000000" w:rsidRDefault="00000000" w:rsidRPr="00000000" w14:paraId="00000004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Borders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: A method of containment that uses continuous lines that often form shapes, like squares or rectangles, to break up sections of a page</w:t>
      </w:r>
    </w:p>
    <w:p w:rsidR="00000000" w:rsidDel="00000000" w:rsidP="00000000" w:rsidRDefault="00000000" w:rsidRPr="00000000" w14:paraId="00000006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C </w:t>
      </w:r>
    </w:p>
    <w:p w:rsidR="00000000" w:rsidDel="00000000" w:rsidP="00000000" w:rsidRDefault="00000000" w:rsidRPr="00000000" w14:paraId="00000008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Case study: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Summarized presentation of a design project that typically includes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spacing w:line="276" w:lineRule="auto"/>
        <w:ind w:left="720" w:hanging="36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project’s goal and objectives 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spacing w:line="276" w:lineRule="auto"/>
        <w:ind w:left="720" w:hanging="36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Your role in the project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spacing w:line="276" w:lineRule="auto"/>
        <w:ind w:left="720" w:hanging="36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process your team followed 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spacing w:line="276" w:lineRule="auto"/>
        <w:ind w:left="720" w:hanging="36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outcome of the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line="276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line="276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Common region: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Gestalt Principle that describes how e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lements located within the same area are perceived as grouped together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line="276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Containment: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use of visual barriers to keep elements of a design neat and organized; the four methods of containment are dividers, borders, fill, and shadow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widowControl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Design system: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series of reusable elements that allow teams to design and develop a product following predetermined standards</w:t>
      </w:r>
    </w:p>
    <w:p w:rsidR="00000000" w:rsidDel="00000000" w:rsidP="00000000" w:rsidRDefault="00000000" w:rsidRPr="00000000" w14:paraId="00000014">
      <w:pPr>
        <w:pageBreakBefore w:val="0"/>
        <w:widowControl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Design critique session: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planned period of time where UX designers present their work to team members and listen to feedback</w:t>
      </w:r>
    </w:p>
    <w:p w:rsidR="00000000" w:rsidDel="00000000" w:rsidP="00000000" w:rsidRDefault="00000000" w:rsidRPr="00000000" w14:paraId="00000016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Dividers: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method of containment that uses single lines to separate sections of a page</w:t>
      </w:r>
    </w:p>
    <w:p w:rsidR="00000000" w:rsidDel="00000000" w:rsidP="00000000" w:rsidRDefault="00000000" w:rsidRPr="00000000" w14:paraId="00000018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Emphasis: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way of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attracting attention to text, a button, or another object in a design</w:t>
      </w:r>
    </w:p>
    <w:p w:rsidR="00000000" w:rsidDel="00000000" w:rsidP="00000000" w:rsidRDefault="00000000" w:rsidRPr="00000000" w14:paraId="0000001B">
      <w:pPr>
        <w:pageBreakBefore w:val="0"/>
        <w:spacing w:line="276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widowControl w:val="0"/>
        <w:spacing w:after="60" w:line="276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Facilitator: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person who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runs the design critique and guides the process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widowControl w:val="0"/>
        <w:spacing w:line="276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widowControl w:val="0"/>
        <w:spacing w:line="276" w:lineRule="auto"/>
        <w:rPr>
          <w:rFonts w:ascii="Open Sans" w:cs="Open Sans" w:eastAsia="Open Sans" w:hAnsi="Open Sans"/>
          <w:b w:val="1"/>
          <w:color w:val="434343"/>
          <w:shd w:fill="c9daf8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Feedback: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Asking for or receiving ideas about what is or isn’t working in a product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line="276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Fidelity: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How closely a design matches the look and feel of the final product</w:t>
      </w:r>
    </w:p>
    <w:p w:rsidR="00000000" w:rsidDel="00000000" w:rsidP="00000000" w:rsidRDefault="00000000" w:rsidRPr="00000000" w14:paraId="00000022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br w:type="textWrapping"/>
      </w: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Fill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: A method of containment that assigns colors to borders and shapes</w:t>
      </w:r>
    </w:p>
    <w:p w:rsidR="00000000" w:rsidDel="00000000" w:rsidP="00000000" w:rsidRDefault="00000000" w:rsidRPr="00000000" w14:paraId="00000023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Font: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size, thickness, and emphasis of characters of text</w:t>
      </w:r>
    </w:p>
    <w:p w:rsidR="00000000" w:rsidDel="00000000" w:rsidP="00000000" w:rsidRDefault="00000000" w:rsidRPr="00000000" w14:paraId="00000025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Gestalt Principle: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How humans group similar elements, recognize patterns, and simplify complex images when we perceive objects</w:t>
      </w:r>
    </w:p>
    <w:p w:rsidR="00000000" w:rsidDel="00000000" w:rsidP="00000000" w:rsidRDefault="00000000" w:rsidRPr="00000000" w14:paraId="00000028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hd w:fill="ffffff" w:val="clear"/>
        <w:spacing w:line="276" w:lineRule="auto"/>
        <w:rPr>
          <w:rFonts w:ascii="Open Sans" w:cs="Open Sans" w:eastAsia="Open Sans" w:hAnsi="Open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Gesture: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Any method of interaction a user has with information on their device using touch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line="276" w:lineRule="auto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Hierarchy: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visual design principle that orders elements on a page and classifies them by their level of importance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line="276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line="276" w:lineRule="auto"/>
        <w:rPr>
          <w:rFonts w:ascii="Open Sans" w:cs="Open Sans" w:eastAsia="Open Sans" w:hAnsi="Open Sans"/>
          <w:b w:val="1"/>
          <w:color w:val="434343"/>
          <w:shd w:fill="c9daf8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High-fidelity: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design that closely matches the look and feel of the final product and is more refined or polished; called “hi-fi” for short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spacing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I</w:t>
      </w:r>
    </w:p>
    <w:p w:rsidR="00000000" w:rsidDel="00000000" w:rsidP="00000000" w:rsidRDefault="00000000" w:rsidRPr="00000000" w14:paraId="00000033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Iconography: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A system of graphic images or symbols associated with a subject or an idea</w:t>
      </w:r>
    </w:p>
    <w:p w:rsidR="00000000" w:rsidDel="00000000" w:rsidP="00000000" w:rsidRDefault="00000000" w:rsidRPr="00000000" w14:paraId="00000034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widowControl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Interactivity: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Makes the prototype function </w:t>
      </w:r>
    </w:p>
    <w:p w:rsidR="00000000" w:rsidDel="00000000" w:rsidP="00000000" w:rsidRDefault="00000000" w:rsidRPr="00000000" w14:paraId="00000036">
      <w:pPr>
        <w:pageBreakBefore w:val="0"/>
        <w:spacing w:line="276" w:lineRule="auto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L</w:t>
      </w:r>
    </w:p>
    <w:p w:rsidR="00000000" w:rsidDel="00000000" w:rsidP="00000000" w:rsidRDefault="00000000" w:rsidRPr="00000000" w14:paraId="00000038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Layouts: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Ways to arrange elements on a page</w:t>
      </w:r>
    </w:p>
    <w:p w:rsidR="00000000" w:rsidDel="00000000" w:rsidP="00000000" w:rsidRDefault="00000000" w:rsidRPr="00000000" w14:paraId="00000039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Layout grid: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series of columns and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alleys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that allow you to organize elements in a design</w:t>
      </w:r>
    </w:p>
    <w:p w:rsidR="00000000" w:rsidDel="00000000" w:rsidP="00000000" w:rsidRDefault="00000000" w:rsidRPr="00000000" w14:paraId="0000003B">
      <w:pPr>
        <w:pageBreakBefore w:val="0"/>
        <w:spacing w:line="276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spacing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Low fidelity: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design that has a lower amount of complexity and is less refined or polished; called “lo-fi” for short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shd w:fill="ffffff" w:val="clear"/>
        <w:spacing w:line="276" w:lineRule="auto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Mockup: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high-fidelity design that represents your final product, without the interactivity of a prototype</w:t>
      </w:r>
    </w:p>
    <w:p w:rsidR="00000000" w:rsidDel="00000000" w:rsidP="00000000" w:rsidRDefault="00000000" w:rsidRPr="00000000" w14:paraId="00000040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shd w:fill="ffffff" w:val="clear"/>
        <w:spacing w:line="276" w:lineRule="auto"/>
        <w:rPr>
          <w:rFonts w:ascii="Open Sans" w:cs="Open Sans" w:eastAsia="Open Sans" w:hAnsi="Open Sans"/>
          <w:b w:val="1"/>
          <w:shd w:fill="cfe2f3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Motion: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A way to animate static design elements to focus the user’s attention and tell stories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Negative (white) space: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gaps between elements in a design</w:t>
      </w:r>
    </w:p>
    <w:p w:rsidR="00000000" w:rsidDel="00000000" w:rsidP="00000000" w:rsidRDefault="00000000" w:rsidRPr="00000000" w14:paraId="00000045">
      <w:pPr>
        <w:pageBreakBefore w:val="0"/>
        <w:spacing w:line="276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pacing w:line="276" w:lineRule="auto"/>
        <w:rPr>
          <w:rFonts w:ascii="Open Sans" w:cs="Open Sans" w:eastAsia="Open Sans" w:hAnsi="Open Sans"/>
          <w:b w:val="1"/>
          <w:color w:val="434343"/>
          <w:shd w:fill="c9daf8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Notetaker: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person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who c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aptures all of the ideas and feedback from the reviewers during a design critique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spacing w:line="276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Presenter: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designer who is sharing their work with others in the design critique session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spacing w:line="276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Proportion: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balance or harmony between elements that are scaled</w:t>
      </w:r>
    </w:p>
    <w:p w:rsidR="00000000" w:rsidDel="00000000" w:rsidP="00000000" w:rsidRDefault="00000000" w:rsidRPr="00000000" w14:paraId="0000004C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Prototype: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An early model of a product that demonstrates functionality</w:t>
      </w:r>
    </w:p>
    <w:p w:rsidR="00000000" w:rsidDel="00000000" w:rsidP="00000000" w:rsidRDefault="00000000" w:rsidRPr="00000000" w14:paraId="0000004E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Proximity: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A Gestalt Principle that describes how elements that are close together appear to be more related than elements that are spaced farther apart</w:t>
      </w:r>
    </w:p>
    <w:p w:rsidR="00000000" w:rsidDel="00000000" w:rsidP="00000000" w:rsidRDefault="00000000" w:rsidRPr="00000000" w14:paraId="00000050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Reviewer: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Someone who g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ives feedback about the design and offers clear actions to take during a design critique session</w:t>
      </w:r>
    </w:p>
    <w:p w:rsidR="00000000" w:rsidDel="00000000" w:rsidP="00000000" w:rsidRDefault="00000000" w:rsidRPr="00000000" w14:paraId="00000052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Scale: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Concept that’s used to explain the size relationship between a given element and the other elements in the design</w:t>
      </w:r>
    </w:p>
    <w:p w:rsidR="00000000" w:rsidDel="00000000" w:rsidP="00000000" w:rsidRDefault="00000000" w:rsidRPr="00000000" w14:paraId="00000055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widowControl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Scalable: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Describes a system that’s able to maintain performance levels when workload increases</w:t>
      </w:r>
    </w:p>
    <w:p w:rsidR="00000000" w:rsidDel="00000000" w:rsidP="00000000" w:rsidRDefault="00000000" w:rsidRPr="00000000" w14:paraId="00000057">
      <w:pPr>
        <w:pageBreakBefore w:val="0"/>
        <w:widowControl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Shadows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: A method of containment that creates dimension in combination with borders or fill</w:t>
      </w:r>
    </w:p>
    <w:p w:rsidR="00000000" w:rsidDel="00000000" w:rsidP="00000000" w:rsidRDefault="00000000" w:rsidRPr="00000000" w14:paraId="00000059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Similarity</w:t>
      </w: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Gestalt Principle that describes how elements that look alike are perceived to have the same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spacing w:line="276" w:lineRule="auto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spacing w:line="276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Typography: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technique of arranging letters and text to make the language readable, clear, and visually appealing </w:t>
      </w:r>
    </w:p>
    <w:p w:rsidR="00000000" w:rsidDel="00000000" w:rsidP="00000000" w:rsidRDefault="00000000" w:rsidRPr="00000000" w14:paraId="0000005E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Typographic hierarchy: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ordering of typefaces and fonts in a layout to create divisions that show users where to focus and how to find information</w:t>
      </w:r>
    </w:p>
    <w:p w:rsidR="00000000" w:rsidDel="00000000" w:rsidP="00000000" w:rsidRDefault="00000000" w:rsidRPr="00000000" w14:paraId="00000060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Typeface: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The overall style of the characters</w:t>
      </w:r>
    </w:p>
    <w:p w:rsidR="00000000" w:rsidDel="00000000" w:rsidP="00000000" w:rsidRDefault="00000000" w:rsidRPr="00000000" w14:paraId="00000062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Type classification: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general system to describe styles of type, like serif and sans serif</w:t>
      </w:r>
    </w:p>
    <w:p w:rsidR="00000000" w:rsidDel="00000000" w:rsidP="00000000" w:rsidRDefault="00000000" w:rsidRPr="00000000" w14:paraId="00000064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Unity: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Measures how well elements of your design work together to communicate an idea</w:t>
      </w:r>
    </w:p>
    <w:p w:rsidR="00000000" w:rsidDel="00000000" w:rsidP="00000000" w:rsidRDefault="00000000" w:rsidRPr="00000000" w14:paraId="00000067">
      <w:pPr>
        <w:pageBreakBefore w:val="0"/>
        <w:spacing w:line="276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spacing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spacing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spacing w:line="276" w:lineRule="auto"/>
        <w:rPr>
          <w:rFonts w:ascii="Open Sans" w:cs="Open Sans" w:eastAsia="Open Sans" w:hAnsi="Open Sans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Variety: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Differentiating the elements in your design to add visual interest</w:t>
      </w:r>
    </w:p>
    <w:p w:rsidR="00000000" w:rsidDel="00000000" w:rsidP="00000000" w:rsidRDefault="00000000" w:rsidRPr="00000000" w14:paraId="0000006C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Visual balance: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sense that a design is equally weighted on both sides of its emphasized center</w:t>
      </w:r>
    </w:p>
    <w:p w:rsidR="00000000" w:rsidDel="00000000" w:rsidP="00000000" w:rsidRDefault="00000000" w:rsidRPr="00000000" w14:paraId="0000006E">
      <w:pPr>
        <w:pageBreakBefore w:val="0"/>
        <w:spacing w:line="276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Visual design: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How a product or technology appears to users</w:t>
      </w:r>
    </w:p>
    <w:p w:rsidR="00000000" w:rsidDel="00000000" w:rsidP="00000000" w:rsidRDefault="00000000" w:rsidRPr="00000000" w14:paraId="00000070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Visual weight: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measure of the force that an element exerts to attract the eye</w:t>
      </w:r>
    </w:p>
    <w:p w:rsidR="00000000" w:rsidDel="00000000" w:rsidP="00000000" w:rsidRDefault="00000000" w:rsidRPr="00000000" w14:paraId="00000072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8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pageBreakBefore w:val="0"/>
      <w:rPr>
        <w:rFonts w:ascii="Google Sans" w:cs="Google Sans" w:eastAsia="Google Sans" w:hAnsi="Google Sans"/>
        <w:b w:val="1"/>
        <w:color w:val="666666"/>
        <w:sz w:val="28"/>
        <w:szCs w:val="2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sz w:val="96"/>
        <w:szCs w:val="96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Google UX Design Certificate</w:t>
    </w:r>
    <w:r w:rsidDel="00000000" w:rsidR="00000000" w:rsidRPr="00000000">
      <w:rPr>
        <w:rFonts w:ascii="Google Sans" w:cs="Google Sans" w:eastAsia="Google Sans" w:hAnsi="Google Sans"/>
        <w:color w:val="666666"/>
        <w:sz w:val="48"/>
        <w:szCs w:val="48"/>
        <w:rtl w:val="0"/>
      </w:rPr>
      <w:t xml:space="preserve"> 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-466724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044" l="0" r="0" t="1044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76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7">
    <w:pPr>
      <w:pageBreakBefore w:val="0"/>
      <w:rPr>
        <w:rFonts w:ascii="Google Sans" w:cs="Google Sans" w:eastAsia="Google Sans" w:hAnsi="Google Sans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