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  <w:t>기획서</w:t>
      </w:r>
    </w:p>
    <w:p>
      <w:pPr>
        <w:pStyle w:val="PO7"/>
        <w:rPr>
          <w:shd w:val="clear" w:color="auto" w:fill="auto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9" behindDoc="0" locked="0" layoutInCell="1" allowOverlap="1">
                <wp:simplePos x="0" y="0"/>
                <wp:positionH relativeFrom="column">
                  <wp:posOffset>-3815</wp:posOffset>
                </wp:positionH>
                <wp:positionV relativeFrom="paragraph">
                  <wp:posOffset>3869059</wp:posOffset>
                </wp:positionV>
                <wp:extent cx="1344295" cy="308610"/>
                <wp:effectExtent l="0" t="0" r="0" b="0"/>
                <wp:wrapNone/>
                <wp:docPr id="9" name="텍스트 상자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835" cy="31115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jc w:val="left"/>
                              <w:spacing w:lineRule="auto" w:line="259"/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</w:rPr>
                            </w:pPr>
                            <w:r>
                              <w:rPr>
                                <w:b w:val="1"/>
                                <w:color w:val="auto"/>
                                <w:sz w:val="24"/>
                                <w:szCs w:val="24"/>
                                <w:shd w:val="clear" w:color="auto" w:fill="auto"/>
                                <w:rFonts w:ascii="맑은 고딕" w:eastAsia="맑은 고딕" w:hAnsi="맑은 고딕" w:cs="맑은 고딕"/>
                                <w:lang w:eastAsia="ko-KR"/>
                              </w:rPr>
                              <w:t>팀원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" style="position:absolute;left:0;margin-left:0pt;mso-position-horizontal:absolute;mso-position-horizontal-relative:text;margin-top:305pt;mso-position-vertical:absolute;mso-position-vertical-relative:text;width:106.0pt;height:24.4pt;z-index:251624969" coordsize="1346200,310515" path="m,l1346200,,1346200,310515,,310515xe" stroked="f">
                <v:textbox style="" inset="7pt,4pt,7pt,4pt">
                  <w:txbxContent>
                    <w:p>
                      <w:pPr>
                        <w:jc w:val="left"/>
                        <w:spacing w:lineRule="auto" w:line="259"/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</w:rPr>
                      </w:pPr>
                      <w:r>
                        <w:rPr>
                          <w:b w:val="1"/>
                          <w:color w:val="auto"/>
                          <w:sz w:val="24"/>
                          <w:szCs w:val="24"/>
                          <w:shd w:val="clear" w:color="auto" w:fill="auto"/>
                          <w:rFonts w:ascii="맑은 고딕" w:eastAsia="맑은 고딕" w:hAnsi="맑은 고딕" w:cs="맑은 고딕"/>
                          <w:lang w:eastAsia="ko-KR"/>
                        </w:rPr>
                        <w:t>팀원</w:t>
                      </w:r>
                    </w:p>
                  </w:txbxContent>
                </v:textbox>
              </v:shape>
            </w:pict>
          </mc:Fallback>
        </mc:AlternateContent>
      </w:r>
    </w:p>
    <w:tbl>
      <w:tblID w:val="0"/>
      <w:tblPr>
        <w:tblStyle w:val="PO37"/>
        <w:tblpPr w:vertAnchor="text" w:tblpXSpec="left" w:tblpY="65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279"/>
        <w:gridCol w:w="1678"/>
      </w:tblGrid>
      <w:tr>
        <w:trPr>
          <w:trHeight w:hRule="atleast" w:val="355"/>
        </w:trPr>
        <w:tc>
          <w:tcPr>
            <w:tcW w:type="dxa" w:w="1279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학번</w:t>
            </w:r>
          </w:p>
        </w:tc>
        <w:tc>
          <w:tcPr>
            <w:tcW w:type="dxa" w:w="1678"/>
            <w:vAlign w:val="top"/>
            <w:shd w:val="clear" w:color="FFFFFF" w:themeColor="background1" w:fill="D8D8D8" w:themeFill="background1" w:themeFillShade="D8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이름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17122417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이경준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(팀장)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17122116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김연찬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17122037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권범수</w:t>
            </w:r>
          </w:p>
        </w:tc>
      </w:tr>
      <w:tr>
        <w:trPr>
          <w:trHeight w:hRule="atleast" w:val="355"/>
        </w:trPr>
        <w:tc>
          <w:tcPr>
            <w:tcW w:type="dxa" w:w="1279"/>
            <w:vAlign w:val="top"/>
          </w:tcPr>
          <w:p>
            <w:pPr>
              <w:pStyle w:val="PO7"/>
              <w:jc w:val="center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17122579</w:t>
            </w:r>
          </w:p>
        </w:tc>
        <w:tc>
          <w:tcPr>
            <w:tcW w:type="dxa" w:w="1678"/>
            <w:vAlign w:val="top"/>
          </w:tcPr>
          <w:p>
            <w:pPr>
              <w:pStyle w:val="PO7"/>
              <w:jc w:val="left"/>
              <w:spacing w:lineRule="auto" w:line="240" w:after="0"/>
              <w:rPr>
                <w:rStyle w:val="PO7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정범균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  <w:lang w:eastAsia="ko-KR"/>
              </w:rPr>
              <w:t xml:space="preserve"> </w:t>
            </w:r>
            <w:r>
              <w:rPr>
                <w:sz w:val="20"/>
                <w:szCs w:val="20"/>
                <w:shd w:val="clear" w:color="auto" w:fill="auto"/>
                <w:rFonts w:ascii="맑은 고딕" w:eastAsia="맑은 고딕" w:hAnsi="맑은 고딕" w:cs="맑은 고딕" w:asciiTheme="majorHAnsi" w:eastAsiaTheme="majorHAnsi" w:hAnsiTheme="majorHAnsi" w:cstheme="minorBidi"/>
              </w:rPr>
              <w:t>(휴학)</w:t>
            </w:r>
          </w:p>
        </w:tc>
      </w:tr>
    </w:tbl>
    <w:p>
      <w:pPr>
        <w:pStyle w:val="PO7"/>
        <w:jc w:val="center"/>
        <w:rPr>
          <w:rStyle w:val="PO7"/>
          <w:color w:val="auto"/>
          <w:sz w:val="60"/>
          <w:szCs w:val="6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p>
      <w:pPr>
        <w:pStyle w:val="PO7"/>
        <w:jc w:val="center"/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40"/>
          <w:szCs w:val="40"/>
          <w:shd w:val="clear" w:color="auto" w:fill="auto"/>
          <w:rFonts w:ascii="맑은 고딕" w:eastAsia="맑은 고딕" w:hAnsi="맑은 고딕" w:cs="맑은 고딕"/>
          <w:lang w:eastAsia="ko-KR"/>
        </w:rPr>
        <w:t>목차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개요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제목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플랫폼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장르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기획 의도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소개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시나리오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컨셉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그래픽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</w:p>
    <w:p>
      <w:pPr>
        <w:numPr>
          <w:numId w:val="1"/>
          <w:ilvl w:val="2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사운드 (추가 예정)</w:t>
      </w:r>
    </w:p>
    <w:p>
      <w:pPr>
        <w:pStyle w:val="PO7"/>
        <w:numPr>
          <w:numId w:val="1"/>
          <w:ilvl w:val="0"/>
        </w:numPr>
        <w:jc w:val="left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세부 </w:t>
      </w: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획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U</w:t>
      </w: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I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</w:p>
    <w:p>
      <w:pPr>
        <w:numPr>
          <w:numId w:val="1"/>
          <w:ilvl w:val="1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개요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없음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개요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1. 제목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Daemonis</w:t>
      </w:r>
    </w:p>
    <w:p>
      <w:pPr>
        <w:numPr>
          <w:numId w:val="0"/>
          <w:ilvl w:val="0"/>
        </w:numPr>
        <w:jc w:val="left"/>
        <w:ind w:lef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2. 플랫폼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모바일 ( 안드로이드 / IOS )</w:t>
      </w:r>
    </w:p>
    <w:p>
      <w:pPr>
        <w:numPr>
          <w:numId w:val="0"/>
          <w:ilvl w:val="0"/>
        </w:numPr>
        <w:jc w:val="left"/>
        <w:ind w:lef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3. 장르</w:t>
      </w:r>
    </w:p>
    <w:p>
      <w:pPr>
        <w:numPr>
          <w:numId w:val="6"/>
          <w:ilvl w:val="0"/>
        </w:numPr>
        <w:jc w:val="left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핵앤슬래시 RPG</w:t>
      </w:r>
    </w:p>
    <w:p>
      <w:pPr>
        <w:numPr>
          <w:numId w:val="0"/>
          <w:ilvl w:val="0"/>
        </w:numPr>
        <w:jc w:val="left"/>
        <w:ind w:left="0" w:firstLine="0"/>
        <w:rPr>
          <w:rStyle w:val="PO7"/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4. 기획 의도</w:t>
      </w:r>
    </w:p>
    <w:p>
      <w:pPr>
        <w:numPr>
          <w:numId w:val="7"/>
          <w:ilvl w:val="0"/>
        </w:numPr>
        <w:jc w:val="left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디아블로, 패스오브 엑자일 등 유명 핵앤슬래시 장르의 게임성을 토대로 아기자기한 2D </w:t>
      </w:r>
      <w:r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도트그래픽을 이용한 어렵지 않고 쉽게 즐길 수 있는 핵앤슬래시 RPG 제작</w:t>
      </w: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rStyle w:val="PO7"/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시나리오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배경 및 시나리오 소개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세상은 천사들이 살고있는 천계, 마족들이 살고있는 마계, 인간들과 각종 종족들이 살고있는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 “바하룬”으로 나뉜다. 모든 종족들이 구분없이 모여살던 1000년 전, 마계의 마족들은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중간계를 점령하기 위해 침략한다. 서로의 종족이 다른 것을 이용하여 정신을 지배하고 서로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싸우게 하며 중간계를 혼돈에 빠지게 만들었다. 오랜시간 혼돈의 시대를 맞이한 중간계는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천사에게 도움을 받은 용사의 활약으로 평화를 되찾았으며 마계에서 중간계로 침입하지 못하도록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결계를 만들었고 결계의 힘을 담은 7개의 돌을 종족당 하나씩 맡아 관리하게 되었다. 1000년의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시간이 지난 현재, 결계의 힘이 약해진 것을 틈타 7대 악마가 마족들을 이끌고 다시 중간계에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침입하였고 또 다시 세상은 혼돈에 빠지게 된다.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이름없는 깊은 산 속 작은 마을에서 평범한 일상을 보내고 있는 주인공 “파우스트”가 있었다.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어느 날 눈앞에 천사 “우리엘”이 나타나서 마족들에게 중간계가 혼돈에 빠졌다는 사실을 알게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되고, 힘을 전해줄 테니 혼돈에 빠진 중간계를 구해달라는 부탁을 받게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천사의 힘을 받아 마법사의 길을 걸으며 중간계를 지키기 위한 모험을 떠나게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된다. 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종족들이 관리하던 결계석은 마족들에 의해 중간계를 마계화 시키기 위한 마석으로 타락하게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되었고, 마족들을 몰아내고 이 마석들을 파괴하는 스토리이다.</w:t>
      </w:r>
    </w:p>
    <w:p>
      <w:pPr>
        <w:numPr>
          <w:numId w:val="9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엔딩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주인공 파우스트는 드디어 중간계에 평화가 찾아온다고 생각하며 마지막 마석을 파괴하게 된다.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하지만 중간계의 저주는 사라지지 않았으며 마계와 중간계를 잇는 통로 “인베이드 게이트”가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열리게 된다. 무슨일인지 파악이 되지 않는 파우스트의 눈앞에 우리엘이 나타나며 자신을 위해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잘 싸워줬다며 얘기하며 저주를 풀어주겠다고 한다. 저주를 풀어주고 나니 우리엘의 모습은 악마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“메피스토”로 바뀌어 있었으며, 자신이 메피스토에게 현혹당하여 마석인줄 알고 결계석을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파괴했다는 사실을 알게된다. 결계석의 파괴로 인하여 인베이드 게이트가 열리게 되었고 자신의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손에 의해 진짜 혼돈을 맞이했다는 사실을 깨닳고 이를 막기위해 다시 발걸음을 옮기게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그래픽 기본 컨셉</w:t>
      </w:r>
    </w:p>
    <w:p>
      <w:pPr>
        <w:numPr>
          <w:numId w:val="14"/>
          <w:ilvl w:val="0"/>
        </w:numPr>
        <w:jc w:val="left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2D 픽셀아트 그래픽으로 단순하고 귀여운 느낌을 주어 어둡고 음침한 느낌만을 추구하던 유명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핵앤 슬래시 장르들과 차별화되는 매력을 가져다 준다.</w:t>
      </w: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70" behindDoc="0" locked="0" layoutInCell="1" allowOverlap="1">
            <wp:simplePos x="0" y="0"/>
            <wp:positionH relativeFrom="column">
              <wp:posOffset>208920</wp:posOffset>
            </wp:positionH>
            <wp:positionV relativeFrom="paragraph">
              <wp:posOffset>176535</wp:posOffset>
            </wp:positionV>
            <wp:extent cx="5311775" cy="2966720"/>
            <wp:effectExtent l="0" t="0" r="0" b="0"/>
            <wp:wrapTopAndBottom/>
            <wp:docPr id="20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ionk/AppData/Roaming/PolarisOffice/ETemp/14728_20123392/fImage2929974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10" cy="2967355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1 : 팔라딘 스토리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7"/>
          <w:ilvl w:val="0"/>
        </w:numPr>
        <w:jc w:val="left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71" behindDoc="0" locked="0" layoutInCell="1" allowOverlap="1">
            <wp:simplePos x="0" y="0"/>
            <wp:positionH relativeFrom="column">
              <wp:posOffset>215269</wp:posOffset>
            </wp:positionH>
            <wp:positionV relativeFrom="paragraph">
              <wp:posOffset>227970</wp:posOffset>
            </wp:positionV>
            <wp:extent cx="5305425" cy="2378075"/>
            <wp:effectExtent l="0" t="0" r="0" b="0"/>
            <wp:wrapTopAndBottom/>
            <wp:docPr id="21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lionk/AppData/Roaming/PolarisOffice/ETemp/14728_20123392/fImage2434534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060" cy="237871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  <w:t xml:space="preserve">참고 2 : 인투더던전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16"/>
          <w:szCs w:val="16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 기본 컨셉</w:t>
      </w:r>
    </w:p>
    <w:p>
      <w:pPr>
        <w:numPr>
          <w:numId w:val="18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anchor distT="0" distB="0" distL="114300" distR="114300" simplePos="0" relativeHeight="251624972" behindDoc="0" locked="0" layoutInCell="1" allowOverlap="1">
            <wp:simplePos x="0" y="0"/>
            <wp:positionH relativeFrom="column">
              <wp:posOffset>-733430</wp:posOffset>
            </wp:positionH>
            <wp:positionV relativeFrom="paragraph">
              <wp:posOffset>311155</wp:posOffset>
            </wp:positionV>
            <wp:extent cx="7197725" cy="4457065"/>
            <wp:effectExtent l="0" t="0" r="0" b="0"/>
            <wp:wrapTopAndBottom/>
            <wp:docPr id="2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lionk/AppData/Roaming/PolarisOffice/ETemp/14728_20123392/fImage63860274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445770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게임 기본 진행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게임을 시작하면 타이틀 화면이 나온 후 로비화면이 등장하게 된다. 로비엔 여러 NPC가 있으며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로비에서 포탈을 타고 액트 맵이나 인베이드 게이트 던전에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0"/>
        </w:numPr>
        <w:jc w:val="left"/>
        <w:ind w:right="0" w:firstLine="0"/>
        <w:rPr>
          <w:b w:val="1"/>
          <w:sz w:val="24"/>
          <w:szCs w:val="24"/>
          <w:shd w:val="clear" w:color="auto" w:fill="auto"/>
        </w:rPr>
      </w:pPr>
      <w:r>
        <w:rPr>
          <w:sz w:val="20"/>
        </w:rPr>
        <w:drawing>
          <wp:anchor distT="0" distB="0" distL="0" distR="0" simplePos="0" relativeHeight="251624973" behindDoc="0" locked="0" layoutInCell="1" allowOverlap="1">
            <wp:simplePos x="0" y="0"/>
            <wp:positionH relativeFrom="column">
              <wp:posOffset>2491744</wp:posOffset>
            </wp:positionH>
            <wp:positionV relativeFrom="paragraph">
              <wp:posOffset>367669</wp:posOffset>
            </wp:positionV>
            <wp:extent cx="3790950" cy="7248525"/>
            <wp:effectExtent l="0" t="0" r="0" b="0"/>
            <wp:wrapSquare wrapText="bothSides"/>
            <wp:docPr id="26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lionk/AppData/Roaming/PolarisOffice/ETemp/14728_20123392/fImage346444484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585" cy="72491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인베이드 게이트</w:t>
      </w:r>
    </w:p>
    <w:p>
      <w:pPr>
        <w:numPr>
          <w:numId w:val="19"/>
          <w:ilvl w:val="1"/>
        </w:numPr>
        <w:jc w:val="left"/>
        <w:ind w:right="0" w:firstLine="0"/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입장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엔딩을 본 유저라면 로비에서 던전의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종류와 던전 난이도를 선택하여 인베이드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게이트에 입장 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19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 입장하게되면 화면의 우측에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 바가 생긴다. 몬스터를 잡으면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게이지가 조금씩 오르게되며 모두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채워지면 보스방으로 들어갈 수 있는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포탈이 생성된다.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2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제한시간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던전에는 제한시간이 존재한다. 제한시간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내에 게이지를 다 채워서 보스방이 열리지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않는다면 던전 클리어에 실패하게된다.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1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보스방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보스를 잡을 수 있는 구역이다. 보스를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처치하게되면 던전 보상을 획득할 수 있다.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2022. 04. 05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게임 소개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기본 컨셉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3"/>
          <w:ilvl w:val="0"/>
        </w:numPr>
        <w:jc w:val="left"/>
        <w:ind w:right="0" w:firstLine="0"/>
        <w:rPr>
          <w:sz w:val="24"/>
          <w:szCs w:val="24"/>
          <w:shd w:val="clear" w:color="auto" w:fill="auto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성장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416687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lionk/AppData/Roaming/PolarisOffice/ETemp/14728_20123392/fImage337615063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75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성장은 레벨과 장비 두가지로 나뉘게 된다.</w:t>
      </w:r>
    </w:p>
    <w:p>
      <w:pPr>
        <w:numPr>
          <w:numId w:val="23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몬스터를 처치해서 얻는 경험치로 레벨을 올릴 수 있다. 레벨이 올라간다면 여러 가지 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배우게 되며, 착용제한레벨이 높은 장비를 착용할 수 있게 된다.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24"/>
          <w:ilvl w:val="1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장비를 더 강력하게 만드는 수단은 강화와 인챈트가 있다. 강화는 장비의 기본 스탯을 높여주며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인챈트는 장비의 추가옵션을 랜덤으로 변경해준다.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기본 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화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UI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배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치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471545"/>
            <wp:effectExtent l="0" t="0" r="0" b="0"/>
            <wp:docPr id="41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lionk/AppData/Roaming/PolarisOffice/ETemp/14728_20123392/fImage3696841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721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</w:p>
    <w:p>
      <w:pPr>
        <w:numPr>
          <w:numId w:val="0"/>
          <w:ilvl w:val="0"/>
        </w:numPr>
        <w:jc w:val="left"/>
        <w:ind w:right="0" w:firstLine="2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이동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조이스틱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터치를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조이스틱이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않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터치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할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터치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곳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조이스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틱이 생성된다.</w:t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슬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롯</w:t>
      </w:r>
    </w:p>
    <w:p>
      <w:pPr>
        <w:numPr>
          <w:numId w:val="0"/>
          <w:ilvl w:val="0"/>
        </w:numPr>
        <w:jc w:val="left"/>
        <w:ind w:left="0" w:right="0" w:firstLine="20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등록할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수 있는 슬롯이다.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등록된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사용하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체력,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마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나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상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태 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체력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마나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여준다.</w:t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경험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치 바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경험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보여준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퀵슬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롯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물약을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롯이다.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등록된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물약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물약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사용하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귀환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필드에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마을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귀환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버튼이다.</w:t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미니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맵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맵의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지도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볼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미니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맵이다.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미니맵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터치하면 화면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중앙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반투명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미니맵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보여지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인베이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드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게이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바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인베이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전 클리어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목표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게이지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퀘스트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진행중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퀘스트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행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스&amp;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엘리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트 몬스터 체력바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보스몬스터와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엘리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체력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상태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나타낸다.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일반몬스터와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획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득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알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림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획득하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였을 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획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득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알림이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몬스터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연속적으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잡았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때 쌓이는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콤보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5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메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뉴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장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우측에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三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클릭하면 나머지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4개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화면에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4개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각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각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어 스테이터스창,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창,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,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분해창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버튼이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</w:t>
            </w:r>
          </w:p>
        </w:tc>
      </w:tr>
    </w:tbl>
    <w:p>
      <w:pPr>
        <w:numPr>
          <w:numId w:val="0"/>
          <w:ilvl w:val="0"/>
        </w:numPr>
        <w:jc w:val="left"/>
        <w:ind w:left="0"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left="0"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플레이어 스테이터스 창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152775"/>
            <wp:effectExtent l="0" t="0" r="0" b="0"/>
            <wp:docPr id="55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lionk/AppData/Roaming/PolarisOffice/ETemp/14728_20123392/fImage32236558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34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numId w:val="26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스테이터스창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튼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스테이터스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창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닫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버튼이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플레이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어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이미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지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이미지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중앙에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장착중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이미지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달라지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슬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롯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장착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슬롯이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또한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시된다.</w:t>
      </w:r>
    </w:p>
    <w:p>
      <w:pPr>
        <w:pStyle w:val="PO26"/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탯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탯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(공격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력,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방어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력,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력)이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6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추가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탯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탯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크리티컬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&amp; 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해,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회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률,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적중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률,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이동속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도 등)이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 창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3215640"/>
            <wp:effectExtent l="0" t="0" r="0" b="0"/>
            <wp:docPr id="63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lionk/AppData/Roaming/PolarisOffice/ETemp/14728_20123392/fImage314276363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162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스킬창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튼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스킬창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닫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버튼이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속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성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튼</w:t>
      </w:r>
    </w:p>
    <w:p>
      <w:pPr>
        <w:numPr>
          <w:numId w:val="0"/>
          <w:ilvl w:val="0"/>
        </w:numPr>
        <w:jc w:val="left"/>
        <w:ind w:left="0"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속성별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페이지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속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성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통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해 해당 속성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페이지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벨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제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한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 배울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다.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10레벨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마다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확인하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기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쉽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배치된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킬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맞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배치돼있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누르게되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창(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5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번)에 선택한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킬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선택중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나오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콘,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이름,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명,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대미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지,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벨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등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표시된다.</w:t>
      </w:r>
    </w:p>
    <w:p>
      <w:pPr>
        <w:pStyle w:val="PO26"/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킬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벨 업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튼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달성하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고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스킬포인트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존재한다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스킬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벨 업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활성화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버튼을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클릭하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포인트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투자함으로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써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릴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7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킬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착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튼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스킬이라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착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활성화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버튼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클릭하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슬롯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선택중인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착 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창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75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lionk/AppData/Roaming/PolarisOffice/ETemp/14728_20123392/fImage298097565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인벤토리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플레이어가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획득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저장되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인벤토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리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창이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위아래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스크롤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가능하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선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택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템창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인벤토리에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선택하면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보여주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창이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pStyle w:val="PO26"/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장착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중인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장비아이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템창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인벤토리에서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플레이어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거나 플레이어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스테이터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스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창에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서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착용중인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보여주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창이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템 기본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정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보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기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정보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를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이미지,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름,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등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급,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사용효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과,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제한레벨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아이템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설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명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템의 간단한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설명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템 추가옵션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선택중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아이템이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아이템이라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당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부여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옵션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세트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장비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템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세트옵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션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선택중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아이템이라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당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장비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부여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세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옵션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표시된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취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소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튼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창을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닫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소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버튼이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pStyle w:val="PO26"/>
        <w:numPr>
          <w:numId w:val="28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장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착,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사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용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튼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선택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아이템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을 착용하거나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사용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할 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는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버튼이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U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I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U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I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그래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픽</w:t>
      </w:r>
    </w:p>
    <w:p>
      <w:pPr>
        <w:pStyle w:val="PO26"/>
        <w:numPr>
          <w:numId w:val="29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메인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색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상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U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I 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색상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갈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색,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짙은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회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색,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흰색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이다. 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갈색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슬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롯,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메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뉴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튼 등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전반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적인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UI 색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상으로 설정한다.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짙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회색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여러 가지 창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의 배경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패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널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색상으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설정한다.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흰색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은 아이콘,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글씨의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색상으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 xml:space="preserve">로 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설정한</w:t>
      </w:r>
      <w:r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  <w:t>다.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3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메뉴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버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튼,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 슬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롯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(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갈색)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54225" cy="1032510"/>
            <wp:effectExtent l="0" t="0" r="0" b="0"/>
            <wp:docPr id="127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lionk/AppData/Roaming/PolarisOffice/ETemp/14728_20123392/fImage354127916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1033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31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패널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배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경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(짙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은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갈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색)</w:t>
      </w:r>
    </w:p>
    <w:p>
      <w:pPr>
        <w:numPr>
          <w:numId w:val="0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2035175" cy="1022350"/>
            <wp:effectExtent l="0" t="0" r="0" b="0"/>
            <wp:docPr id="128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lionk/AppData/Roaming/PolarisOffice/ETemp/14728_20123392/fImage1011128572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22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pStyle w:val="PO26"/>
        <w:numPr>
          <w:numId w:val="32"/>
          <w:ilvl w:val="0"/>
        </w:numPr>
        <w:jc w:val="left"/>
        <w:ind w:right="0" w:firstLine="0"/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 xml:space="preserve">아이콘 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(흰</w:t>
      </w:r>
      <w:r>
        <w:rPr>
          <w:b w:val="1"/>
          <w:color w:val="auto"/>
          <w:sz w:val="24"/>
          <w:szCs w:val="24"/>
          <w:shd w:val="clear" w:color="auto" w:fill="auto"/>
          <w:rFonts w:ascii="맑은 고딕" w:eastAsia="맑은 고딕" w:hAnsi="맑은 고딕" w:cs="맑은 고딕"/>
          <w:lang w:eastAsia="ko-KR"/>
        </w:rPr>
        <w:t>색)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sz w:val="20"/>
        </w:rPr>
        <w:drawing>
          <wp:inline distT="0" distB="0" distL="0" distR="0">
            <wp:extent cx="4806950" cy="963295"/>
            <wp:effectExtent l="0" t="0" r="0" b="0"/>
            <wp:docPr id="129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lionk/AppData/Roaming/PolarisOffice/ETemp/14728_20123392/fImage904129147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585" cy="9639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  <w:r>
        <w:br w:type="page"/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1504"/>
        <w:gridCol w:w="1504"/>
        <w:gridCol w:w="1504"/>
        <w:gridCol w:w="1504"/>
        <w:gridCol w:w="1504"/>
        <w:gridCol w:w="1504"/>
      </w:tblGrid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작성일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2022. 04. 1</w:t>
            </w: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8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작성자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경 준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프로젝트명</w:t>
            </w:r>
          </w:p>
        </w:tc>
        <w:tc>
          <w:tcPr>
            <w:tcW w:type="dxa" w:w="1504"/>
            <w:vAlign w:val="top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Daemonis</w:t>
            </w:r>
          </w:p>
        </w:tc>
      </w:tr>
      <w:tr>
        <w:trPr/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sz w:val="20"/>
                <w:szCs w:val="20"/>
                <w:shd w:val="clear" w:color="auto" w:fill="auto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목차명</w:t>
            </w:r>
          </w:p>
        </w:tc>
        <w:tc>
          <w:tcPr>
            <w:tcW w:type="dxa" w:w="3008"/>
            <w:vAlign w:val="top"/>
            <w:gridSpan w:val="2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세부 기획</w:t>
            </w:r>
          </w:p>
        </w:tc>
        <w:tc>
          <w:tcPr>
            <w:tcW w:type="dxa" w:w="1504"/>
            <w:vAlign w:val="top"/>
            <w:shd w:val="clear" w:color="FFFFFF" w:themeColor="background1" w:fill="D8D8D8" w:themeFill="background1" w:themeFillShade="D8"/>
          </w:tcPr>
          <w:p>
            <w:pPr>
              <w:jc w:val="center"/>
              <w:spacing w:lineRule="auto" w:line="240" w:after="0"/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1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부제목</w:t>
            </w:r>
          </w:p>
        </w:tc>
        <w:tc>
          <w:tcPr>
            <w:tcW w:type="dxa" w:w="3008"/>
            <w:vAlign w:val="top"/>
            <w:gridSpan w:val="2"/>
            <w:shd w:val="clear" w:color="FFFFFF" w:fill="FFFFFF"/>
          </w:tcPr>
          <w:p>
            <w:pPr>
              <w:jc w:val="center"/>
              <w:spacing w:lineRule="auto" w:line="240" w:after="0"/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7"/>
                <w:b w:val="0"/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아이템</w:t>
            </w:r>
          </w:p>
        </w:tc>
      </w:tr>
    </w:tbl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20"/>
          <w:szCs w:val="20"/>
          <w:shd w:val="clear" w:color="auto" w:fill="auto"/>
          <w:rFonts w:ascii="맑은 고딕" w:eastAsia="맑은 고딕" w:hAnsi="맑은 고딕" w:cs="맑은 고딕"/>
          <w:lang w:eastAsia="ko-KR"/>
        </w:rPr>
      </w:pPr>
    </w:p>
    <w:p>
      <w:pPr>
        <w:numPr>
          <w:numId w:val="0"/>
          <w:ilvl w:val="0"/>
        </w:numPr>
        <w:jc w:val="center"/>
        <w:ind w:right="0" w:firstLine="0"/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 xml:space="preserve">장비 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아이</w:t>
      </w:r>
      <w:r>
        <w:rPr>
          <w:b w:val="1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  <w:t>템</w:t>
      </w:r>
    </w:p>
    <w:p>
      <w:pPr>
        <w:numPr>
          <w:numId w:val="0"/>
          <w:ilvl w:val="0"/>
        </w:numPr>
        <w:jc w:val="left"/>
        <w:ind w:right="0" w:firstLine="0"/>
        <w:rPr>
          <w:b w:val="0"/>
          <w:color w:val="auto"/>
          <w:sz w:val="32"/>
          <w:szCs w:val="32"/>
          <w:shd w:val="clear" w:color="auto" w:fill="auto"/>
          <w:rFonts w:ascii="맑은 고딕" w:eastAsia="맑은 고딕" w:hAnsi="맑은 고딕" w:cs="맑은 고딕"/>
          <w:lang w:eastAsia="ko-KR"/>
        </w:rPr>
      </w:pPr>
    </w:p>
    <w:sectPr>
      <w:titlePg/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footerReference w:type="default" r:id="rId17"/>
      <w:footerReference w:type="first" r:id="rId18"/>
      <w:pgSz w:w="11906" w:h="16838"/>
      <w:pgMar w:top="1701" w:left="1440" w:bottom="1440" w:right="1440" w:header="708" w:footer="708" w:gutter="0"/>
      <w:pgNumType w:fmt="numberInDash" w:start="0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t xml:space="preserve">- 16 -</w:t>
    </w:r>
    <w:r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  <w:fldChar w:fldCharType="end"/>
    </w:r>
  </w:p>
  <w:p>
    <w:pPr>
      <w:jc w:val="left"/>
      <w:spacing w:lineRule="auto" w:line="259" w:after="0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left"/>
      <w:spacing w:lineRule="auto" w:line="259"/>
      <w:rPr>
        <w:color w:val="auto"/>
        <w:sz w:val="20"/>
        <w:szCs w:val="20"/>
        <w:shd w:val="clear" w:color="auto" w:fill="auto"/>
        <w:rFonts w:ascii="맑은 고딕" w:eastAsia="맑은 고딕" w:hAnsi="맑은 고딕" w:cs="맑은 고딕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3957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6" w:hanging="396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8" w:hanging="141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1">
    <w:multiLevelType w:val="multilevel"/>
    <w:nsid w:val="2F000001"/>
    <w:tmpl w:val="1F0034A9"/>
    <w:lvl w:ilvl="0">
      <w:lvlJc w:val="left"/>
      <w:numFmt w:val="decimalHalfWidth"/>
      <w:start w:val="1"/>
      <w:suff w:val="tab"/>
      <w:pPr>
        <w:ind w:left="850" w:hanging="425"/>
        <w:rPr/>
      </w:pPr>
      <w:rPr>
        <w:shd w:val="clear" w:color="auto" w:fill="auto"/>
      </w:rPr>
      <w:lvlText w:val="%1"/>
    </w:lvl>
    <w:lvl w:ilvl="1">
      <w:lvlJc w:val="left"/>
      <w:numFmt w:val="decimalHalfWidth"/>
      <w:start w:val="1"/>
      <w:suff w:val="tab"/>
      <w:pPr>
        <w:ind w:left="1417" w:hanging="567"/>
        <w:rPr/>
      </w:pPr>
      <w:rPr>
        <w:shd w:val="clear" w:color="auto" w:fill="auto"/>
      </w:rPr>
      <w:lvlText w:val="%1.%2"/>
    </w:lvl>
    <w:lvl w:ilvl="2">
      <w:lvlJc w:val="left"/>
      <w:numFmt w:val="decimalHalfWidth"/>
      <w:start w:val="1"/>
      <w:suff w:val="tab"/>
      <w:pPr>
        <w:ind w:left="1984" w:hanging="709"/>
        <w:rPr/>
      </w:pPr>
      <w:rPr>
        <w:shd w:val="clear" w:color="auto" w:fill="auto"/>
      </w:rPr>
      <w:lvlText w:val="%1.%2.%3"/>
    </w:lvl>
    <w:lvl w:ilvl="3">
      <w:lvlJc w:val="left"/>
      <w:numFmt w:val="decimalHalfWidth"/>
      <w:start w:val="1"/>
      <w:suff w:val="tab"/>
      <w:pPr>
        <w:ind w:left="2551" w:hanging="851"/>
        <w:rPr/>
      </w:pPr>
      <w:rPr>
        <w:shd w:val="clear" w:color="auto" w:fill="auto"/>
      </w:rPr>
      <w:lvlText w:val="%1.%2.%3.%4"/>
    </w:lvl>
    <w:lvl w:ilvl="4">
      <w:lvlJc w:val="left"/>
      <w:numFmt w:val="decimalHalfWidth"/>
      <w:start w:val="1"/>
      <w:suff w:val="tab"/>
      <w:pPr>
        <w:ind w:left="3118" w:hanging="993"/>
        <w:rPr/>
      </w:pPr>
      <w:rPr>
        <w:shd w:val="clear" w:color="auto" w:fill="auto"/>
      </w:rPr>
      <w:lvlText w:val="%1.%2.%3.%4.%5"/>
    </w:lvl>
    <w:lvl w:ilvl="5">
      <w:lvlJc w:val="left"/>
      <w:numFmt w:val="decimalHalfWidth"/>
      <w:start w:val="1"/>
      <w:suff w:val="tab"/>
      <w:pPr>
        <w:ind w:left="3685" w:hanging="1135"/>
        <w:rPr/>
      </w:pPr>
      <w:rPr>
        <w:shd w:val="clear" w:color="auto" w:fill="auto"/>
      </w:rPr>
      <w:lvlText w:val="%1.%2.%3.%4.%5.%6"/>
    </w:lvl>
    <w:lvl w:ilvl="6">
      <w:lvlJc w:val="left"/>
      <w:numFmt w:val="decimalHalfWidth"/>
      <w:start w:val="1"/>
      <w:suff w:val="tab"/>
      <w:pPr>
        <w:ind w:left="4252" w:hanging="1277"/>
        <w:rPr/>
      </w:pPr>
      <w:rPr>
        <w:shd w:val="clear" w:color="auto" w:fill="auto"/>
      </w:rPr>
      <w:lvlText w:val="%1.%2.%3.%4.%5.%6.%7"/>
    </w:lvl>
    <w:lvl w:ilvl="7">
      <w:lvlJc w:val="left"/>
      <w:numFmt w:val="decimalHalfWidth"/>
      <w:start w:val="1"/>
      <w:suff w:val="tab"/>
      <w:pPr>
        <w:ind w:left="4819" w:hanging="1419"/>
        <w:rPr/>
      </w:pPr>
      <w:rPr>
        <w:shd w:val="clear" w:color="auto" w:fill="auto"/>
      </w:rPr>
      <w:lvlText w:val="%1.%2.%3.%4.%5.%6.%7.%8"/>
    </w:lvl>
    <w:lvl w:ilvl="8">
      <w:lvlJc w:val="left"/>
      <w:numFmt w:val="decimalHalfWidth"/>
      <w:start w:val="1"/>
      <w:suff w:val="tab"/>
      <w:pPr>
        <w:ind w:left="5526" w:hanging="1701"/>
        <w:rPr/>
      </w:pPr>
      <w:rPr>
        <w:shd w:val="clear" w:color="auto" w:fill="auto"/>
      </w:rPr>
      <w:lvlText w:val="%1.%2.%3.%4.%5.%6.%7.%8.%9"/>
    </w:lvl>
  </w:abstractNum>
  <w:abstractNum w:abstractNumId="2">
    <w:multiLevelType w:val="multilevel"/>
    <w:nsid w:val="2F000002"/>
    <w:tmpl w:val="1F002FC8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3">
    <w:multiLevelType w:val="multilevel"/>
    <w:nsid w:val="2F000003"/>
    <w:tmpl w:val="1F000B24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4">
    <w:multiLevelType w:val="hybridMultilevel"/>
    <w:nsid w:val="2F000004"/>
    <w:tmpl w:val="1F0036F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5">
    <w:multiLevelType w:val="multilevel"/>
    <w:nsid w:val="2F000005"/>
    <w:tmpl w:val="1F002D78"/>
    <w:lvl w:ilvl="0">
      <w:lvlJc w:val="left"/>
      <w:numFmt w:val="decimalHalfWidth"/>
      <w:start w:val="1"/>
      <w:suff w:val="tab"/>
      <w:pPr>
        <w:ind w:left="425" w:hanging="425"/>
        <w:rPr/>
      </w:pPr>
      <w:rPr>
        <w:shd w:val="clear" w:color="auto" w:fill="auto"/>
      </w:rPr>
      <w:lvlText w:val="%1."/>
    </w:lvl>
    <w:lvl w:ilvl="1">
      <w:lvlJc w:val="left"/>
      <w:numFmt w:val="decimalHalfWidth"/>
      <w:start w:val="1"/>
      <w:suff w:val="tab"/>
      <w:pPr>
        <w:ind w:left="567" w:hanging="567"/>
        <w:rPr/>
      </w:pPr>
      <w:rPr>
        <w:shd w:val="clear" w:color="auto" w:fill="auto"/>
      </w:rPr>
      <w:lvlText w:val="%1.%2."/>
    </w:lvl>
    <w:lvl w:ilvl="2">
      <w:lvlJc w:val="left"/>
      <w:numFmt w:val="decimalHalfWidth"/>
      <w:start w:val="1"/>
      <w:suff w:val="tab"/>
      <w:pPr>
        <w:ind w:left="709" w:hanging="709"/>
        <w:rPr/>
      </w:pPr>
      <w:rPr>
        <w:shd w:val="clear" w:color="auto" w:fill="auto"/>
      </w:rPr>
      <w:lvlText w:val="%1.%2.%3."/>
    </w:lvl>
    <w:lvl w:ilvl="3">
      <w:lvlJc w:val="left"/>
      <w:numFmt w:val="decimalHalfWidth"/>
      <w:start w:val="1"/>
      <w:suff w:val="tab"/>
      <w:pPr>
        <w:ind w:left="851" w:hanging="851"/>
        <w:rPr/>
      </w:pPr>
      <w:rPr>
        <w:shd w:val="clear" w:color="auto" w:fill="auto"/>
      </w:rPr>
      <w:lvlText w:val="%1.%2.%3.%4."/>
    </w:lvl>
    <w:lvl w:ilvl="4">
      <w:lvlJc w:val="left"/>
      <w:numFmt w:val="decimalHalfWidth"/>
      <w:start w:val="1"/>
      <w:suff w:val="tab"/>
      <w:pPr>
        <w:ind w:left="993" w:hanging="993"/>
        <w:rPr/>
      </w:pPr>
      <w:rPr>
        <w:shd w:val="clear" w:color="auto" w:fill="auto"/>
      </w:rPr>
      <w:lvlText w:val="%1.%2.%3.%4.%5."/>
    </w:lvl>
    <w:lvl w:ilvl="5">
      <w:lvlJc w:val="left"/>
      <w:numFmt w:val="decimalHalfWidth"/>
      <w:start w:val="1"/>
      <w:suff w:val="tab"/>
      <w:pPr>
        <w:ind w:left="1135" w:hanging="1135"/>
        <w:rPr/>
      </w:pPr>
      <w:rPr>
        <w:shd w:val="clear" w:color="auto" w:fill="auto"/>
      </w:rPr>
      <w:lvlText w:val="%1.%2.%3.%4.%5.%6."/>
    </w:lvl>
    <w:lvl w:ilvl="6">
      <w:lvlJc w:val="left"/>
      <w:numFmt w:val="decimalHalfWidth"/>
      <w:start w:val="1"/>
      <w:suff w:val="tab"/>
      <w:pPr>
        <w:ind w:left="1277" w:hanging="1277"/>
        <w:rPr/>
      </w:pPr>
      <w:rPr>
        <w:shd w:val="clear" w:color="auto" w:fill="auto"/>
      </w:rPr>
      <w:lvlText w:val="%1.%2.%3.%4.%5.%6.%7."/>
    </w:lvl>
    <w:lvl w:ilvl="7">
      <w:lvlJc w:val="left"/>
      <w:numFmt w:val="decimalHalfWidth"/>
      <w:start w:val="1"/>
      <w:suff w:val="tab"/>
      <w:pPr>
        <w:ind w:left="1419" w:hanging="1419"/>
        <w:rPr/>
      </w:pPr>
      <w:rPr>
        <w:shd w:val="clear" w:color="auto" w:fill="auto"/>
      </w:rPr>
      <w:lvlText w:val="%1.%2.%3.%4.%5.%6.%7.%8."/>
    </w:lvl>
    <w:lvl w:ilvl="8">
      <w:lvlJc w:val="left"/>
      <w:numFmt w:val="decimalHalfWidth"/>
      <w:start w:val="1"/>
      <w:suff w:val="tab"/>
      <w:pPr>
        <w:ind w:left="1560" w:hanging="1560"/>
        <w:rPr/>
      </w:pPr>
      <w:rPr>
        <w:shd w:val="clear" w:color="auto" w:fill="auto"/>
      </w:rPr>
      <w:lvlText w:val="%1.%2.%3.%4.%5.%6.%7.%8.%9."/>
    </w:lvl>
  </w:abstractNum>
  <w:abstractNum w:abstractNumId="6">
    <w:multiLevelType w:val="hybridMultilevel"/>
    <w:nsid w:val="2F000006"/>
    <w:tmpl w:val="1F0020D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1374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8">
    <w:multiLevelType w:val="hybridMultilevel"/>
    <w:nsid w:val="2F000008"/>
    <w:tmpl w:val="1F0000F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05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decimalHalfWidth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0">
    <w:multiLevelType w:val="hybridMultilevel"/>
    <w:nsid w:val="2F00000A"/>
    <w:tmpl w:val="1F00175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1">
    <w:multiLevelType w:val="hybridMultilevel"/>
    <w:nsid w:val="2F00000B"/>
    <w:tmpl w:val="1F00096D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2">
    <w:multiLevelType w:val="hybridMultilevel"/>
    <w:nsid w:val="2F00000C"/>
    <w:tmpl w:val="1F000A9E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3">
    <w:multiLevelType w:val="hybridMultilevel"/>
    <w:nsid w:val="2F00000D"/>
    <w:tmpl w:val="1F003F43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4">
    <w:multiLevelType w:val="hybridMultilevel"/>
    <w:nsid w:val="2F00000E"/>
    <w:tmpl w:val="1F001C8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abstractNum w:abstractNumId="15">
    <w:multiLevelType w:val="hybridMultilevel"/>
    <w:nsid w:val="2F00000F"/>
    <w:tmpl w:val="1F00079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6">
    <w:multiLevelType w:val="hybridMultilevel"/>
    <w:nsid w:val="2F000010"/>
    <w:tmpl w:val="1F00004C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7">
    <w:multiLevelType w:val="hybridMultilevel"/>
    <w:nsid w:val="2F000011"/>
    <w:tmpl w:val="1F000092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8">
    <w:multiLevelType w:val="hybridMultilevel"/>
    <w:nsid w:val="2F000012"/>
    <w:tmpl w:val="1F00182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19">
    <w:multiLevelType w:val="hybridMultilevel"/>
    <w:nsid w:val="2F000013"/>
    <w:tmpl w:val="1F00220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0">
    <w:multiLevelType w:val="hybridMultilevel"/>
    <w:nsid w:val="2F000014"/>
    <w:tmpl w:val="1F00248E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1">
    <w:multiLevelType w:val="hybridMultilevel"/>
    <w:nsid w:val="2F000015"/>
    <w:tmpl w:val="1F002683"/>
    <w:lvl w:ilvl="0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44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48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5200" w:hanging="400"/>
        <w:rPr/>
      </w:pPr>
      <w:rPr>
        <w:shd w:val="clear" w:color="auto" w:fill="auto"/>
      </w:rPr>
      <w:lvlText w:val="%9."/>
    </w:lvl>
  </w:abstractNum>
  <w:abstractNum w:abstractNumId="22">
    <w:multiLevelType w:val="hybridMultilevel"/>
    <w:nsid w:val="2F000016"/>
    <w:tmpl w:val="1F0026D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3">
    <w:multiLevelType w:val="hybridMultilevel"/>
    <w:nsid w:val="2F000017"/>
    <w:tmpl w:val="1F000AA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4">
    <w:multiLevelType w:val="hybridMultilevel"/>
    <w:nsid w:val="2F000018"/>
    <w:tmpl w:val="1F002A6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5">
    <w:multiLevelType w:val="hybridMultilevel"/>
    <w:nsid w:val="2F000019"/>
    <w:tmpl w:val="1F001CD9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6">
    <w:multiLevelType w:val="hybridMultilevel"/>
    <w:nsid w:val="2F00001A"/>
    <w:tmpl w:val="1F001689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7">
    <w:multiLevelType w:val="hybridMultilevel"/>
    <w:nsid w:val="2F00001B"/>
    <w:tmpl w:val="1F0003A6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8">
    <w:multiLevelType w:val="hybridMultilevel"/>
    <w:nsid w:val="2F00001C"/>
    <w:tmpl w:val="1F0026E4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29">
    <w:multiLevelType w:val="hybridMultilevel"/>
    <w:nsid w:val="2F00001D"/>
    <w:tmpl w:val="1F003221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/>
      </w:rPr>
      <w:lvlText w:val="%9."/>
    </w:lvl>
  </w:abstractNum>
  <w:abstractNum w:abstractNumId="30">
    <w:multiLevelType w:val="hybridMultilevel"/>
    <w:nsid w:val="2F00001E"/>
    <w:tmpl w:val="1F00335D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1">
    <w:multiLevelType w:val="hybridMultilevel"/>
    <w:nsid w:val="2F00001F"/>
    <w:tmpl w:val="1F002145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2">
    <w:multiLevelType w:val="hybridMultilevel"/>
    <w:nsid w:val="2F000020"/>
    <w:tmpl w:val="1F001353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3">
    <w:multiLevelType w:val="hybridMultilevel"/>
    <w:nsid w:val="2F000021"/>
    <w:tmpl w:val="1F00380F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0"/>
      <w:szCs w:val="20"/>
      <w:shd w:val="clear" w:color="auto" w:fill="auto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7" w:type="paragraph">
    <w:name w:val="heading 1"/>
    <w:basedOn w:val="PO1"/>
    <w:next w:val="PO1"/>
    <w:qFormat/>
    <w:uiPriority w:val="9"/>
    <w:pPr>
      <w:rPr/>
      <w:outlineLvl w:val="1"/>
    </w:pPr>
    <w:rPr>
      <w:sz w:val="28"/>
      <w:szCs w:val="28"/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9299741041.png"></Relationship><Relationship Id="rId6" Type="http://schemas.openxmlformats.org/officeDocument/2006/relationships/image" Target="media/fImage2434534118467.png"></Relationship><Relationship Id="rId7" Type="http://schemas.openxmlformats.org/officeDocument/2006/relationships/image" Target="media/fImage638602741.png"></Relationship><Relationship Id="rId8" Type="http://schemas.openxmlformats.org/officeDocument/2006/relationships/image" Target="media/fImage34644448467.png"></Relationship><Relationship Id="rId9" Type="http://schemas.openxmlformats.org/officeDocument/2006/relationships/image" Target="media/fImage33761506334.png"></Relationship><Relationship Id="rId10" Type="http://schemas.openxmlformats.org/officeDocument/2006/relationships/image" Target="media/fImage369684141.png"></Relationship><Relationship Id="rId11" Type="http://schemas.openxmlformats.org/officeDocument/2006/relationships/image" Target="media/fImage32236558467.png"></Relationship><Relationship Id="rId12" Type="http://schemas.openxmlformats.org/officeDocument/2006/relationships/image" Target="media/fImage31427636334.png"></Relationship><Relationship Id="rId13" Type="http://schemas.openxmlformats.org/officeDocument/2006/relationships/image" Target="media/fImage29809756500.png"></Relationship><Relationship Id="rId14" Type="http://schemas.openxmlformats.org/officeDocument/2006/relationships/image" Target="media/fImage3541279169.png"></Relationship><Relationship Id="rId15" Type="http://schemas.openxmlformats.org/officeDocument/2006/relationships/image" Target="media/fImage10111285724.png"></Relationship><Relationship Id="rId16" Type="http://schemas.openxmlformats.org/officeDocument/2006/relationships/image" Target="media/fImage9041291478.png"></Relationship><Relationship Id="rId17" Type="http://schemas.openxmlformats.org/officeDocument/2006/relationships/footer" Target="footer2.xml"></Relationship><Relationship Id="rId18" Type="http://schemas.openxmlformats.org/officeDocument/2006/relationships/footer" Target="footer3.xml"></Relationship><Relationship Id="rId19" Type="http://schemas.openxmlformats.org/officeDocument/2006/relationships/numbering" Target="numbering.xml"></Relationship><Relationship Id="rId2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17</Pages>
  <Paragraphs>0</Paragraphs>
  <Words>439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이 경준</cp:lastModifiedBy>
  <cp:version>9.104.123.46490</cp:version>
</cp:coreProperties>
</file>