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기획서</w:t>
      </w:r>
    </w:p>
    <w:p>
      <w:pPr>
        <w:pStyle w:val="PO7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8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3869059</wp:posOffset>
                </wp:positionV>
                <wp:extent cx="1344295" cy="308610"/>
                <wp:effectExtent l="0" t="0" r="0" b="0"/>
                <wp:wrapNone/>
                <wp:docPr id="9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32131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0pt;mso-position-horizontal:absolute;mso-position-horizontal-relative:text;margin-top:305pt;mso-position-vertical:absolute;mso-position-vertical-relative:text;width:106.8pt;height:25.2pt;z-index:251625018" coordsize="1356360,320675" path="m,l1356360,,1356360,320675,,320675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tbl>
      <w:tblID w:val="0"/>
      <w:tblPr>
        <w:tblStyle w:val="PO37"/>
        <w:tblpPr w:vertAnchor="text" w:tblpXSpec="left" w:tblpY="658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플랫폼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장르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소개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시나리오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컨셉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그래픽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사운드 (추가 예정)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기획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UI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 스탯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제작대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확률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인챈트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드랍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리스트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개요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개요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1. 제목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2. 플랫폼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모바일 ( 안드로이드 / IOS 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3. 장르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핵앤슬래시 RPG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4. 기획 의도</w:t>
      </w:r>
    </w:p>
    <w:p>
      <w:pPr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디아블로, 패스오브 엑자일 등 유명 핵앤슬래시 장르의 게임성을 토대로 아기자기한 2D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도트그래픽을 이용한 어렵지 않고 쉽게 즐길 수 있는 핵앤슬래시 RPG 제작</w:t>
      </w:r>
    </w:p>
    <w:p>
      <w:pPr>
        <w:numPr>
          <w:numId w:val="7"/>
          <w:ilvl w:val="0"/>
        </w:numPr>
        <w:jc w:val="left"/>
        <w:ind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몬스터를 쓸어버리는 통쾌함과 타격감을 통해 플레이어에게 쾌감을 주는 것이 목표</w:t>
      </w:r>
    </w:p>
    <w:p>
      <w:pPr>
        <w:numPr>
          <w:numId w:val="7"/>
          <w:ilvl w:val="0"/>
        </w:numPr>
        <w:jc w:val="left"/>
        <w:ind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한번에 오랜시간 플레이하는것도 좋지만 대중교통을 이용하는 짧은 시간에서도 간단하게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쾌감을 느끼고 성장을 할 수 있게 설계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시나리오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및 시나리오 소개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세상은 천사들이 살고있는 천계, 마족들이 살고있는 마계, 인간들과 각종 종족들이 살고있는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 “바하룬”으로 나뉜다. 모든 종족들이 구분없이 모여살던 1000년 전, 마계의 마족들은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중간계를 점령하기 위해 침략한다. 서로의 종족이 다른 것을 이용하여 정신을 지배하고 서로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싸우게 하며 중간계를 혼돈에 빠지게 만들었다. 오랜시간 혼돈의 시대를 맞이한 중간계는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천사에게 도움을 받은 용사의 활약으로 평화를 되찾았으며 마계에서 중간계로 침입하지 못하도록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결계를 만들었고 결계의 힘을 담은 7개의 돌을 종족당 하나씩 맡아 관리하게 되었다. 1000년의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시간이 지난 현재, 결계의 힘이 약해진 것을 틈타 7대 악마가 마족들을 이끌고 다시 중간계에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침입하였고 또 다시 세상은 혼돈에 빠지게 된다.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이름없는 깊은 산 속 작은 마을에서 평범한 일상을 보내고 있는 주인공 “파우스트”가 있었다.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어느 날 눈앞에 천사 “우리엘”이 나타나서 마족들에게 중간계가 혼돈에 빠졌다는 사실을 알게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되고, 힘을 전해줄 테니 혼돈에 빠진 중간계를 구해달라는 부탁을 받게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천사의 힘을 받아 마법사의 길을 걸으며 중간계를 지키기 위한 모험을 떠나게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종족들이 관리하던 결계석은 마족들에 의해 중간계를 마계화 시키기 위한 마석으로 타락하게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되었고, 마족들을 몰아내고 이 마석들을 파괴하는 스토리이다.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드디어 중간계에 평화가 찾아온다고 생각하며 마지막 마석을 파괴하게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하지만 중간계의 저주는 사라지지 않았으며 마계와 중간계를 잇는 통로 “인베이드 게이트”가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 무슨일인지 파악이 되지 않는 파우스트의 눈앞에 우리엘이 나타나며 자신을 위해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잘 싸워줬다며 얘기하며 저주를 풀어주겠다고 한다. 저주를 풀어주고 나니 우리엘의 모습은 악마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“메피스토”로 바뀌어 있었으며, 자신이 메피스토에게 현혹당하여 마석인줄 알고 결계석을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파괴했다는 사실을 알게된다. 결계석의 파괴로 인하여 인베이드 게이트가 열리게 되었고 자신의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손에 의해 진짜 혼돈을 맞이했다는 사실을 깨닳고 이를 막기위해 다시 발걸음을 옮기게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그래픽 기본 컨셉</w:t>
      </w:r>
    </w:p>
    <w:p>
      <w:pPr>
        <w:numPr>
          <w:numId w:val="14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그래픽으로 단순하고 귀여운 느낌을 주어 어둡고 음침한 느낌만을 추구하던 유명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핵앤 슬래시 장르들과 차별화되는 매력을 가져다 준다.</w:t>
      </w: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19" behindDoc="0" locked="0" layoutInCell="1" allowOverlap="1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2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57148_8937624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1 : 팔라딘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20" behindDoc="0" locked="0" layoutInCell="1" allowOverlap="1">
            <wp:simplePos x="0" y="0"/>
            <wp:positionH relativeFrom="column">
              <wp:posOffset>215269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2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57148_8937624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2 : 인투더던전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 기본 컨셉</w:t>
      </w:r>
    </w:p>
    <w:p>
      <w:pPr>
        <w:numPr>
          <w:numId w:val="18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21" behindDoc="0" locked="0" layoutInCell="1" allowOverlap="1">
            <wp:simplePos x="0" y="0"/>
            <wp:positionH relativeFrom="column">
              <wp:posOffset>-733430</wp:posOffset>
            </wp:positionH>
            <wp:positionV relativeFrom="paragraph">
              <wp:posOffset>311155</wp:posOffset>
            </wp:positionV>
            <wp:extent cx="7197725" cy="4457065"/>
            <wp:effectExtent l="0" t="0" r="0" b="0"/>
            <wp:wrapTopAndBottom/>
            <wp:docPr id="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onk/AppData/Roaming/PolarisOffice/ETemp/57148_8937624/fImage638602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4577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진행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게임을 시작하면 타이틀 화면이 나온 후 로비화면이 등장하게 된다. 로비엔 여러 NPC가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로비에서 포탈을 타고 액트 맵이나 인베이드 게이트 던전에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0"/>
        </w:numPr>
        <w:jc w:val="left"/>
        <w:ind w:right="0" w:firstLine="0"/>
        <w:rPr>
          <w:b w:val="1"/>
          <w:sz w:val="24"/>
          <w:szCs w:val="24"/>
          <w:shd w:val="clear" w:color="auto" w:fill="auto"/>
        </w:rPr>
      </w:pPr>
      <w:r>
        <w:rPr>
          <w:sz w:val="20"/>
        </w:rPr>
        <w:drawing>
          <wp:anchor distT="0" distB="0" distL="0" distR="0" simplePos="0" relativeHeight="251625022" behindDoc="0" locked="0" layoutInCell="1" allowOverlap="1">
            <wp:simplePos x="0" y="0"/>
            <wp:positionH relativeFrom="column">
              <wp:posOffset>2491744</wp:posOffset>
            </wp:positionH>
            <wp:positionV relativeFrom="paragraph">
              <wp:posOffset>367669</wp:posOffset>
            </wp:positionV>
            <wp:extent cx="3790950" cy="7248525"/>
            <wp:effectExtent l="0" t="0" r="0" b="0"/>
            <wp:wrapSquare wrapText="bothSides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ionk/AppData/Roaming/PolarisOffice/ETemp/57148_8937624/fImage346444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72491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9"/>
          <w:ilvl w:val="1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엔딩을 본 유저라면 로비에서 던전의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종류와 던전 난이도를 선택하여 인베이드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게이트에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 입장하게되면 화면의 우측에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 바가 생긴다. 몬스터를 잡으면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게이지가 조금씩 오르게되며 모두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채워지면 보스방으로 들어갈 수 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포탈이 생성된다.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2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제한시간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던전에는 제한시간이 존재한다. 제한시간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내에 게이지를 다 채워서 보스방이 열리지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않는다면 던전 클리어에 실패하게된다.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1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보스를 잡을 수 있는 구역이다. 보스를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처치하게되면 던전 보상을 획득할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3"/>
          <w:ilvl w:val="0"/>
        </w:numPr>
        <w:jc w:val="left"/>
        <w:ind w:right="0" w:firstLine="0"/>
        <w:rPr>
          <w:sz w:val="24"/>
          <w:szCs w:val="24"/>
          <w:shd w:val="clear" w:color="auto" w:fill="auto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성장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16687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ionk/AppData/Roaming/PolarisOffice/ETemp/57148_8937624/fImage3376150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7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성장은 레벨과 장비 두가지로 나뉘게 된다.</w:t>
      </w:r>
    </w:p>
    <w:p>
      <w:pPr>
        <w:numPr>
          <w:numId w:val="23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처치해서 얻는 경험치로 레벨을 올릴 수 있다. 레벨이 올라간다면 여러 가지 스킬을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배우게 되며, 착용제한레벨이 높은 장비를 착용할 수 있게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4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더 강력하게 만드는 수단은 강화와 인챈트가 있다. 강화는 장비의 기본 스탯을 높여주며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인챈트는 장비의 추가옵션을 랜덤으로 변경해준다.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화면 UI 배치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471545"/>
            <wp:effectExtent l="0" t="0" r="0" b="0"/>
            <wp:docPr id="3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ionk/AppData/Roaming/PolarisOffice/ETemp/57148_8937624/fImage3696841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2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조이스틱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이동을 할 수 있는 조이스틱이다. 터치를 하지 않으면 조이스틱이 보이지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터치를 할 시 터치한 곳에 조이스틱이 생성된다.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스킬을 등록할수 있는 슬롯이다. 등록된 스킬이 있다면 스킬을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체력, 마나 상태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체력과 마나의 상태를 보여준다.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경험치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경험치 상태를 보여준다.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물약 퀵슬롯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물약을 등록할 수 있는 슬롯이다. 등록된 물약이 있다면 물약을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귀환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전투 필드에서 마을로 귀환할 수 있는 포탈을 여는 버튼이다.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미니맵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맵의 지도를 볼 수 있는 미니맵이다. 미니맵을 터치하면 화면 중앙에 크고 반투명한 미니맵이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보여지게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 게이지바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인베이드 게이트의 던전 클리어 목표인 게이지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퀘스트창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진행중인 퀘스트의 진행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보스&amp;엘리트 몬스터 체력바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보스몬스터와 엘리트 몬스터의 체력 상태를 나타낸다. 일반몬스터와는 다르게 따로 표시된다.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획득 알림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아이템을 획득하였을 때 나오는 획득 알림이다.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콤보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연속적으로 잡았을 때 쌓이는 콤보를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가장 우측에 있는 三 버튼을 클릭하면 나머지 4개의 버튼이 화면에 보이게 된다. 4개의 버튼은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각각 플레이어 스테이터스창, 스킬창, 인벤토리, 아이템 분해창을 열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스테이터스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152775"/>
            <wp:effectExtent l="0" t="0" r="0" b="0"/>
            <wp:docPr id="3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ionk/AppData/Roaming/PolarisOffice/ETemp/57148_8937624/fImage3223655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3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스테이터스창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스테이터스 창을 열고 닫을 수 있는 버튼이다.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이미지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이미지가 중앙에 표시된다. 장착중인 장비에 따라 플레이어의 이미지는 달라지게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장착할 수 있는 슬롯이다. 또한 플레이어가 착용중인 장비가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기본 스탯 (공격력, 방어력, 체력)이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추가 스탯 (크리티컬 확률 &amp; 피해, 회피 확률, 적중률, 이동속도 등)이 표시된다.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15640"/>
            <wp:effectExtent l="0" t="0" r="0" b="0"/>
            <wp:docPr id="3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lionk/AppData/Roaming/PolarisOffice/ETemp/57148_8937624/fImage3142763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6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스킬창을 열고 닫을 수 있는 버튼이다.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속성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스킬은 속성별로 페이지가 있다. 속성 버튼을 통해 해당 속성 스킬 페이지를 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제한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스킬마다 배울 수 있는 제한 레벨이 존재한다. 제한 레벨은 10레벨마다 존재하며 플레이어가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제한 레벨을 확인하기 쉽게 스킬이 배치된다.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스킬이 제한 레벨에 맞게 배치돼있다. 스킬을 누르게되면 스킬 선택창(5번)에 선택한 스킬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정보가 나오게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스킬의 정보가 나오게 된다. 스킬의 아이콘, 이름, 설명, 대미지, 스킬 레벨 등이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레벨 업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 제한 레벨을 달성하고 스킬포인트가 존재한다면 스킬 레벨 업 버튼이 활성화가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버튼을 클릭하면 스킬 포인트를 투자함으로써 스킬 레벨을 올릴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장착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배운 스킬이라면 스킬 장착 버튼이 활성화가 된다. 버튼을 클릭하면 스킬 슬롯에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선택중인 스킬을 장착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96565"/>
            <wp:effectExtent l="0" t="0" r="0" b="0"/>
            <wp:docPr id="42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lionk/AppData/Roaming/PolarisOffice/ETemp/57148_8937624/fImage2980975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인벤토리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획득한 아이템이 저장되는 인벤토리 창이다. 위아래로 스크롤이 가능하다.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 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아이템을 선택하면 선택한 아이템의 정보를 보여주는 창이다. 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장착중인 장비아이템창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장비 아이템을 선택하거나 플레이어 스테이터스 창에서 착용중인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장비를 선택하면 착용중인 장비 아이템의 정보를 보여주는 창이다.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기본 정보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기본 정보를 표시한다. 아이템의 이미지, 이름, 등급, 사용효과, 제한레벨이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설명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간단한 설명이 표시된다.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 추가옵션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장비 아이템이라면 해당 장비에 부여된 추가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장비 아이템 세트옵션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세트 장비 아이템이라면 해당 장비에 부여된 세트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취소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창을 닫을 수 있는 취소 버튼이다.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장착, 사용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선택한 아이템을 착용하거나 사용할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UI 그래픽</w:t>
      </w:r>
    </w:p>
    <w:p>
      <w:pPr>
        <w:numPr>
          <w:numId w:val="29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색상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UI 메인 색상은 갈색, 짙은 회색, 흰색이다.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갈색은 슬롯, 메뉴 버튼 등 전반적인 UI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짙은 회색은 여러 가지 창의 배경 패널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흰색은 아이콘, 글씨의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0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버튼, 슬롯 (갈색)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54225" cy="1032510"/>
            <wp:effectExtent l="0" t="0" r="0" b="0"/>
            <wp:docPr id="55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lionk/AppData/Roaming/PolarisOffice/ETemp/57148_8937624/fImage35412791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033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1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패널 배경 (짙은 회색)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35175" cy="1022350"/>
            <wp:effectExtent l="0" t="0" r="0" b="0"/>
            <wp:docPr id="56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lionk/AppData/Roaming/PolarisOffice/ETemp/57148_8937624/fImage1011128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22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아이콘 (흰색)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806950" cy="963295"/>
            <wp:effectExtent l="0" t="0" r="0" b="0"/>
            <wp:docPr id="57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lionk/AppData/Roaming/PolarisOffice/ETemp/57148_8937624/fImage90412914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963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2022. 05. 10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9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기본 레벨이다. 레벨이 상승할수록 기본 스탯 (공격력, 체력, 마나, 방어력, 마법방어력)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상승하며 레벨 제한에 맞는 스킬들을 습득 할 수 있고 장비를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몬스터를 처치하는 것으로 경험치를 얻어 레벨을 높일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레벨의 최고 레벨은 50이며 50을 달성 했을 시 얻는 경험치는 초월자 레벨을 높이게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96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레벨은 기본 레벨을 최고레벨인 50까지 올렸다면 더 이상 기본 레벨이 올라가지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레벨이 올라가게 된다. 초월자 레벨은 최고레벨이 존재하지 않고 무제한으로 올릴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레벨은 상승했을 때 기본레벨이 상승할 때 처럼 기본 스탯이 오르진 않고 초월 포인트를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얻게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 포인트로 초월 스킬의 레벨을 높일 수 있다.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스탯</w:t>
      </w:r>
    </w:p>
    <w:p>
      <w:pPr>
        <w:numPr>
          <w:numId w:val="75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785"/>
        <w:gridCol w:w="1640"/>
        <w:gridCol w:w="6599"/>
      </w:tblGrid>
      <w:tr>
        <w:trPr/>
        <w:tc>
          <w:tcPr>
            <w:tcW w:type="dxa" w:w="785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640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659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0이되면 사망하는 생명력이다.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스킬을 사용할 때 필요한 에너지이다.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결정하는 베이스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100퍼센트가 기본 이동속도이며 상한선은 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공격속도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높을수록 후딜레이가 짧아진다.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상대의 공격을 회피할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적중률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적중시킬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발생할 수 있는 확률이며 상한선은 100퍼센트이다.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발생했을 시 대미지의 배수이며 기본 치명타피해는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체력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마나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대기시간 감소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재사용 대기시간을 감소시키는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범위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아이템을 획득할 수 있는 원의 범위값이다.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확률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몬스터를 처치하였을때 아이템이 드랍되는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골드를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경험치를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164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흡혈률</w:t>
            </w:r>
          </w:p>
        </w:tc>
        <w:tc>
          <w:tcPr>
            <w:tcW w:type="dxa" w:w="6599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대미지를 주었을때 가한 대미지의 n%만큼 회복한다.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76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대미지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무기상수 * 공격력 * 스킬계수 * 스킬 특성 계수 * 장신구 피해 증가 * 세트 추가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7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배율 (버프, 디버프)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(버프1 + 버프2 + 버프3) * (디버프1 + 디버프2 + 디버프3)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8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격차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레벨과 몬스터의 레벨 차이에 의해 대미지 계수가 달라진다.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302"/>
        <w:gridCol w:w="2272"/>
        <w:gridCol w:w="2221"/>
        <w:gridCol w:w="2221"/>
      </w:tblGrid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LV.플레이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어)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이어)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40 이상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-10 미만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1.3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9"/>
          <w:ilvl w:val="0"/>
        </w:numPr>
        <w:jc w:val="left"/>
        <w:ind w:right="0" w:firstLine="0"/>
        <w:rPr>
          <w:rStyle w:val="PO1"/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  <w:t>대</w:t>
      </w:r>
      <w:r>
        <w:rPr>
          <w:color w:val="000000" w:themeColor="text1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</w:rPr>
        <w:t xml:space="preserve">미지 = (기술 데미지 * 배율 / (기술 데미지 * 배율 + 방어력) + 난수) * 레벨 격차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</w:p>
    <w:p>
      <w:pPr>
        <w:numPr>
          <w:numId w:val="80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치명타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* 치명타 피해 계수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jc w:val="center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공용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559"/>
        <w:gridCol w:w="1161"/>
        <w:gridCol w:w="4614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161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Skill_Public_01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텔레포트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거리를 순간이동 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Skill_Public_02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마나실드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받은 피해의 일정 비율을 체력 대신 마나로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소모한다.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Skill_Public_03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고속이동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이동속도가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Skill_Public_04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고속시전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공격속도가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Skill_Public_05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피의 갈증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흡혈률이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Skill_Public_06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고장난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시계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재사용 대기시간을 전부 초기화시킨다.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9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스킬은 스탯을 직접적으로 올려주는 패시브 스킬이다. 상승치의 폭이 크지는 않지만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플레이어는 초월자 레벨을 올릴수록 조금씩 강해지는 느낌을 받을 수 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559"/>
        <w:gridCol w:w="2244"/>
        <w:gridCol w:w="3531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224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3531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Skill_Trans_01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Skill_Trans_02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Skill_Trans_04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Skill_Trans_05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Skill_Trans_06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Skill_Trans_07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대기시간이 감소한다.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Skill_Trans_07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Skill_Trans_08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화염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화염구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화염마법이다. 불덩이를 날려 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화염속성 스킬을 맞은 적은 화상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화상에 걸린 적은 매 초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용암 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바닥에 용암 지대를 소환한다. 용암 지대 범위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적은 매 초 피해를 받는다.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피닉스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화염새가 날라가며 적을 타격한다.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위성?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주변으로 불꽃이 돌아간다. 불꽃에 맞은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적은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용의 숨결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부채꼴 범위의 불을 내뿜는다.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점화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화상 스택을 모두 소모하여 한번에 강력한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분출구?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사방으로 불꽃을 발사하는 구를 발사한다.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토네이도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몬스터를 자동으로 추적하여 공격하는 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토네이도를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폭발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폭발하는 공격을 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자동활?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사거리 안의 적을 자동으로 공격하는 활을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운석 강타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운석이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심판의 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창이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화염스킬의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냉기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얼음송곳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냉기마법이다. 날카로운 얼음을 날려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한기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냉기속성 스킬을 맞은 적은 한기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한기에 걸린 적은 이동속도가 느려진다.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스택이 쌓이면 빙결상태가 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얼음덩어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머리 위에서 얼음덩어리를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낙하하여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얼음장벽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중앙을 향하는 얼음가시로 된 원형 얼음벽을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생성하여 적을 가운데로 모은다.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얼음갑옷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얼음으로 만든 갑옷으로 플레이어를 보호한다.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증가하고 피격시 반사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서리다발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날카로운 얼음 5발을 적의 머리 위에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꽂아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 코어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주변에 지속 대미지를 주는 얼음 결정을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서리꽃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서리꽃 씨앗을 심는다. 지속시간 안에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씨앗이 심어진 적이 사망하면 서리꽃이 피며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주변의 적에게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눈의 정령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플레이어의 주변을 돌며 적을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자동으로 공격하는 정령을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범위의 냉기 지대를 소환한다. 냉기 지대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플레이어는 속도가 증가하며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몬스터는 디버프를 받게된다.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차가운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심장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심장을 냉기의 마력으로 보호한다. 일정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시간동안 디버프에 면역이 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눈보라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범위에 눈보라가 발생하여 강력한 범위형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냉기광선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일직선상으로 냉기광선을 쏴서 강력한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냉기스킬의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2022. 05. 07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 몬스터</w:t>
      </w:r>
    </w:p>
    <w:p>
      <w:pPr>
        <w:numPr>
          <w:numId w:val="81"/>
          <w:ilvl w:val="0"/>
        </w:numPr>
        <w:jc w:val="both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일반몬스터는 공격 타입으로 종류를 나누었을 때 총 5종류로 나누어지게 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0"/>
        <w:gridCol w:w="1205"/>
        <w:gridCol w:w="1206"/>
        <w:gridCol w:w="5343"/>
      </w:tblGrid>
      <w:tr>
        <w:trPr/>
        <w:tc>
          <w:tcPr>
            <w:tcW w:type="dxa" w:w="3681"/>
            <w:vAlign w:val="top"/>
            <w:gridSpan w:val="3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 타입</w:t>
            </w:r>
          </w:p>
        </w:tc>
        <w:tc>
          <w:tcPr>
            <w:tcW w:type="dxa" w:w="534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근거리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근접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휘둘러 눈앞의 적을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돌진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일정거리를 돌진하며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원거리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일직선으로 투사체를 발사하여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범위공격</w:t>
            </w:r>
          </w:p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즉발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 대미지를 1회 주는 공격을 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/>
          </w:tcPr>
          <w:p/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지속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지속시간동안 사라지지 않고 대미지를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주는 공격을 한다.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2"/>
          <w:ilvl w:val="0"/>
        </w:numPr>
        <w:jc w:val="both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AI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몬스터의 AI는 탐색모드, 추격모드, 공격모드, 복귀모드로 총 4가지의 상태가 있다.</w:t>
      </w:r>
    </w:p>
    <w:p>
      <w:pPr>
        <w:numPr>
          <w:numId w:val="122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탐색모드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몬스터가 생성된 위치를 기준으로 주변을 움직이며 탐색한다.</w:t>
      </w:r>
    </w:p>
    <w:p>
      <w:pPr>
        <w:numPr>
          <w:numId w:val="122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인식 거리 안에 플레이어가 들어오게 되면 플레이어를 추격한다.</w:t>
      </w:r>
    </w:p>
    <w:p>
      <w:pPr>
        <w:numPr>
          <w:numId w:val="122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추격모드에서 공격 사거리 안으로 들어오게되면 공격 타입에 맞는 공격을 한다.</w:t>
      </w:r>
    </w:p>
    <w:p>
      <w:pPr>
        <w:numPr>
          <w:numId w:val="122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복귀모드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추격 사거리를 벗어나거나 몬스터가 최초 생성된 위치에서부터 너무 많이 멀어진다면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복귀모드로 바뀌어 최초 생성 위치로 돌아가게 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</w:t>
      </w:r>
    </w:p>
    <w:p>
      <w:pPr>
        <w:numPr>
          <w:numId w:val="103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특징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몬스터는 일반 몬스터에 비해 체력과 공격력이 배로 강하며 특수 상태를 지니고 있다.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몬스터의 머리 위엔 엘리트 몬스터 아이콘이 표시된다.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몬스터를 공격하면 화면의 중앙 상단에 큰 체력바가 나타난다.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획득 확률과 골드 획득량이 일반 몬스터보다 높다.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04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특수 상태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61"/>
        <w:gridCol w:w="2343"/>
        <w:gridCol w:w="5822"/>
      </w:tblGrid>
      <w:tr>
        <w:trPr/>
        <w:tc>
          <w:tcPr>
            <w:tcW w:type="dxa" w:w="861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343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822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플레이어의 공격을 일정 확률로 회피한다.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광분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몬스터의 이동속도와 공격속도가 증가한다.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운석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몬스터의 주변으로 강력한 운석이 떨어진다.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순간이동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 주변으로 순간이동한다.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몬스터의 체력이 초당 일정량을 회복된다.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두려움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몬스터에게 피격 시 플레이어의 물약 사용이 제한된다.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</w:p>
    <w:p>
      <w:pPr>
        <w:numPr>
          <w:numId w:val="105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함정은 필드에서 플레이어가 몬스터를 사냥 할 때 지루해지지 않도록 신경 써야하는 요소를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추가한 것이다.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함정에 피격당하면 방어력에 상관 없이 최대 체력의 10% 대미지를 입거나. 상태이상에 걸리게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07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61"/>
        <w:gridCol w:w="1431"/>
        <w:gridCol w:w="6734"/>
      </w:tblGrid>
      <w:tr>
        <w:trPr/>
        <w:tc>
          <w:tcPr>
            <w:tcW w:type="dxa" w:w="861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431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6734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화염방사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주기마다 전방 일직선으로 화염을 내뿜는다.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작살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발판을 밟으면 발밑에서 작살이 올라온다.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표창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경로에 표창이 날라다닌다.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폭발 지뢰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지뢰를 밟으면 잠시 후 강력한 대미지를 주는 폭발이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일어난다.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빙결 지뢰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지뢰를 밟으면 잠시 후 빙결에 걸리는 폭발이 일어난다.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끈끈이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플레이어의 이동속도를 감소시키는 장판이다.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암흑 ㅇㅇ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배경의 밝기(시야) 어둡게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침묵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봉인</w:t>
            </w:r>
          </w:p>
        </w:tc>
      </w:tr>
    </w:tbl>
    <w:p>
      <w:pPr>
        <w:pStyle w:val="PO1"/>
        <w:rPr>
          <w:rStyle w:val="PO1"/>
          <w:shd w:val="clear" w:color="auto" w:fill="auto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</w:t>
      </w: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장비아이템의 종류는 무기, 모자, 옷, 신발, 어깨, 망토 총 6가지의 장비 아이템이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착용 제한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캐릭터의 레벨이 장비 아이템의 착용 제한 레벨 이상이여야 장비 아이템을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레벨제한은 1, 10, 20, 30, 40, 50으로 10레벨 단위로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등급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능력치는 달라지지 않지만 추가옵션의 개수와 티어가 달라지는 등급이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등급은 총 6가지로 일반, 고급, 희귀, 영웅, 전설, 유물 등급이 존재한다.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유물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색상</w:t>
            </w:r>
          </w:p>
        </w:tc>
        <w:tc>
          <w:tcPr>
            <w:tcW w:type="dxa" w:w="1289"/>
            <w:vAlign w:val="top"/>
            <w:shd w:val="clear" w:color="FFFFFF" w:themeColor="background1" w:fill="F2F2F2" w:themeFill="background1" w:themeFillShade="F2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회색</w:t>
            </w:r>
          </w:p>
        </w:tc>
        <w:tc>
          <w:tcPr>
            <w:tcW w:type="dxa" w:w="1289"/>
            <w:vAlign w:val="top"/>
            <w:shd w:val="clear" w:color="C5E0B4" w:themeColor="accent6" w:themeTint="66" w:fill="C5E0B4" w:themeFill="accent6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초록</w:t>
            </w:r>
          </w:p>
        </w:tc>
        <w:tc>
          <w:tcPr>
            <w:tcW w:type="dxa" w:w="1289"/>
            <w:vAlign w:val="top"/>
            <w:shd w:val="clear" w:color="BDD7EE" w:themeColor="accent1" w:themeTint="66" w:fill="BDD7EE" w:themeFill="accent1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파랑</w:t>
            </w:r>
          </w:p>
        </w:tc>
        <w:tc>
          <w:tcPr>
            <w:tcW w:type="dxa" w:w="1289"/>
            <w:vAlign w:val="top"/>
            <w:shd w:val="clear" w:color="C0C0FF" w:fill="C0C0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보라</w:t>
            </w:r>
          </w:p>
        </w:tc>
        <w:tc>
          <w:tcPr>
            <w:tcW w:type="dxa" w:w="1289"/>
            <w:vAlign w:val="top"/>
            <w:shd w:val="clear" w:color="FFFFC0" w:fill="FFFFC0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노랑</w:t>
            </w:r>
          </w:p>
        </w:tc>
        <w:tc>
          <w:tcPr>
            <w:tcW w:type="dxa" w:w="1289"/>
            <w:vAlign w:val="top"/>
            <w:shd w:val="clear" w:color="F8CBAD" w:themeColor="accent2" w:themeTint="66" w:fill="F8CBAD" w:themeFill="accent2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주황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옵션 갯수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4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아이템에는 기본 스탯이 존재하며 강화를 통해 기본스탯을 상승시킬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기본스탯은 체력, 공격력, 방어력, 마법방어력이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여러 종류의 스탯들을 올려주는 추가 옵션이다. 등급에 따라 나올 수 있는 추가 옵션의 개수와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옵션의 티어가 달라진다.</w:t>
      </w:r>
    </w:p>
    <w:p>
      <w:pPr>
        <w:numPr>
          <w:numId w:val="35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99"/>
        <w:gridCol w:w="2438"/>
        <w:gridCol w:w="5687"/>
      </w:tblGrid>
      <w:tr>
        <w:trPr/>
        <w:tc>
          <w:tcPr>
            <w:tcW w:type="dxa" w:w="899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438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687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배수가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 수치가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체력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마나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착용 제한 레벨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아이템의 착용 제한 레벨이 n 감소한다.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 쿨타임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포션의 쿨타임이 n% 감소한다.</w:t>
            </w:r>
          </w:p>
        </w:tc>
      </w:tr>
    </w:tbl>
    <w:p>
      <w:pPr>
        <w:numPr>
          <w:numId w:val="0"/>
          <w:ilvl w:val="0"/>
        </w:numPr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33"/>
          <w:ilvl w:val="1"/>
        </w:numPr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</w:t>
      </w: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세</w:t>
      </w: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부 </w:t>
      </w: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수</w:t>
      </w: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치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925"/>
        <w:gridCol w:w="6200"/>
      </w:tblGrid>
      <w:tr>
        <w:trPr/>
        <w:tc>
          <w:tcPr>
            <w:tcW w:type="dxa" w:w="1925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6200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수치값</w:t>
            </w: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증가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증가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 증가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 증가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증가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 증가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증가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적중률 증가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증가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증가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 회복력 증가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회복력 증가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감소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체력 회복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마나 회복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 증가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증가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증가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증가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 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증가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착용 제한 레벨 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감소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92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 쿨타임 감소</w:t>
            </w:r>
          </w:p>
        </w:tc>
        <w:tc>
          <w:tcPr>
            <w:tcW w:type="dxa" w:w="6200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4"/>
          <w:ilvl w:val="1"/>
        </w:numPr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티어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추가옵션의 티어 또한 장비의 등급과 동일하게 일반, 고급, 희귀, 영웅, 전설, 유물 등급이 있으며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등급마다 나올수 있는 수치의 최소값과 최대값이 달라진다.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장비의 등급과 추가옵션의 등장할 수 있는 최대 티어의 등급는 동일하다.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6"/>
          <w:ilvl w:val="0"/>
        </w:numP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옵션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50렙제 장비엔 세트옵션이 붙어있는 장비가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세트옵션은 스킬의 계수, 구조 등을 바꾸어주는 옵션이 있다.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3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장비</w:t>
      </w:r>
    </w:p>
    <w:p>
      <w:pPr>
        <w:numPr>
          <w:numId w:val="123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50레벨을 찍기 전까진 장비의 세트는 제한 레벨당 한 개의 세트씩 존재한다.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 장비는 기본장비 세트 하나와 세트옵션이 존재하는 장비가 여러 개 존재한다.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기본장비는 세트옵션이 존재하진 않지만 추가옵션은 존재한다.</w:t>
      </w:r>
    </w:p>
    <w:p>
      <w:pPr>
        <w:numPr>
          <w:numId w:val="123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90"/>
        <w:gridCol w:w="1289"/>
        <w:gridCol w:w="1289"/>
        <w:gridCol w:w="1289"/>
      </w:tblGrid>
      <w:tr>
        <w:trPr/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제한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290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</w:tr>
      <w:tr>
        <w:trPr/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세트 이름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허름한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견습</w:t>
            </w:r>
          </w:p>
        </w:tc>
        <w:tc>
          <w:tcPr>
            <w:tcW w:type="dxa" w:w="129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정식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전문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4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세트장비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50레벨을 달성하면 장비를 드랍할 때 낮은 확률로 기본장비가 아닌 세트옵션이 존재하는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세트장비를 드랍한다.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세트장비는 추가옵션과 세트옵션이 전부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성장 재료 아이템</w:t>
      </w:r>
    </w:p>
    <w:p>
      <w:pPr>
        <w:numPr>
          <w:numId w:val="41"/>
          <w:ilvl w:val="0"/>
        </w:numPr>
        <w:jc w:val="both"/>
        <w:ind w:right="0" w:firstLine="0"/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재료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관련 재료로는 무기 강화석, 방어구 강화석, 강화 확률 증가 에센스, 실패 보호 에센스가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 강화석과 방어구 강화석은 부위에 맞는 장비를 강화할 때 들어가는 기본 재료이며 몬스터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사냥과 던전 보상 등으로 수급할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확률 증가 에센스와 실패 보호 에센스는 주간 퀘스트나 일일 퀘스트로 수급할 수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사냥에서 낮은 확률로 드랍된다.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2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 (인챈트 재료)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룬석은 마력이 담긴 룬 문자가 각인돼있는 돌이며, 추가 옵션을 돌리기 위해 사용되는 재료이다.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사냥과 던전 보상 등으로 수급 할 수 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71"/>
        <w:gridCol w:w="1505"/>
        <w:gridCol w:w="1179"/>
        <w:gridCol w:w="5599"/>
        <w:gridCol w:w="697"/>
      </w:tblGrid>
      <w:tr>
        <w:trPr/>
        <w:tc>
          <w:tcPr>
            <w:tcW w:type="dxa" w:w="671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505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번호</w:t>
            </w:r>
          </w:p>
        </w:tc>
        <w:tc>
          <w:tcPr>
            <w:tcW w:type="dxa" w:w="117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59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697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만나즈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모두 바꾼다.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Runestone_02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게이보우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하나 삭제한다.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Runestone_03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안수즈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추가시킨다.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Runestone_04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오틸라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확률적으로 장비의 등급을 상승시킨다.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Runestone_05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우루즈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Runestone_06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퍼스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Runestone_07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나우티즈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삭제시킨다.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Runestone_08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에이와즈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Runestone_09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알지즈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Runestone_10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베르카나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현재 티어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현재 수치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포션</w:t>
      </w:r>
    </w:p>
    <w:p>
      <w:pPr>
        <w:numPr>
          <w:numId w:val="4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93"/>
        <w:gridCol w:w="860"/>
        <w:gridCol w:w="956"/>
        <w:gridCol w:w="1024"/>
        <w:gridCol w:w="4563"/>
        <w:gridCol w:w="1028"/>
      </w:tblGrid>
      <w:tr>
        <w:trPr/>
        <w:tc>
          <w:tcPr>
            <w:tcW w:type="dxa" w:w="3433"/>
            <w:vAlign w:val="top"/>
            <w:gridSpan w:val="4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유형</w:t>
            </w:r>
          </w:p>
        </w:tc>
        <w:tc>
          <w:tcPr>
            <w:tcW w:type="dxa" w:w="4563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효과</w:t>
            </w:r>
          </w:p>
        </w:tc>
        <w:tc>
          <w:tcPr>
            <w:tcW w:type="dxa" w:w="1028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복</w:t>
            </w:r>
          </w:p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체력을 회복한다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마나를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즉시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상수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퍼센트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>
          <w:trHeight w:hRule="atleast" w:val="387"/>
        </w:trPr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</w:t>
            </w:r>
          </w:p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공격력이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방어력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방어력이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이동속도가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무한정 체력회복을 하며 플레이하는 것을 방지하기 위해 모든 포션엔 재사용 대기 시간을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적용시킨다.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지속회복을 하는 일반등급의 회복포션은 상점에서도 살 수 있으며 몬스터를 사냥하여 얻을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즉시회복을 하는 회복 물약 중 상수회복을 하는 고급등급의 포션은 몬스터를 사냥하여 얻거나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연금술을 통해 플레이어가 제작하는 것으로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퍼센트 회복을 하는 영웅등급 회복 포션은 몬스터를 사냥을 통해 낮은 확률로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버프류 포션은 전부 몬스터 사냥을 통해 얻거나 연금술을 통해 제작하여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 재료</w:t>
      </w:r>
    </w:p>
    <w:p>
      <w:pPr>
        <w:numPr>
          <w:numId w:val="4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설명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 재료는 제작대에서 아이템을 제작하기 위해 필요한 재료 아이템이다. 몬스터 사냥을 통해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획득하거나, 아이템을 분해하여 획득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0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10"/>
        <w:gridCol w:w="3806"/>
        <w:gridCol w:w="3008"/>
      </w:tblGrid>
      <w:tr>
        <w:trPr/>
        <w:tc>
          <w:tcPr>
            <w:tcW w:type="dxa" w:w="2210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3806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3008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획득처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빈 병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포션을 담을 빈 병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가루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체력포션을 제작 할 때 사용되는 가루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가루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마나포션을 제작 할 때 사용되는 가루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녹색 가루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버프포션을 제작 할 때 사용되는 가루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회복 결정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영웅포션을 제작 할 때 사용되는 결정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제작 할 때 사용되는 조각 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분해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도면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제작 할 때 사용되는 도면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방어구를 제작 할 때 사용되는 조각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분해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도면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방어구를 제작 할 때 사용되는 도면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장비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세트장비를 제작 할 때 사용되는 조각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장비 분해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룬석을 제작할 때 사용되는 조각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제작대</w:t>
      </w:r>
    </w:p>
    <w:p>
      <w:pPr>
        <w:numPr>
          <w:numId w:val="125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설명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제작대에서는 제작 재료를 통해 여러 가지 아이템을 제작 할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제작대는 마을에 엔피씨와 동일한 형태로 위치해있다.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6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74"/>
        <w:gridCol w:w="1216"/>
        <w:gridCol w:w="2840"/>
        <w:gridCol w:w="4094"/>
      </w:tblGrid>
      <w:tr>
        <w:trPr>
          <w:trHeight w:hRule="atleast" w:val="190"/>
        </w:trPr>
        <w:tc>
          <w:tcPr>
            <w:tcW w:type="dxa" w:w="2090"/>
            <w:vAlign w:val="center"/>
            <w:gridSpan w:val="2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완성 아이템</w:t>
            </w:r>
          </w:p>
        </w:tc>
        <w:tc>
          <w:tcPr>
            <w:tcW w:type="dxa" w:w="2840"/>
            <w:vAlign w:val="center"/>
            <w:vMerge w:val="restart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재료 아이템</w:t>
            </w:r>
          </w:p>
        </w:tc>
        <w:tc>
          <w:tcPr>
            <w:tcW w:type="dxa" w:w="4094"/>
            <w:vAlign w:val="center"/>
            <w:vMerge w:val="restart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조합 설명</w:t>
            </w:r>
          </w:p>
        </w:tc>
      </w:tr>
      <w:tr>
        <w:trPr>
          <w:trHeight w:hRule="atleast" w:val="190"/>
        </w:trPr>
        <w:tc>
          <w:tcPr>
            <w:tcW w:type="dxa" w:w="874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16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2840"/>
            <w:vAlign w:val="center"/>
            <w:vMerge/>
            <w:shd w:val="clear" w:color="FFFFFF" w:themeColor="background1" w:fill="BFBFBF" w:themeFill="background1" w:themeFillShade="BF"/>
          </w:tcPr>
          <w:p/>
        </w:tc>
        <w:tc>
          <w:tcPr>
            <w:tcW w:type="dxa" w:w="4094"/>
            <w:vAlign w:val="center"/>
            <w:vMerge/>
            <w:shd w:val="clear" w:color="FFFFFF" w:themeColor="background1" w:fill="BFBFBF" w:themeFill="background1" w:themeFillShade="BF"/>
          </w:tcPr>
          <w:p/>
        </w:tc>
      </w:tr>
      <w:tr>
        <w:trPr/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포션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가루,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체력포션을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가루,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마나포션을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가루, 회복 결정,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체력포션을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가루, 회복 결정,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마나포션을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녹색 가루,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버프포션을 랜덤으로 제작한다.</w:t>
            </w:r>
          </w:p>
        </w:tc>
      </w:tr>
      <w:tr>
        <w:trPr/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장비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무기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조각, 무기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무기를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모자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모자를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옷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옷을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신발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신발을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어깨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어깨를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망토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망토를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세트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장비 조각, 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도면, 무기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무작위 부위에서 랜덤으로 세트 장비를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제작한다.</w:t>
            </w:r>
          </w:p>
        </w:tc>
      </w:tr>
      <w:tr>
        <w:trPr/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룬석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조합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룬석 조각 10개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룬석을 해당 룬석 조각 10개를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사용하여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룬석</w:t>
            </w:r>
          </w:p>
        </w:tc>
        <w:tc>
          <w:tcPr>
            <w:tcW w:type="dxa" w:w="2840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3개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3개를 랜덤 룬석 1개로 변환한다.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액트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27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설명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액트는 메인 스토리의 배경을 나누는 기준이다. 총 7가지의 액트가 있으며 각각의 액트는 배경과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등장하는 몬스터가 달라진다.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1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 ~ 10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동굴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코볼트 - 광산에서 서식한다. 우유를 좋아하며 빨간 광부 모자를 쓰고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곡괭이로 공격한다.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돌을 던진다.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2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10 ~ 20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폐허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드워프 - 난쟁이이며 수염을 중요시 생각한다.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망치로 공격한다.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석궁으로 공격한다.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3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20 ~ 30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감옥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세이렌 - 아름다움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4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30 ~ 35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투기장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수인족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5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35 ~ 40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교회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엘프, 드루이드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6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40 ~ 45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보물창고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골렘, 가디언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7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45 ~ 50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궁전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호문클루스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인베이드 게이트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3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엔딩을 본 플레이어가 반복적으로 던전을 돌며 성장하는 컨텐츠이다.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액트를 배경으로 하여 인베이드 게이트 또한 7개의 인베이드 게이트가 존재한다.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3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난이도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게이트의 난이도는 게이트 레벨을 상승시켜서 높일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던전의 레벨이 높아질 수록 몬스터의 스탯, 레벨 등이 오르게된다.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난이도가 높아질 수록 아이템드랍확률, 골드획득량, 경험치 획득량이 상승한다.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7"/>
        <w:gridCol w:w="4992"/>
        <w:gridCol w:w="2745"/>
      </w:tblGrid>
      <w:tr>
        <w:trPr/>
        <w:tc>
          <w:tcPr>
            <w:tcW w:type="dxa" w:w="1287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던전 레벨</w:t>
            </w:r>
          </w:p>
        </w:tc>
        <w:tc>
          <w:tcPr>
            <w:tcW w:type="dxa" w:w="4992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난이도</w:t>
            </w:r>
          </w:p>
        </w:tc>
        <w:tc>
          <w:tcPr>
            <w:tcW w:type="dxa" w:w="2745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보상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10%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5%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20%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10%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20% 증가</w:t>
            </w:r>
          </w:p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1%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30%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5%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30% 증가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10%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40%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1%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40% 증가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5%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50%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10%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50% 증가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1%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60%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5%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60% 증가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10%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70%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1%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70% 증가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5% 증가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3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몬스터를 잡으면 게이지가 쌓이게 된다. 게이지를 다 쌓게 되면 보스방으로 이동하는 포탈이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몬스터는 일반몬스터보다 약 5~10배정도 게이지가 쌓이게 설계할 예정이며, 게이트 입장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후 게이지가 다 쌓여지는데까지의 시간은 3~5분 정도로 맞춰지게 설계할 예정이다.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3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드랍 아이템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던전 종류에 따라 드랍되는 아이템의 종류가 다르다.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장비와 포션류는 공통으로 다 드랍이 되지만 희귀 룬석들이 다르게 드랍된다.</w:t>
      </w: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17"/>
      <w:footerReference w:type="first" r:id="rId18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t xml:space="preserve">- 29 -</w:t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1">
    <w:multiLevelType w:val="multilevel"/>
    <w:nsid w:val="2F000001"/>
    <w:tmpl w:val="1F002411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 w:color="auto" w:fill="auto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 w:color="auto" w:fill="auto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 w:color="auto" w:fill="auto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 w:color="auto" w:fill="auto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 w:color="auto" w:fill="auto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 w:color="auto" w:fill="auto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 w:color="auto" w:fill="auto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 w:color="auto" w:fill="auto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 w:color="auto" w:fill="auto"/>
      </w:rPr>
      <w:lvlText w:val="%1.%2.%3.%4.%5.%6.%7.%8.%9"/>
    </w:lvl>
  </w:abstractNum>
  <w:abstractNum w:abstractNumId="2">
    <w:multiLevelType w:val="multilevel"/>
    <w:nsid w:val="2F000002"/>
    <w:tmpl w:val="1F000C5F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3">
    <w:multiLevelType w:val="multilevel"/>
    <w:nsid w:val="2F000003"/>
    <w:tmpl w:val="1F0033C2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decimalHalfWidth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44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8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5200" w:hanging="400"/>
        <w:rPr/>
      </w:pPr>
      <w:rPr>
        <w:shd w:val="clear" w:color="auto" w:fill="auto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220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">
    <w:multiLevelType w:val="hybridMultilevel"/>
    <w:nsid w:val="2F000030"/>
    <w:tmpl w:val="1F00372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">
    <w:multiLevelType w:val="hybridMultilevel"/>
    <w:nsid w:val="2F000031"/>
    <w:tmpl w:val="1F000D6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">
    <w:multiLevelType w:val="hybridMultilevel"/>
    <w:nsid w:val="2F000032"/>
    <w:tmpl w:val="1F0031E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">
    <w:multiLevelType w:val="hybridMultilevel"/>
    <w:nsid w:val="2F000033"/>
    <w:tmpl w:val="1F0035F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">
    <w:multiLevelType w:val="hybridMultilevel"/>
    <w:nsid w:val="2F000034"/>
    <w:tmpl w:val="1F003FC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">
    <w:multiLevelType w:val="hybridMultilevel"/>
    <w:nsid w:val="2F000035"/>
    <w:tmpl w:val="1F003FF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">
    <w:multiLevelType w:val="hybridMultilevel"/>
    <w:nsid w:val="2F000036"/>
    <w:tmpl w:val="1F00272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">
    <w:multiLevelType w:val="hybridMultilevel"/>
    <w:nsid w:val="2F000037"/>
    <w:tmpl w:val="1F00191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">
    <w:multiLevelType w:val="hybridMultilevel"/>
    <w:nsid w:val="2F000038"/>
    <w:tmpl w:val="1F0011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7">
    <w:multiLevelType w:val="hybridMultilevel"/>
    <w:nsid w:val="2F000039"/>
    <w:tmpl w:val="1F00130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8">
    <w:multiLevelType w:val="hybridMultilevel"/>
    <w:nsid w:val="2F00003A"/>
    <w:tmpl w:val="1F0035C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9">
    <w:multiLevelType w:val="hybridMultilevel"/>
    <w:nsid w:val="2F00003B"/>
    <w:tmpl w:val="1F00018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0">
    <w:multiLevelType w:val="hybridMultilevel"/>
    <w:nsid w:val="2F00003C"/>
    <w:tmpl w:val="1F00180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1">
    <w:multiLevelType w:val="hybridMultilevel"/>
    <w:nsid w:val="2F00003D"/>
    <w:tmpl w:val="1F0005E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2">
    <w:multiLevelType w:val="hybridMultilevel"/>
    <w:nsid w:val="2F00003E"/>
    <w:tmpl w:val="1F002B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3">
    <w:multiLevelType w:val="hybridMultilevel"/>
    <w:nsid w:val="2F00003F"/>
    <w:tmpl w:val="1F0003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4">
    <w:multiLevelType w:val="hybridMultilevel"/>
    <w:nsid w:val="2F000040"/>
    <w:tmpl w:val="1F00009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5">
    <w:multiLevelType w:val="hybridMultilevel"/>
    <w:nsid w:val="2F000041"/>
    <w:tmpl w:val="1F003AC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6">
    <w:multiLevelType w:val="hybridMultilevel"/>
    <w:nsid w:val="2F000042"/>
    <w:tmpl w:val="1F0011A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7">
    <w:multiLevelType w:val="hybridMultilevel"/>
    <w:nsid w:val="2F000043"/>
    <w:tmpl w:val="1F001177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8">
    <w:multiLevelType w:val="hybridMultilevel"/>
    <w:nsid w:val="2F000044"/>
    <w:tmpl w:val="1F0025A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9">
    <w:multiLevelType w:val="hybridMultilevel"/>
    <w:nsid w:val="2F000045"/>
    <w:tmpl w:val="1F002C3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0">
    <w:multiLevelType w:val="hybridMultilevel"/>
    <w:nsid w:val="2F000046"/>
    <w:tmpl w:val="1F00359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1">
    <w:multiLevelType w:val="hybridMultilevel"/>
    <w:nsid w:val="2F000047"/>
    <w:tmpl w:val="1F002E7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2">
    <w:multiLevelType w:val="hybridMultilevel"/>
    <w:nsid w:val="2F000048"/>
    <w:tmpl w:val="1F001F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3">
    <w:multiLevelType w:val="hybridMultilevel"/>
    <w:nsid w:val="2F000049"/>
    <w:tmpl w:val="1F000D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4">
    <w:multiLevelType w:val="hybridMultilevel"/>
    <w:nsid w:val="2F00004A"/>
    <w:tmpl w:val="1F002F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5">
    <w:multiLevelType w:val="hybridMultilevel"/>
    <w:nsid w:val="2F00004B"/>
    <w:tmpl w:val="1F001DF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6">
    <w:multiLevelType w:val="hybridMultilevel"/>
    <w:nsid w:val="2F00004C"/>
    <w:tmpl w:val="1F001D4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7">
    <w:multiLevelType w:val="hybridMultilevel"/>
    <w:nsid w:val="2F00004D"/>
    <w:tmpl w:val="1F003CB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8">
    <w:multiLevelType w:val="hybridMultilevel"/>
    <w:nsid w:val="2F00004E"/>
    <w:tmpl w:val="1F002FA4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9">
    <w:multiLevelType w:val="hybridMultilevel"/>
    <w:nsid w:val="2F00004F"/>
    <w:tmpl w:val="1F0006E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0">
    <w:multiLevelType w:val="hybridMultilevel"/>
    <w:nsid w:val="2F000050"/>
    <w:tmpl w:val="1F00265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1">
    <w:multiLevelType w:val="hybridMultilevel"/>
    <w:nsid w:val="2F000051"/>
    <w:tmpl w:val="1F0018A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2">
    <w:multiLevelType w:val="hybridMultilevel"/>
    <w:nsid w:val="2F000052"/>
    <w:tmpl w:val="1F002F0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3">
    <w:multiLevelType w:val="hybridMultilevel"/>
    <w:nsid w:val="2F000053"/>
    <w:tmpl w:val="1F0026F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1F0024A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5">
    <w:multiLevelType w:val="hybridMultilevel"/>
    <w:nsid w:val="2F000055"/>
    <w:tmpl w:val="1F00172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6">
    <w:multiLevelType w:val="hybridMultilevel"/>
    <w:nsid w:val="2F000056"/>
    <w:tmpl w:val="1F0009B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7">
    <w:multiLevelType w:val="hybridMultilevel"/>
    <w:nsid w:val="2F000057"/>
    <w:tmpl w:val="1F000E6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8">
    <w:multiLevelType w:val="hybridMultilevel"/>
    <w:nsid w:val="2F000058"/>
    <w:tmpl w:val="1F001B3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9">
    <w:multiLevelType w:val="hybridMultilevel"/>
    <w:nsid w:val="2F000059"/>
    <w:tmpl w:val="1F00336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0">
    <w:multiLevelType w:val="hybridMultilevel"/>
    <w:nsid w:val="2F00005A"/>
    <w:tmpl w:val="1F00211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1">
    <w:multiLevelType w:val="hybridMultilevel"/>
    <w:nsid w:val="2F00005B"/>
    <w:tmpl w:val="1F003F5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2">
    <w:multiLevelType w:val="hybridMultilevel"/>
    <w:nsid w:val="2F00005C"/>
    <w:tmpl w:val="1F00301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3">
    <w:multiLevelType w:val="hybridMultilevel"/>
    <w:nsid w:val="2F00005D"/>
    <w:tmpl w:val="1F00161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4">
    <w:multiLevelType w:val="hybridMultilevel"/>
    <w:nsid w:val="2F00005E"/>
    <w:tmpl w:val="1F000AD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5">
    <w:multiLevelType w:val="hybridMultilevel"/>
    <w:nsid w:val="2F00005F"/>
    <w:tmpl w:val="1F002A11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6">
    <w:multiLevelType w:val="hybridMultilevel"/>
    <w:nsid w:val="2F000060"/>
    <w:tmpl w:val="1F001F7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7">
    <w:multiLevelType w:val="hybridMultilevel"/>
    <w:nsid w:val="2F000061"/>
    <w:tmpl w:val="1F00041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8">
    <w:multiLevelType w:val="hybridMultilevel"/>
    <w:nsid w:val="2F000062"/>
    <w:tmpl w:val="1F002CC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9">
    <w:multiLevelType w:val="hybridMultilevel"/>
    <w:nsid w:val="2F000063"/>
    <w:tmpl w:val="1F00204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0">
    <w:multiLevelType w:val="hybridMultilevel"/>
    <w:nsid w:val="2F000064"/>
    <w:tmpl w:val="1F00097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1">
    <w:multiLevelType w:val="hybridMultilevel"/>
    <w:nsid w:val="2F000065"/>
    <w:tmpl w:val="1F003CC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2">
    <w:multiLevelType w:val="hybridMultilevel"/>
    <w:nsid w:val="2F000066"/>
    <w:tmpl w:val="1F0009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3">
    <w:multiLevelType w:val="hybridMultilevel"/>
    <w:nsid w:val="2F000067"/>
    <w:tmpl w:val="1F0039E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4">
    <w:multiLevelType w:val="hybridMultilevel"/>
    <w:nsid w:val="2F000068"/>
    <w:tmpl w:val="1F002C5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5">
    <w:multiLevelType w:val="hybridMultilevel"/>
    <w:nsid w:val="2F000069"/>
    <w:tmpl w:val="1F00136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6">
    <w:multiLevelType w:val="hybridMultilevel"/>
    <w:nsid w:val="2F00006A"/>
    <w:tmpl w:val="1F001B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7">
    <w:multiLevelType w:val="hybridMultilevel"/>
    <w:nsid w:val="2F00006B"/>
    <w:tmpl w:val="1F0004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8">
    <w:multiLevelType w:val="hybridMultilevel"/>
    <w:nsid w:val="2F00006C"/>
    <w:tmpl w:val="1F003DD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9">
    <w:multiLevelType w:val="hybridMultilevel"/>
    <w:nsid w:val="2F00006D"/>
    <w:tmpl w:val="1F002B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0">
    <w:multiLevelType w:val="hybridMultilevel"/>
    <w:nsid w:val="2F00006E"/>
    <w:tmpl w:val="1F0009C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1">
    <w:multiLevelType w:val="hybridMultilevel"/>
    <w:nsid w:val="2F00006F"/>
    <w:tmpl w:val="1F0038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2">
    <w:multiLevelType w:val="hybridMultilevel"/>
    <w:nsid w:val="2F000070"/>
    <w:tmpl w:val="1F00349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3">
    <w:multiLevelType w:val="hybridMultilevel"/>
    <w:nsid w:val="2F000071"/>
    <w:tmpl w:val="1F00254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4">
    <w:multiLevelType w:val="hybridMultilevel"/>
    <w:nsid w:val="2F000072"/>
    <w:tmpl w:val="1F000C3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5">
    <w:multiLevelType w:val="hybridMultilevel"/>
    <w:nsid w:val="2F000073"/>
    <w:tmpl w:val="1F000B6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6">
    <w:multiLevelType w:val="hybridMultilevel"/>
    <w:nsid w:val="2F000074"/>
    <w:tmpl w:val="1F0034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7">
    <w:multiLevelType w:val="hybridMultilevel"/>
    <w:nsid w:val="2F000075"/>
    <w:tmpl w:val="1F001E6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8">
    <w:multiLevelType w:val="hybridMultilevel"/>
    <w:nsid w:val="2F000076"/>
    <w:tmpl w:val="1F0009F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9">
    <w:multiLevelType w:val="hybridMultilevel"/>
    <w:nsid w:val="2F000077"/>
    <w:tmpl w:val="1F002040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0">
    <w:multiLevelType w:val="hybridMultilevel"/>
    <w:nsid w:val="2F000078"/>
    <w:tmpl w:val="1F002E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1">
    <w:multiLevelType w:val="hybridMultilevel"/>
    <w:nsid w:val="2F000079"/>
    <w:tmpl w:val="1F0019F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2">
    <w:multiLevelType w:val="hybridMultilevel"/>
    <w:nsid w:val="2F00007A"/>
    <w:tmpl w:val="1F0011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3">
    <w:multiLevelType w:val="hybridMultilevel"/>
    <w:nsid w:val="2F00007B"/>
    <w:tmpl w:val="1F00246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4">
    <w:multiLevelType w:val="hybridMultilevel"/>
    <w:nsid w:val="2F00007C"/>
    <w:tmpl w:val="1F002B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5">
    <w:multiLevelType w:val="hybridMultilevel"/>
    <w:nsid w:val="2F00007D"/>
    <w:tmpl w:val="1F00305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6">
    <w:multiLevelType w:val="hybridMultilevel"/>
    <w:nsid w:val="2F00007E"/>
    <w:tmpl w:val="1F002E3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7">
    <w:multiLevelType w:val="hybridMultilevel"/>
    <w:nsid w:val="2F00007F"/>
    <w:tmpl w:val="1F001E6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8">
    <w:multiLevelType w:val="hybridMultilevel"/>
    <w:nsid w:val="2F000080"/>
    <w:tmpl w:val="1F0007D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9">
    <w:multiLevelType w:val="hybridMultilevel"/>
    <w:nsid w:val="2F000081"/>
    <w:tmpl w:val="1F00178A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0">
    <w:multiLevelType w:val="hybridMultilevel"/>
    <w:nsid w:val="2F000082"/>
    <w:tmpl w:val="1F0035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1">
    <w:multiLevelType w:val="hybridMultilevel"/>
    <w:nsid w:val="2F000083"/>
    <w:tmpl w:val="1F00023F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2">
    <w:multiLevelType w:val="hybridMultilevel"/>
    <w:nsid w:val="2F000084"/>
    <w:tmpl w:val="1F00211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3">
    <w:multiLevelType w:val="hybridMultilevel"/>
    <w:nsid w:val="2F000085"/>
    <w:tmpl w:val="1F002A6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4">
    <w:multiLevelType w:val="hybridMultilevel"/>
    <w:nsid w:val="2F000086"/>
    <w:tmpl w:val="1F001B4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5">
    <w:multiLevelType w:val="hybridMultilevel"/>
    <w:nsid w:val="2F000087"/>
    <w:tmpl w:val="1F0006B3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6">
    <w:multiLevelType w:val="hybridMultilevel"/>
    <w:nsid w:val="2F000088"/>
    <w:tmpl w:val="1F003CC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7">
    <w:multiLevelType w:val="hybridMultilevel"/>
    <w:nsid w:val="2F000089"/>
    <w:tmpl w:val="1F003AF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8">
    <w:multiLevelType w:val="hybridMultilevel"/>
    <w:nsid w:val="2F00008A"/>
    <w:tmpl w:val="1F00232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9">
    <w:multiLevelType w:val="hybridMultilevel"/>
    <w:nsid w:val="2F00008B"/>
    <w:tmpl w:val="1F0016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0">
    <w:multiLevelType w:val="hybridMultilevel"/>
    <w:nsid w:val="2F00008C"/>
    <w:tmpl w:val="1F001E3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1">
    <w:multiLevelType w:val="hybridMultilevel"/>
    <w:nsid w:val="2F00008D"/>
    <w:tmpl w:val="1F0017F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2">
    <w:multiLevelType w:val="hybridMultilevel"/>
    <w:nsid w:val="2F00008E"/>
    <w:tmpl w:val="1F00363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3">
    <w:multiLevelType w:val="hybridMultilevel"/>
    <w:nsid w:val="2F00008F"/>
    <w:tmpl w:val="1F00144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4">
    <w:multiLevelType w:val="hybridMultilevel"/>
    <w:nsid w:val="2F000090"/>
    <w:tmpl w:val="1F001D3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5">
    <w:multiLevelType w:val="hybridMultilevel"/>
    <w:nsid w:val="2F000091"/>
    <w:tmpl w:val="1F00116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6">
    <w:multiLevelType w:val="hybridMultilevel"/>
    <w:nsid w:val="2F000092"/>
    <w:tmpl w:val="1F003EE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7">
    <w:multiLevelType w:val="hybridMultilevel"/>
    <w:nsid w:val="2F000093"/>
    <w:tmpl w:val="1F0013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8">
    <w:multiLevelType w:val="hybridMultilevel"/>
    <w:nsid w:val="2F000094"/>
    <w:tmpl w:val="1F002F4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9">
    <w:multiLevelType w:val="hybridMultilevel"/>
    <w:nsid w:val="2F000095"/>
    <w:tmpl w:val="1F00244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0">
    <w:multiLevelType w:val="hybridMultilevel"/>
    <w:nsid w:val="2F000096"/>
    <w:tmpl w:val="1F000C8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1">
    <w:multiLevelType w:val="hybridMultilevel"/>
    <w:nsid w:val="2F000097"/>
    <w:tmpl w:val="1F0030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2">
    <w:multiLevelType w:val="hybridMultilevel"/>
    <w:nsid w:val="2F000098"/>
    <w:tmpl w:val="1F0035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3">
    <w:multiLevelType w:val="hybridMultilevel"/>
    <w:nsid w:val="2F000099"/>
    <w:tmpl w:val="1F00197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4">
    <w:multiLevelType w:val="hybridMultilevel"/>
    <w:nsid w:val="2F00009A"/>
    <w:tmpl w:val="1F00200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5">
    <w:multiLevelType w:val="hybridMultilevel"/>
    <w:nsid w:val="2F00009B"/>
    <w:tmpl w:val="1F0038F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6">
    <w:multiLevelType w:val="hybridMultilevel"/>
    <w:nsid w:val="2F00009C"/>
    <w:tmpl w:val="1F0001C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7">
    <w:multiLevelType w:val="hybridMultilevel"/>
    <w:nsid w:val="2F00009D"/>
    <w:tmpl w:val="1F003FA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58">
    <w:multiLevelType w:val="hybridMultilevel"/>
    <w:nsid w:val="2F00009E"/>
    <w:tmpl w:val="1F0024A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40"/>
  </w:num>
  <w:num w:numId="38">
    <w:abstractNumId w:val="41"/>
  </w:num>
  <w:num w:numId="39">
    <w:abstractNumId w:val="42"/>
  </w:num>
  <w:num w:numId="40">
    <w:abstractNumId w:val="43"/>
  </w:num>
  <w:num w:numId="41">
    <w:abstractNumId w:val="44"/>
  </w:num>
  <w:num w:numId="42">
    <w:abstractNumId w:val="45"/>
  </w:num>
  <w:num w:numId="43">
    <w:abstractNumId w:val="46"/>
  </w:num>
  <w:num w:numId="44">
    <w:abstractNumId w:val="47"/>
  </w:num>
  <w:num w:numId="45">
    <w:abstractNumId w:val="48"/>
  </w:num>
  <w:num w:numId="46">
    <w:abstractNumId w:val="49"/>
  </w:num>
  <w:num w:numId="47">
    <w:abstractNumId w:val="50"/>
  </w:num>
  <w:num w:numId="48">
    <w:abstractNumId w:val="51"/>
  </w:num>
  <w:num w:numId="49">
    <w:abstractNumId w:val="52"/>
  </w:num>
  <w:num w:numId="50">
    <w:abstractNumId w:val="53"/>
  </w:num>
  <w:num w:numId="51">
    <w:abstractNumId w:val="54"/>
  </w:num>
  <w:num w:numId="52">
    <w:abstractNumId w:val="55"/>
  </w:num>
  <w:num w:numId="53">
    <w:abstractNumId w:val="56"/>
  </w:num>
  <w:num w:numId="54">
    <w:abstractNumId w:val="57"/>
  </w:num>
  <w:num w:numId="55">
    <w:abstractNumId w:val="58"/>
  </w:num>
  <w:num w:numId="56">
    <w:abstractNumId w:val="59"/>
  </w:num>
  <w:num w:numId="57">
    <w:abstractNumId w:val="60"/>
  </w:num>
  <w:num w:numId="58">
    <w:abstractNumId w:val="61"/>
  </w:num>
  <w:num w:numId="59">
    <w:abstractNumId w:val="62"/>
  </w:num>
  <w:num w:numId="60">
    <w:abstractNumId w:val="63"/>
  </w:num>
  <w:num w:numId="61">
    <w:abstractNumId w:val="64"/>
  </w:num>
  <w:num w:numId="62">
    <w:abstractNumId w:val="65"/>
  </w:num>
  <w:num w:numId="63">
    <w:abstractNumId w:val="66"/>
  </w:num>
  <w:num w:numId="64">
    <w:abstractNumId w:val="67"/>
  </w:num>
  <w:num w:numId="65">
    <w:abstractNumId w:val="70"/>
  </w:num>
  <w:num w:numId="66">
    <w:abstractNumId w:val="71"/>
  </w:num>
  <w:num w:numId="67">
    <w:abstractNumId w:val="72"/>
  </w:num>
  <w:num w:numId="68">
    <w:abstractNumId w:val="73"/>
  </w:num>
  <w:num w:numId="69">
    <w:abstractNumId w:val="74"/>
  </w:num>
  <w:num w:numId="70">
    <w:abstractNumId w:val="75"/>
  </w:num>
  <w:num w:numId="71">
    <w:abstractNumId w:val="76"/>
  </w:num>
  <w:num w:numId="72">
    <w:abstractNumId w:val="77"/>
  </w:num>
  <w:num w:numId="73">
    <w:abstractNumId w:val="78"/>
  </w:num>
  <w:num w:numId="74">
    <w:abstractNumId w:val="79"/>
  </w:num>
  <w:num w:numId="75">
    <w:abstractNumId w:val="80"/>
  </w:num>
  <w:num w:numId="76">
    <w:abstractNumId w:val="81"/>
  </w:num>
  <w:num w:numId="77">
    <w:abstractNumId w:val="82"/>
  </w:num>
  <w:num w:numId="78">
    <w:abstractNumId w:val="83"/>
  </w:num>
  <w:num w:numId="79">
    <w:abstractNumId w:val="84"/>
  </w:num>
  <w:num w:numId="80">
    <w:abstractNumId w:val="85"/>
  </w:num>
  <w:num w:numId="81">
    <w:abstractNumId w:val="86"/>
  </w:num>
  <w:num w:numId="82">
    <w:abstractNumId w:val="87"/>
  </w:num>
  <w:num w:numId="83">
    <w:abstractNumId w:val="88"/>
  </w:num>
  <w:num w:numId="84">
    <w:abstractNumId w:val="89"/>
  </w:num>
  <w:num w:numId="85">
    <w:abstractNumId w:val="90"/>
  </w:num>
  <w:num w:numId="86">
    <w:abstractNumId w:val="91"/>
  </w:num>
  <w:num w:numId="87">
    <w:abstractNumId w:val="92"/>
  </w:num>
  <w:num w:numId="88">
    <w:abstractNumId w:val="93"/>
  </w:num>
  <w:num w:numId="89">
    <w:abstractNumId w:val="94"/>
  </w:num>
  <w:num w:numId="90">
    <w:abstractNumId w:val="97"/>
  </w:num>
  <w:num w:numId="91">
    <w:abstractNumId w:val="98"/>
  </w:num>
  <w:num w:numId="92">
    <w:abstractNumId w:val="99"/>
  </w:num>
  <w:num w:numId="93">
    <w:abstractNumId w:val="100"/>
  </w:num>
  <w:num w:numId="94">
    <w:abstractNumId w:val="107"/>
  </w:num>
  <w:num w:numId="95">
    <w:abstractNumId w:val="108"/>
  </w:num>
  <w:num w:numId="96">
    <w:abstractNumId w:val="109"/>
  </w:num>
  <w:num w:numId="97">
    <w:abstractNumId w:val="110"/>
  </w:num>
  <w:num w:numId="98">
    <w:abstractNumId w:val="111"/>
  </w:num>
  <w:num w:numId="99">
    <w:abstractNumId w:val="112"/>
  </w:num>
  <w:num w:numId="100">
    <w:abstractNumId w:val="113"/>
  </w:num>
  <w:num w:numId="101">
    <w:abstractNumId w:val="114"/>
  </w:num>
  <w:num w:numId="102">
    <w:abstractNumId w:val="115"/>
  </w:num>
  <w:num w:numId="103">
    <w:abstractNumId w:val="116"/>
  </w:num>
  <w:num w:numId="104">
    <w:abstractNumId w:val="117"/>
  </w:num>
  <w:num w:numId="105">
    <w:abstractNumId w:val="118"/>
  </w:num>
  <w:num w:numId="106">
    <w:abstractNumId w:val="119"/>
  </w:num>
  <w:num w:numId="107">
    <w:abstractNumId w:val="120"/>
  </w:num>
  <w:num w:numId="108">
    <w:abstractNumId w:val="122"/>
  </w:num>
  <w:num w:numId="109">
    <w:abstractNumId w:val="123"/>
  </w:num>
  <w:num w:numId="110">
    <w:abstractNumId w:val="124"/>
  </w:num>
  <w:num w:numId="111">
    <w:abstractNumId w:val="125"/>
  </w:num>
  <w:num w:numId="112">
    <w:abstractNumId w:val="126"/>
  </w:num>
  <w:num w:numId="113">
    <w:abstractNumId w:val="127"/>
  </w:num>
  <w:num w:numId="114">
    <w:abstractNumId w:val="128"/>
  </w:num>
  <w:num w:numId="115">
    <w:abstractNumId w:val="129"/>
  </w:num>
  <w:num w:numId="116">
    <w:abstractNumId w:val="130"/>
  </w:num>
  <w:num w:numId="117">
    <w:abstractNumId w:val="131"/>
  </w:num>
  <w:num w:numId="118">
    <w:abstractNumId w:val="132"/>
  </w:num>
  <w:num w:numId="119">
    <w:abstractNumId w:val="133"/>
  </w:num>
  <w:num w:numId="120">
    <w:abstractNumId w:val="134"/>
  </w:num>
  <w:num w:numId="121">
    <w:abstractNumId w:val="135"/>
  </w:num>
  <w:num w:numId="122">
    <w:abstractNumId w:val="136"/>
  </w:num>
  <w:num w:numId="123">
    <w:abstractNumId w:val="137"/>
  </w:num>
  <w:num w:numId="124">
    <w:abstractNumId w:val="138"/>
  </w:num>
  <w:num w:numId="125">
    <w:abstractNumId w:val="139"/>
  </w:num>
  <w:num w:numId="126">
    <w:abstractNumId w:val="140"/>
  </w:num>
  <w:num w:numId="127">
    <w:abstractNumId w:val="141"/>
  </w:num>
  <w:num w:numId="128">
    <w:abstractNumId w:val="142"/>
  </w:num>
  <w:num w:numId="129">
    <w:abstractNumId w:val="143"/>
  </w:num>
  <w:num w:numId="130">
    <w:abstractNumId w:val="144"/>
  </w:num>
  <w:num w:numId="131">
    <w:abstractNumId w:val="156"/>
  </w:num>
  <w:num w:numId="132">
    <w:abstractNumId w:val="157"/>
  </w:num>
  <w:num w:numId="133">
    <w:abstractNumId w:val="15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9299741041.png"></Relationship><Relationship Id="rId6" Type="http://schemas.openxmlformats.org/officeDocument/2006/relationships/image" Target="media/fImage2434534118467.png"></Relationship><Relationship Id="rId7" Type="http://schemas.openxmlformats.org/officeDocument/2006/relationships/image" Target="media/fImage638602741.png"></Relationship><Relationship Id="rId8" Type="http://schemas.openxmlformats.org/officeDocument/2006/relationships/image" Target="media/fImage34644448467.png"></Relationship><Relationship Id="rId9" Type="http://schemas.openxmlformats.org/officeDocument/2006/relationships/image" Target="media/fImage33761506334.png"></Relationship><Relationship Id="rId10" Type="http://schemas.openxmlformats.org/officeDocument/2006/relationships/image" Target="media/fImage369684141.png"></Relationship><Relationship Id="rId11" Type="http://schemas.openxmlformats.org/officeDocument/2006/relationships/image" Target="media/fImage32236558467.png"></Relationship><Relationship Id="rId12" Type="http://schemas.openxmlformats.org/officeDocument/2006/relationships/image" Target="media/fImage31427636334.png"></Relationship><Relationship Id="rId13" Type="http://schemas.openxmlformats.org/officeDocument/2006/relationships/image" Target="media/fImage29809756500.png"></Relationship><Relationship Id="rId14" Type="http://schemas.openxmlformats.org/officeDocument/2006/relationships/image" Target="media/fImage3541279169.png"></Relationship><Relationship Id="rId15" Type="http://schemas.openxmlformats.org/officeDocument/2006/relationships/image" Target="media/fImage10111285724.png"></Relationship><Relationship Id="rId16" Type="http://schemas.openxmlformats.org/officeDocument/2006/relationships/image" Target="media/fImage9041291478.png"></Relationship><Relationship Id="rId17" Type="http://schemas.openxmlformats.org/officeDocument/2006/relationships/footer" Target="footer2.xml"></Relationship><Relationship Id="rId18" Type="http://schemas.openxmlformats.org/officeDocument/2006/relationships/footer" Target="footer3.xml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41</Pages>
  <Paragraphs>0</Paragraphs>
  <Words>439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