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03"/>
        <w:gridCol w:w="1102"/>
        <w:gridCol w:w="541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flexdashboard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0.6.2.9000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  <w:r>
              <w:t xml:space="preserve">;</w:t>
            </w:r>
            <w:r>
              <w:t xml:space="preserve"> </w:t>
            </w:r>
            <w:r>
              <w:t xml:space="preserve">(11)</w:t>
            </w:r>
            <w:r>
              <w:t xml:space="preserve">;</w:t>
            </w:r>
            <w:r>
              <w:t xml:space="preserve"> </w:t>
            </w: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mgcv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  <w:r>
              <w:t xml:space="preserve">;</w:t>
            </w:r>
            <w:r>
              <w:t xml:space="preserve"> </w:t>
            </w:r>
            <w:r>
              <w:t xml:space="preserve">(14)</w:t>
            </w:r>
            <w:r>
              <w:t xml:space="preserve">;</w:t>
            </w:r>
            <w:r>
              <w:t xml:space="preserve"> </w:t>
            </w: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  <w:r>
              <w:t xml:space="preserve">;</w:t>
            </w:r>
            <w:r>
              <w:t xml:space="preserve"> </w:t>
            </w: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plotly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  <w:r>
              <w:t xml:space="preserve">;</w:t>
            </w:r>
            <w:r>
              <w:t xml:space="preserve"> </w:t>
            </w:r>
            <w:r>
              <w:t xml:space="preserve">(25)</w:t>
            </w:r>
            <w:r>
              <w:t xml:space="preserve">;</w:t>
            </w:r>
            <w:r>
              <w:t xml:space="preserve"> </w:t>
            </w: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rstatix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skimr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(32)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DT v. 0.31</w:t>
      </w:r>
      <w:r>
        <w:t xml:space="preserve"> </w:t>
      </w:r>
      <w:r>
        <w:t xml:space="preserve">(3)</w:t>
      </w:r>
      <w:r>
        <w:t xml:space="preserve">, flexdashboard v. 0.6.2.9000</w:t>
      </w:r>
      <w:r>
        <w:t xml:space="preserve"> </w:t>
      </w:r>
      <w:r>
        <w:t xml:space="preserve">(4)</w:t>
      </w:r>
      <w:r>
        <w:t xml:space="preserve">, ggformula v. 0.12.0</w:t>
      </w:r>
      <w:r>
        <w:t xml:space="preserve"> </w:t>
      </w:r>
      <w:r>
        <w:t xml:space="preserve">(5)</w:t>
      </w:r>
      <w:r>
        <w:t xml:space="preserve">, ggpubr v. 0.6.0</w:t>
      </w:r>
      <w:r>
        <w:t xml:space="preserve"> </w:t>
      </w:r>
      <w:r>
        <w:t xml:space="preserve">(6)</w:t>
      </w:r>
      <w:r>
        <w:t xml:space="preserve">, ggsci v. 3.2.0</w:t>
      </w:r>
      <w:r>
        <w:t xml:space="preserve"> </w:t>
      </w:r>
      <w:r>
        <w:t xml:space="preserve">(7)</w:t>
      </w:r>
      <w:r>
        <w:t xml:space="preserve">, here v. 1.0.1</w:t>
      </w:r>
      <w:r>
        <w:t xml:space="preserve"> </w:t>
      </w:r>
      <w:r>
        <w:t xml:space="preserve">(8)</w:t>
      </w:r>
      <w:r>
        <w:t xml:space="preserve">, janitor v. 2.2.0</w:t>
      </w:r>
      <w:r>
        <w:t xml:space="preserve"> </w:t>
      </w:r>
      <w:r>
        <w:t xml:space="preserve">(9)</w:t>
      </w:r>
      <w:r>
        <w:t xml:space="preserve">, knitr v. 1.46</w:t>
      </w:r>
      <w:r>
        <w:t xml:space="preserve"> </w:t>
      </w:r>
      <w:r>
        <w:t xml:space="preserve">(10–12)</w:t>
      </w:r>
      <w:r>
        <w:t xml:space="preserve">, mgcv v. 1.9.1</w:t>
      </w:r>
      <w:r>
        <w:t xml:space="preserve"> </w:t>
      </w:r>
      <w:r>
        <w:t xml:space="preserve">(13–17)</w:t>
      </w:r>
      <w:r>
        <w:t xml:space="preserve">, moments v. 0.14.1</w:t>
      </w:r>
      <w:r>
        <w:t xml:space="preserve"> </w:t>
      </w:r>
      <w:r>
        <w:t xml:space="preserve">(18)</w:t>
      </w:r>
      <w:r>
        <w:t xml:space="preserve">, nortest v. 1.0.4</w:t>
      </w:r>
      <w:r>
        <w:t xml:space="preserve"> </w:t>
      </w:r>
      <w:r>
        <w:t xml:space="preserve">(19)</w:t>
      </w:r>
      <w:r>
        <w:t xml:space="preserve">, pacman v. 0.5.1</w:t>
      </w:r>
      <w:r>
        <w:t xml:space="preserve"> </w:t>
      </w:r>
      <w:r>
        <w:t xml:space="preserve">(20)</w:t>
      </w:r>
      <w:r>
        <w:t xml:space="preserve">, performance v. 0.12.2</w:t>
      </w:r>
      <w:r>
        <w:t xml:space="preserve"> </w:t>
      </w:r>
      <w:r>
        <w:t xml:space="preserve">(21)</w:t>
      </w:r>
      <w:r>
        <w:t xml:space="preserve">, plotly v. 4.10.4</w:t>
      </w:r>
      <w:r>
        <w:t xml:space="preserve"> </w:t>
      </w:r>
      <w:r>
        <w:t xml:space="preserve">(22)</w:t>
      </w:r>
      <w:r>
        <w:t xml:space="preserve">, rio v. 1.0.1</w:t>
      </w:r>
      <w:r>
        <w:t xml:space="preserve"> </w:t>
      </w:r>
      <w:r>
        <w:t xml:space="preserve">(23)</w:t>
      </w:r>
      <w:r>
        <w:t xml:space="preserve">, rmarkdown v. 2.26</w:t>
      </w:r>
      <w:r>
        <w:t xml:space="preserve"> </w:t>
      </w:r>
      <w:r>
        <w:t xml:space="preserve">(24–26)</w:t>
      </w:r>
      <w:r>
        <w:t xml:space="preserve">, rstatix v. 0.7.2</w:t>
      </w:r>
      <w:r>
        <w:t xml:space="preserve"> </w:t>
      </w:r>
      <w:r>
        <w:t xml:space="preserve">(27)</w:t>
      </w:r>
      <w:r>
        <w:t xml:space="preserve">, shiny v. 1.8.0</w:t>
      </w:r>
      <w:r>
        <w:t xml:space="preserve"> </w:t>
      </w:r>
      <w:r>
        <w:t xml:space="preserve">(28)</w:t>
      </w:r>
      <w:r>
        <w:t xml:space="preserve">, skimr v. 2.1.5</w:t>
      </w:r>
      <w:r>
        <w:t xml:space="preserve"> </w:t>
      </w:r>
      <w:r>
        <w:t xml:space="preserve">(29)</w:t>
      </w:r>
      <w:r>
        <w:t xml:space="preserve">, splines v. 4.3.3</w:t>
      </w:r>
      <w:r>
        <w:t xml:space="preserve"> </w:t>
      </w:r>
      <w:r>
        <w:t xml:space="preserve">(30)</w:t>
      </w:r>
      <w:r>
        <w:t xml:space="preserve">, tidymodels v. 1.2.0</w:t>
      </w:r>
      <w:r>
        <w:t xml:space="preserve"> </w:t>
      </w:r>
      <w:r>
        <w:t xml:space="preserve">(31)</w:t>
      </w:r>
      <w:r>
        <w:t xml:space="preserve">, tidyverse v. 2.0.0</w:t>
      </w:r>
      <w:r>
        <w:t xml:space="preserve"> </w:t>
      </w:r>
      <w:r>
        <w:t xml:space="preserve">(32)</w:t>
      </w:r>
      <w:r>
        <w:t xml:space="preserve">.</w:t>
      </w:r>
    </w:p>
    <w:bookmarkEnd w:id="20"/>
    <w:bookmarkStart w:id="78" w:name="package-citations"/>
    <w:p>
      <w:pPr>
        <w:pStyle w:val="Heading2"/>
      </w:pPr>
      <w:r>
        <w:t xml:space="preserve">Package citations</w:t>
      </w:r>
    </w:p>
    <w:bookmarkStart w:id="77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DT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Xie Y, Cheng J, Tan X.</w:t>
      </w:r>
      <w:r>
        <w:t xml:space="preserve"> </w:t>
      </w:r>
      <w:r>
        <w:t xml:space="preserve">DT</w:t>
      </w:r>
      <w:r>
        <w:t xml:space="preserve">: A wrapper of the JavaScript library</w:t>
      </w:r>
      <w:r>
        <w:t xml:space="preserve"> </w:t>
      </w:r>
      <w:r>
        <w:t xml:space="preserve">“</w:t>
      </w:r>
      <w:r>
        <w:t xml:space="preserve">DataTables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25">
        <w:r>
          <w:rPr>
            <w:rStyle w:val="Hyperlink"/>
          </w:rPr>
          <w:t xml:space="preserve">https://CRAN.R-project.org/package=DT</w:t>
        </w:r>
      </w:hyperlink>
    </w:p>
    <w:bookmarkEnd w:id="26"/>
    <w:bookmarkStart w:id="28" w:name="ref-flexdashboard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Aden-Buie G, Sievert C, Iannone R, Allaire J, Borges B.</w:t>
      </w:r>
      <w:r>
        <w:t xml:space="preserve"> </w:t>
      </w:r>
      <w:r>
        <w:t xml:space="preserve">flexdashboard</w:t>
      </w:r>
      <w:r>
        <w:t xml:space="preserve">: R markdown format for flexible dashboards [Internet]. 2024. Available from:</w:t>
      </w:r>
      <w:r>
        <w:t xml:space="preserve"> </w:t>
      </w:r>
      <w:hyperlink r:id="rId27">
        <w:r>
          <w:rPr>
            <w:rStyle w:val="Hyperlink"/>
          </w:rPr>
          <w:t xml:space="preserve">https://pkgs.rstudio.com/flexdashboard/</w:t>
        </w:r>
      </w:hyperlink>
    </w:p>
    <w:bookmarkEnd w:id="28"/>
    <w:bookmarkStart w:id="30" w:name="ref-ggformula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Kaplan D, Pruim R.</w:t>
      </w:r>
      <w:r>
        <w:t xml:space="preserve"> </w:t>
      </w:r>
      <w:r>
        <w:t xml:space="preserve">ggformula</w:t>
      </w:r>
      <w:r>
        <w:t xml:space="preserve">: Formula interface to the grammar of graphics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https://CRAN.R-project.org/package=ggformula</w:t>
        </w:r>
      </w:hyperlink>
    </w:p>
    <w:bookmarkEnd w:id="30"/>
    <w:bookmarkStart w:id="32" w:name="ref-ggpubr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https://CRAN.R-project.org/package=ggpubr</w:t>
        </w:r>
      </w:hyperlink>
    </w:p>
    <w:bookmarkEnd w:id="32"/>
    <w:bookmarkStart w:id="34" w:name="ref-ggsci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https://nanx.me/ggsci/</w:t>
        </w:r>
      </w:hyperlink>
    </w:p>
    <w:bookmarkEnd w:id="34"/>
    <w:bookmarkStart w:id="36" w:name="ref-here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https://CRAN.R-project.org/package=here</w:t>
        </w:r>
      </w:hyperlink>
    </w:p>
    <w:bookmarkEnd w:id="36"/>
    <w:bookmarkStart w:id="38" w:name="ref-janitor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Firke S.</w:t>
      </w:r>
      <w:r>
        <w:t xml:space="preserve"> </w:t>
      </w:r>
      <w:r>
        <w:t xml:space="preserve">janitor</w:t>
      </w:r>
      <w:r>
        <w:t xml:space="preserve">: Simple tools for examining and cleaning dirty data 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https://CRAN.R-project.org/package=janitor</w:t>
        </w:r>
      </w:hyperlink>
    </w:p>
    <w:bookmarkEnd w:id="38"/>
    <w:bookmarkStart w:id="39" w:name="ref-knitr2014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39"/>
    <w:bookmarkStart w:id="41" w:name="ref-knitr2015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40">
        <w:r>
          <w:rPr>
            <w:rStyle w:val="Hyperlink"/>
          </w:rPr>
          <w:t xml:space="preserve">https://yihui.org/knitr/</w:t>
        </w:r>
      </w:hyperlink>
    </w:p>
    <w:bookmarkEnd w:id="41"/>
    <w:bookmarkStart w:id="42" w:name="ref-knitr2024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40">
        <w:r>
          <w:rPr>
            <w:rStyle w:val="Hyperlink"/>
          </w:rPr>
          <w:t xml:space="preserve">https://yihui.org/knitr/</w:t>
        </w:r>
      </w:hyperlink>
    </w:p>
    <w:bookmarkEnd w:id="42"/>
    <w:bookmarkStart w:id="43" w:name="ref-mgcv2003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Wood SN. Thin-plate regression splines. Journal of the Royal Statistical Society (B). 2003;65(1):95–114.</w:t>
      </w:r>
      <w:r>
        <w:t xml:space="preserve"> </w:t>
      </w:r>
    </w:p>
    <w:bookmarkEnd w:id="43"/>
    <w:bookmarkStart w:id="44" w:name="ref-mgcv2004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Wood SN. Stable and efficient multiple smoothing parameter estimation for generalized additive models. Journal of the American Statistical Association. 2004;99(467):673–86.</w:t>
      </w:r>
      <w:r>
        <w:t xml:space="preserve"> </w:t>
      </w:r>
    </w:p>
    <w:bookmarkEnd w:id="44"/>
    <w:bookmarkStart w:id="45" w:name="ref-mgcv2011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Wood SN. Fast stable restricted maximum likelihood and marginal likelihood estimation of semiparametric generalized linear models. Journal of the Royal Statistical Society (B). 2011;73(1):3–36.</w:t>
      </w:r>
      <w:r>
        <w:t xml:space="preserve"> </w:t>
      </w:r>
    </w:p>
    <w:bookmarkEnd w:id="45"/>
    <w:bookmarkStart w:id="46" w:name="ref-mgcv2016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Wood SN, N., Pya, S"afken B. Smoothing parameter and model selection for general smooth models (with discussion). Journal of the American Statistical Association. 2016;111:1548–75.</w:t>
      </w:r>
      <w:r>
        <w:t xml:space="preserve"> </w:t>
      </w:r>
    </w:p>
    <w:bookmarkEnd w:id="46"/>
    <w:bookmarkStart w:id="47" w:name="ref-mgcv2017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Wood SN. Generalized additive models: An introduction with r. 2nd ed. Chapman; Hall/CRC; 2017.</w:t>
      </w:r>
      <w:r>
        <w:t xml:space="preserve"> </w:t>
      </w:r>
    </w:p>
    <w:bookmarkEnd w:id="47"/>
    <w:bookmarkStart w:id="49" w:name="ref-moments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48">
        <w:r>
          <w:rPr>
            <w:rStyle w:val="Hyperlink"/>
          </w:rPr>
          <w:t xml:space="preserve">https://CRAN.R-project.org/package=moments</w:t>
        </w:r>
      </w:hyperlink>
    </w:p>
    <w:bookmarkEnd w:id="49"/>
    <w:bookmarkStart w:id="51" w:name="ref-nortes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0">
        <w:r>
          <w:rPr>
            <w:rStyle w:val="Hyperlink"/>
          </w:rPr>
          <w:t xml:space="preserve">https://CRAN.R-project.org/package=nortest</w:t>
        </w:r>
      </w:hyperlink>
    </w:p>
    <w:bookmarkEnd w:id="51"/>
    <w:bookmarkStart w:id="53" w:name="ref-pacman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52">
        <w:r>
          <w:rPr>
            <w:rStyle w:val="Hyperlink"/>
          </w:rPr>
          <w:t xml:space="preserve">http://github.com/trinker/pacman</w:t>
        </w:r>
      </w:hyperlink>
    </w:p>
    <w:bookmarkEnd w:id="53"/>
    <w:bookmarkStart w:id="55" w:name="ref-performance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54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55"/>
    <w:bookmarkStart w:id="57" w:name="ref-plotly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Sievert C. Interactive web-based data visualization with r, plotly, and shiny [Internet]. Chapman; Hall/CRC; 2020. Available from:</w:t>
      </w:r>
      <w:r>
        <w:t xml:space="preserve"> </w:t>
      </w:r>
      <w:hyperlink r:id="rId56">
        <w:r>
          <w:rPr>
            <w:rStyle w:val="Hyperlink"/>
          </w:rPr>
          <w:t xml:space="preserve">https://plotly-r.com</w:t>
        </w:r>
      </w:hyperlink>
    </w:p>
    <w:bookmarkEnd w:id="57"/>
    <w:bookmarkStart w:id="59" w:name="ref-rio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58">
        <w:r>
          <w:rPr>
            <w:rStyle w:val="Hyperlink"/>
          </w:rPr>
          <w:t xml:space="preserve">https://cran.r-project.org/package=rio</w:t>
        </w:r>
      </w:hyperlink>
    </w:p>
    <w:bookmarkEnd w:id="59"/>
    <w:bookmarkStart w:id="61" w:name="ref-rmarkdown2018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60">
        <w:r>
          <w:rPr>
            <w:rStyle w:val="Hyperlink"/>
          </w:rPr>
          <w:t xml:space="preserve">https://bookdown.org/yihui/rmarkdown</w:t>
        </w:r>
      </w:hyperlink>
    </w:p>
    <w:bookmarkEnd w:id="61"/>
    <w:bookmarkStart w:id="63" w:name="ref-rmarkdown2020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62">
        <w:r>
          <w:rPr>
            <w:rStyle w:val="Hyperlink"/>
          </w:rPr>
          <w:t xml:space="preserve">https://bookdown.org/yihui/rmarkdown-cookbook</w:t>
        </w:r>
      </w:hyperlink>
    </w:p>
    <w:bookmarkEnd w:id="63"/>
    <w:bookmarkStart w:id="65" w:name="ref-rmarkdown2024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64">
        <w:r>
          <w:rPr>
            <w:rStyle w:val="Hyperlink"/>
          </w:rPr>
          <w:t xml:space="preserve">https://github.com/rstudio/rmarkdown</w:t>
        </w:r>
      </w:hyperlink>
    </w:p>
    <w:bookmarkEnd w:id="65"/>
    <w:bookmarkStart w:id="67" w:name="ref-rstatix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rstatix</w:t>
      </w:r>
      <w:r>
        <w:t xml:space="preserve">: Pipe-friendly framework for basic statistical tests [Internet]. 2023. Available from:</w:t>
      </w:r>
      <w:r>
        <w:t xml:space="preserve"> </w:t>
      </w:r>
      <w:hyperlink r:id="rId66">
        <w:r>
          <w:rPr>
            <w:rStyle w:val="Hyperlink"/>
          </w:rPr>
          <w:t xml:space="preserve">https://CRAN.R-project.org/package=rstatix</w:t>
        </w:r>
      </w:hyperlink>
    </w:p>
    <w:bookmarkEnd w:id="67"/>
    <w:bookmarkStart w:id="69" w:name="ref-shiny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Chang W, Cheng J, Allaire J, Sievert C, Schloerke B, Xie Y, et al.</w:t>
      </w:r>
      <w:r>
        <w:t xml:space="preserve"> </w:t>
      </w:r>
      <w:r>
        <w:t xml:space="preserve">shiny</w:t>
      </w:r>
      <w:r>
        <w:t xml:space="preserve">: Web application framework for r [Internet]. 2023. Available from:</w:t>
      </w:r>
      <w:r>
        <w:t xml:space="preserve"> </w:t>
      </w:r>
      <w:hyperlink r:id="rId68">
        <w:r>
          <w:rPr>
            <w:rStyle w:val="Hyperlink"/>
          </w:rPr>
          <w:t xml:space="preserve">https://CRAN.R-project.org/package=shiny</w:t>
        </w:r>
      </w:hyperlink>
    </w:p>
    <w:bookmarkEnd w:id="69"/>
    <w:bookmarkStart w:id="71" w:name="ref-skimr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Waring E, Quinn M, McNamara A, Arino de la Rubia E, Zhu H, Ellis S.</w:t>
      </w:r>
      <w:r>
        <w:t xml:space="preserve"> </w:t>
      </w:r>
      <w:r>
        <w:t xml:space="preserve">skimr</w:t>
      </w:r>
      <w:r>
        <w:t xml:space="preserve">: Compact and flexible summaries of data [Internet]. 2022. Available from:</w:t>
      </w:r>
      <w:r>
        <w:t xml:space="preserve"> </w:t>
      </w:r>
      <w:hyperlink r:id="rId70">
        <w:r>
          <w:rPr>
            <w:rStyle w:val="Hyperlink"/>
          </w:rPr>
          <w:t xml:space="preserve">https://CRAN.R-project.org/package=skimr</w:t>
        </w:r>
      </w:hyperlink>
    </w:p>
    <w:bookmarkEnd w:id="71"/>
    <w:bookmarkStart w:id="72" w:name="ref-splines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72"/>
    <w:bookmarkStart w:id="74" w:name="ref-tidymodels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Kuhn M, Wickham H.</w:t>
      </w:r>
      <w:r>
        <w:t xml:space="preserve"> </w:t>
      </w:r>
      <w:r>
        <w:t xml:space="preserve">Tidymodels</w:t>
      </w:r>
      <w:r>
        <w:t xml:space="preserve">: A collection of packages for modeling and machine learning using tidyverse principles. [Internet]. 2020. Available from:</w:t>
      </w:r>
      <w:r>
        <w:t xml:space="preserve"> </w:t>
      </w:r>
      <w:hyperlink r:id="rId73">
        <w:r>
          <w:rPr>
            <w:rStyle w:val="Hyperlink"/>
          </w:rPr>
          <w:t xml:space="preserve">https://www.tidymodels.org</w:t>
        </w:r>
      </w:hyperlink>
    </w:p>
    <w:bookmarkEnd w:id="74"/>
    <w:bookmarkStart w:id="76" w:name="ref-tidyverse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75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http://github.com/trinker/pacman" TargetMode="External" /><Relationship Type="http://schemas.openxmlformats.org/officeDocument/2006/relationships/hyperlink" Id="rId25" Target="https://CRAN.R-project.org/package=DT" TargetMode="External" /><Relationship Type="http://schemas.openxmlformats.org/officeDocument/2006/relationships/hyperlink" Id="rId29" Target="https://CRAN.R-project.org/package=ggformula" TargetMode="External" /><Relationship Type="http://schemas.openxmlformats.org/officeDocument/2006/relationships/hyperlink" Id="rId31" Target="https://CRAN.R-project.org/package=ggpubr" TargetMode="External" /><Relationship Type="http://schemas.openxmlformats.org/officeDocument/2006/relationships/hyperlink" Id="rId35" Target="https://CRAN.R-project.org/package=here" TargetMode="External" /><Relationship Type="http://schemas.openxmlformats.org/officeDocument/2006/relationships/hyperlink" Id="rId37" Target="https://CRAN.R-project.org/package=janitor" TargetMode="External" /><Relationship Type="http://schemas.openxmlformats.org/officeDocument/2006/relationships/hyperlink" Id="rId48" Target="https://CRAN.R-project.org/package=moments" TargetMode="External" /><Relationship Type="http://schemas.openxmlformats.org/officeDocument/2006/relationships/hyperlink" Id="rId50" Target="https://CRAN.R-project.org/package=nortest" TargetMode="External" /><Relationship Type="http://schemas.openxmlformats.org/officeDocument/2006/relationships/hyperlink" Id="rId66" Target="https://CRAN.R-project.org/package=rstatix" TargetMode="External" /><Relationship Type="http://schemas.openxmlformats.org/officeDocument/2006/relationships/hyperlink" Id="rId68" Target="https://CRAN.R-project.org/package=shiny" TargetMode="External" /><Relationship Type="http://schemas.openxmlformats.org/officeDocument/2006/relationships/hyperlink" Id="rId70" Target="https://CRAN.R-project.org/package=skimr" TargetMode="External" /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62" Target="https://bookdown.org/yihui/rmarkdown-cookbook" TargetMode="External" /><Relationship Type="http://schemas.openxmlformats.org/officeDocument/2006/relationships/hyperlink" Id="rId58" Target="https://cran.r-project.org/package=rio" TargetMode="External" /><Relationship Type="http://schemas.openxmlformats.org/officeDocument/2006/relationships/hyperlink" Id="rId75" Target="https://doi.org/10.21105/joss.01686" TargetMode="External" /><Relationship Type="http://schemas.openxmlformats.org/officeDocument/2006/relationships/hyperlink" Id="rId54" Target="https://doi.org/10.21105/joss.03139" TargetMode="External" /><Relationship Type="http://schemas.openxmlformats.org/officeDocument/2006/relationships/hyperlink" Id="rId64" Target="https://github.com/rstudio/rmarkdown" TargetMode="External" /><Relationship Type="http://schemas.openxmlformats.org/officeDocument/2006/relationships/hyperlink" Id="rId33" Target="https://nanx.me/ggsci/" TargetMode="External" /><Relationship Type="http://schemas.openxmlformats.org/officeDocument/2006/relationships/hyperlink" Id="rId27" Target="https://pkgs.rstudio.com/flexdashboard/" TargetMode="External" /><Relationship Type="http://schemas.openxmlformats.org/officeDocument/2006/relationships/hyperlink" Id="rId56" Target="https://plotly-r.com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73" Target="https://www.tidymodels.org" TargetMode="External" /><Relationship Type="http://schemas.openxmlformats.org/officeDocument/2006/relationships/hyperlink" Id="rId40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github.com/trinker/pacman" TargetMode="External" /><Relationship Type="http://schemas.openxmlformats.org/officeDocument/2006/relationships/hyperlink" Id="rId25" Target="https://CRAN.R-project.org/package=DT" TargetMode="External" /><Relationship Type="http://schemas.openxmlformats.org/officeDocument/2006/relationships/hyperlink" Id="rId29" Target="https://CRAN.R-project.org/package=ggformula" TargetMode="External" /><Relationship Type="http://schemas.openxmlformats.org/officeDocument/2006/relationships/hyperlink" Id="rId31" Target="https://CRAN.R-project.org/package=ggpubr" TargetMode="External" /><Relationship Type="http://schemas.openxmlformats.org/officeDocument/2006/relationships/hyperlink" Id="rId35" Target="https://CRAN.R-project.org/package=here" TargetMode="External" /><Relationship Type="http://schemas.openxmlformats.org/officeDocument/2006/relationships/hyperlink" Id="rId37" Target="https://CRAN.R-project.org/package=janitor" TargetMode="External" /><Relationship Type="http://schemas.openxmlformats.org/officeDocument/2006/relationships/hyperlink" Id="rId48" Target="https://CRAN.R-project.org/package=moments" TargetMode="External" /><Relationship Type="http://schemas.openxmlformats.org/officeDocument/2006/relationships/hyperlink" Id="rId50" Target="https://CRAN.R-project.org/package=nortest" TargetMode="External" /><Relationship Type="http://schemas.openxmlformats.org/officeDocument/2006/relationships/hyperlink" Id="rId66" Target="https://CRAN.R-project.org/package=rstatix" TargetMode="External" /><Relationship Type="http://schemas.openxmlformats.org/officeDocument/2006/relationships/hyperlink" Id="rId68" Target="https://CRAN.R-project.org/package=shiny" TargetMode="External" /><Relationship Type="http://schemas.openxmlformats.org/officeDocument/2006/relationships/hyperlink" Id="rId70" Target="https://CRAN.R-project.org/package=skimr" TargetMode="External" /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62" Target="https://bookdown.org/yihui/rmarkdown-cookbook" TargetMode="External" /><Relationship Type="http://schemas.openxmlformats.org/officeDocument/2006/relationships/hyperlink" Id="rId58" Target="https://cran.r-project.org/package=rio" TargetMode="External" /><Relationship Type="http://schemas.openxmlformats.org/officeDocument/2006/relationships/hyperlink" Id="rId75" Target="https://doi.org/10.21105/joss.01686" TargetMode="External" /><Relationship Type="http://schemas.openxmlformats.org/officeDocument/2006/relationships/hyperlink" Id="rId54" Target="https://doi.org/10.21105/joss.03139" TargetMode="External" /><Relationship Type="http://schemas.openxmlformats.org/officeDocument/2006/relationships/hyperlink" Id="rId64" Target="https://github.com/rstudio/rmarkdown" TargetMode="External" /><Relationship Type="http://schemas.openxmlformats.org/officeDocument/2006/relationships/hyperlink" Id="rId33" Target="https://nanx.me/ggsci/" TargetMode="External" /><Relationship Type="http://schemas.openxmlformats.org/officeDocument/2006/relationships/hyperlink" Id="rId27" Target="https://pkgs.rstudio.com/flexdashboard/" TargetMode="External" /><Relationship Type="http://schemas.openxmlformats.org/officeDocument/2006/relationships/hyperlink" Id="rId56" Target="https://plotly-r.com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73" Target="https://www.tidymodels.org" TargetMode="External" /><Relationship Type="http://schemas.openxmlformats.org/officeDocument/2006/relationships/hyperlink" Id="rId40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2025-01-18T00:34:59Z</dcterms:created>
  <dcterms:modified xsi:type="dcterms:W3CDTF">2025-01-18T00:34:59Z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