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348"/>
        <w:ind w:left="42" w:right="0" w:firstLine="0"/>
        <w:jc w:val="left"/>
        <w:rPr>
          <w:rFonts w:ascii="Gill Sans MT"/>
          <w:sz w:val="67"/>
        </w:rPr>
      </w:pPr>
      <w:r>
        <w:rPr>
          <w:rFonts w:ascii="Gill Sans MT"/>
          <w:color w:val="7F7F7F"/>
          <w:sz w:val="67"/>
        </w:rPr>
        <w:t>Mayank</w:t>
      </w:r>
      <w:r>
        <w:rPr>
          <w:rFonts w:ascii="Gill Sans MT"/>
          <w:color w:val="7F7F7F"/>
          <w:spacing w:val="-28"/>
          <w:sz w:val="67"/>
        </w:rPr>
        <w:t> </w:t>
      </w:r>
      <w:r>
        <w:rPr>
          <w:rFonts w:ascii="Gill Sans MT"/>
          <w:color w:val="7F7F7F"/>
          <w:spacing w:val="-13"/>
          <w:sz w:val="67"/>
        </w:rPr>
        <w:t>Kundalwal</w:t>
      </w:r>
    </w:p>
    <w:p>
      <w:pPr>
        <w:pStyle w:val="BodyText"/>
        <w:spacing w:before="22"/>
        <w:rPr>
          <w:rFonts w:ascii="Gill Sans MT"/>
          <w:sz w:val="20"/>
        </w:rPr>
      </w:pPr>
      <w:r>
        <w:rPr/>
        <w:br w:type="column"/>
      </w:r>
      <w:r>
        <w:rPr>
          <w:rFonts w:ascii="Gill Sans MT"/>
          <w:sz w:val="20"/>
        </w:rPr>
      </w:r>
    </w:p>
    <w:p>
      <w:pPr>
        <w:spacing w:line="247" w:lineRule="auto" w:before="0"/>
        <w:ind w:left="42" w:right="1812" w:firstLine="1605"/>
        <w:jc w:val="right"/>
        <w:rPr>
          <w:rFonts w:ascii="Trebuchet MS"/>
          <w:i/>
          <w:sz w:val="20"/>
        </w:rPr>
      </w:pPr>
      <w:r>
        <w:rPr>
          <w:rFonts w:ascii="Trebuchet MS"/>
          <w:i/>
          <w:color w:val="727272"/>
          <w:spacing w:val="-4"/>
          <w:sz w:val="20"/>
        </w:rPr>
        <w:t>Department</w:t>
      </w:r>
      <w:r>
        <w:rPr>
          <w:rFonts w:ascii="Trebuchet MS"/>
          <w:i/>
          <w:color w:val="727272"/>
          <w:spacing w:val="-12"/>
          <w:sz w:val="20"/>
        </w:rPr>
        <w:t> </w:t>
      </w:r>
      <w:r>
        <w:rPr>
          <w:rFonts w:ascii="Trebuchet MS"/>
          <w:i/>
          <w:color w:val="727272"/>
          <w:spacing w:val="-4"/>
          <w:sz w:val="20"/>
        </w:rPr>
        <w:t>of</w:t>
      </w:r>
      <w:r>
        <w:rPr>
          <w:rFonts w:ascii="Trebuchet MS"/>
          <w:i/>
          <w:color w:val="727272"/>
          <w:spacing w:val="-11"/>
          <w:sz w:val="20"/>
        </w:rPr>
        <w:t> </w:t>
      </w:r>
      <w:r>
        <w:rPr>
          <w:rFonts w:ascii="Trebuchet MS"/>
          <w:i/>
          <w:color w:val="727272"/>
          <w:spacing w:val="-4"/>
          <w:sz w:val="20"/>
        </w:rPr>
        <w:t>CSE</w:t>
      </w:r>
      <w:r>
        <w:rPr>
          <w:rFonts w:ascii="Trebuchet MS"/>
          <w:i/>
          <w:color w:val="727272"/>
          <w:spacing w:val="-4"/>
          <w:sz w:val="20"/>
        </w:rPr>
        <w:t> </w:t>
      </w:r>
      <w:r>
        <w:rPr>
          <w:rFonts w:ascii="Trebuchet MS"/>
          <w:i/>
          <w:color w:val="727272"/>
          <w:w w:val="90"/>
          <w:sz w:val="20"/>
        </w:rPr>
        <w:t>Indian</w:t>
      </w:r>
      <w:r>
        <w:rPr>
          <w:rFonts w:ascii="Trebuchet MS"/>
          <w:i/>
          <w:color w:val="727272"/>
          <w:spacing w:val="6"/>
          <w:sz w:val="20"/>
        </w:rPr>
        <w:t> </w:t>
      </w:r>
      <w:r>
        <w:rPr>
          <w:rFonts w:ascii="Trebuchet MS"/>
          <w:i/>
          <w:color w:val="727272"/>
          <w:w w:val="90"/>
          <w:sz w:val="20"/>
        </w:rPr>
        <w:t>Institute</w:t>
      </w:r>
      <w:r>
        <w:rPr>
          <w:rFonts w:ascii="Trebuchet MS"/>
          <w:i/>
          <w:color w:val="727272"/>
          <w:spacing w:val="7"/>
          <w:sz w:val="20"/>
        </w:rPr>
        <w:t> </w:t>
      </w:r>
      <w:r>
        <w:rPr>
          <w:rFonts w:ascii="Trebuchet MS"/>
          <w:i/>
          <w:color w:val="727272"/>
          <w:w w:val="90"/>
          <w:sz w:val="20"/>
        </w:rPr>
        <w:t>of</w:t>
      </w:r>
      <w:r>
        <w:rPr>
          <w:rFonts w:ascii="Trebuchet MS"/>
          <w:i/>
          <w:color w:val="727272"/>
          <w:spacing w:val="6"/>
          <w:sz w:val="20"/>
        </w:rPr>
        <w:t> </w:t>
      </w:r>
      <w:r>
        <w:rPr>
          <w:rFonts w:ascii="Trebuchet MS"/>
          <w:i/>
          <w:color w:val="727272"/>
          <w:w w:val="90"/>
          <w:sz w:val="20"/>
        </w:rPr>
        <w:t>Technology</w:t>
      </w:r>
      <w:r>
        <w:rPr>
          <w:rFonts w:ascii="Trebuchet MS"/>
          <w:i/>
          <w:color w:val="727272"/>
          <w:spacing w:val="7"/>
          <w:sz w:val="20"/>
        </w:rPr>
        <w:t> </w:t>
      </w:r>
      <w:r>
        <w:rPr>
          <w:rFonts w:ascii="Trebuchet MS"/>
          <w:i/>
          <w:color w:val="727272"/>
          <w:spacing w:val="-2"/>
          <w:w w:val="90"/>
          <w:sz w:val="20"/>
        </w:rPr>
        <w:t>Jodhpur</w:t>
      </w:r>
    </w:p>
    <w:p>
      <w:pPr>
        <w:spacing w:line="232" w:lineRule="exact" w:before="0"/>
        <w:ind w:left="0" w:right="1812" w:firstLine="0"/>
        <w:jc w:val="right"/>
        <w:rPr>
          <w:rFonts w:ascii="Trebuchet MS" w:hAnsi="Trebuchet MS" w:cs="Trebuchet MS" w:eastAsia="Trebuchet MS"/>
          <w:i/>
          <w:iCs/>
          <w:sz w:val="20"/>
          <w:szCs w:val="20"/>
        </w:rPr>
      </w:pPr>
      <w:r>
        <w:rPr>
          <w:rFonts w:ascii="Trebuchet MS" w:hAnsi="Trebuchet MS" w:cs="Trebuchet MS" w:eastAsia="Trebuchet MS"/>
          <w:i/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6023832</wp:posOffset>
                </wp:positionH>
                <wp:positionV relativeFrom="paragraph">
                  <wp:posOffset>-469830</wp:posOffset>
                </wp:positionV>
                <wp:extent cx="969644" cy="108648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969644" cy="1086485"/>
                          <a:chExt cx="969644" cy="1086485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763" y="41722"/>
                            <a:ext cx="885462" cy="10029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6" y="1898"/>
                            <a:ext cx="96964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9644" h="0">
                                <a:moveTo>
                                  <a:pt x="0" y="0"/>
                                </a:moveTo>
                                <a:lnTo>
                                  <a:pt x="969187" y="0"/>
                                </a:lnTo>
                              </a:path>
                            </a:pathLst>
                          </a:custGeom>
                          <a:ln w="3797">
                            <a:solidFill>
                              <a:srgbClr val="387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898" y="1898"/>
                            <a:ext cx="1270" cy="1082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82675">
                                <a:moveTo>
                                  <a:pt x="0" y="10826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7">
                            <a:solidFill>
                              <a:srgbClr val="387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967289" y="1898"/>
                            <a:ext cx="1270" cy="1082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82675">
                                <a:moveTo>
                                  <a:pt x="0" y="10826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7">
                            <a:solidFill>
                              <a:srgbClr val="387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" y="1084510"/>
                            <a:ext cx="96964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9644" h="0">
                                <a:moveTo>
                                  <a:pt x="0" y="0"/>
                                </a:moveTo>
                                <a:lnTo>
                                  <a:pt x="969187" y="0"/>
                                </a:lnTo>
                              </a:path>
                            </a:pathLst>
                          </a:custGeom>
                          <a:ln w="3797">
                            <a:solidFill>
                              <a:srgbClr val="387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4.317505pt;margin-top:-36.994514pt;width:76.350pt;height:85.55pt;mso-position-horizontal-relative:page;mso-position-vertical-relative:paragraph;z-index:15729664" id="docshapegroup2" coordorigin="9486,-740" coordsize="1527,1711">
                <v:shape style="position:absolute;left:9552;top:-675;width:1395;height:1580" type="#_x0000_t75" id="docshape3" stroked="false">
                  <v:imagedata r:id="rId6" o:title=""/>
                </v:shape>
                <v:line style="position:absolute" from="9486,-737" to="11013,-737" stroked="true" strokeweight=".299pt" strokecolor="#3872b2">
                  <v:stroke dashstyle="solid"/>
                </v:line>
                <v:line style="position:absolute" from="9489,968" to="9489,-737" stroked="true" strokeweight=".299pt" strokecolor="#3872b2">
                  <v:stroke dashstyle="solid"/>
                </v:line>
                <v:line style="position:absolute" from="11010,968" to="11010,-737" stroked="true" strokeweight=".299pt" strokecolor="#3872b2">
                  <v:stroke dashstyle="solid"/>
                </v:line>
                <v:line style="position:absolute" from="9486,968" to="11013,968" stroked="true" strokeweight=".299pt" strokecolor="#3872b2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Lucida Sans" w:hAnsi="Lucida Sans" w:cs="Lucida Sans" w:eastAsia="Lucida Sans"/>
          <w:color w:val="727272"/>
          <w:sz w:val="20"/>
          <w:szCs w:val="20"/>
        </w:rPr>
        <w:t>�</w:t>
      </w:r>
      <w:r>
        <w:rPr>
          <w:rFonts w:ascii="Lucida Sans" w:hAnsi="Lucida Sans" w:cs="Lucida Sans" w:eastAsia="Lucida Sans"/>
          <w:color w:val="727272"/>
          <w:spacing w:val="38"/>
          <w:sz w:val="20"/>
          <w:szCs w:val="20"/>
        </w:rPr>
        <w:t> </w:t>
      </w:r>
      <w:r>
        <w:rPr>
          <w:rFonts w:ascii="Trebuchet MS" w:hAnsi="Trebuchet MS" w:cs="Trebuchet MS" w:eastAsia="Trebuchet MS"/>
          <w:i/>
          <w:iCs/>
          <w:color w:val="727272"/>
          <w:sz w:val="20"/>
          <w:szCs w:val="20"/>
        </w:rPr>
        <w:t>(+91)</w:t>
      </w:r>
      <w:r>
        <w:rPr>
          <w:rFonts w:ascii="Trebuchet MS" w:hAnsi="Trebuchet MS" w:cs="Trebuchet MS" w:eastAsia="Trebuchet MS"/>
          <w:i/>
          <w:iCs/>
          <w:color w:val="727272"/>
          <w:spacing w:val="41"/>
          <w:sz w:val="20"/>
          <w:szCs w:val="20"/>
        </w:rPr>
        <w:t> </w:t>
      </w:r>
      <w:r>
        <w:rPr>
          <w:rFonts w:ascii="Trebuchet MS" w:hAnsi="Trebuchet MS" w:cs="Trebuchet MS" w:eastAsia="Trebuchet MS"/>
          <w:i/>
          <w:iCs/>
          <w:color w:val="727272"/>
          <w:spacing w:val="-2"/>
          <w:sz w:val="20"/>
          <w:szCs w:val="20"/>
        </w:rPr>
        <w:t>9261444448</w:t>
      </w:r>
    </w:p>
    <w:p>
      <w:pPr>
        <w:spacing w:line="167" w:lineRule="exact" w:before="1"/>
        <w:ind w:left="0" w:right="1812" w:firstLine="0"/>
        <w:jc w:val="right"/>
        <w:rPr>
          <w:rFonts w:ascii="Trebuchet MS"/>
          <w:i/>
          <w:sz w:val="20"/>
        </w:rPr>
      </w:pPr>
      <w:r>
        <w:rPr>
          <w:rFonts w:ascii="Lucida Sans"/>
          <w:color w:val="727272"/>
          <w:w w:val="70"/>
          <w:sz w:val="20"/>
        </w:rPr>
        <w:t>C8</w:t>
      </w:r>
      <w:r>
        <w:rPr>
          <w:rFonts w:ascii="Lucida Sans"/>
          <w:color w:val="727272"/>
          <w:spacing w:val="-2"/>
          <w:w w:val="90"/>
          <w:sz w:val="20"/>
        </w:rPr>
        <w:t> </w:t>
      </w:r>
      <w:hyperlink r:id="rId7">
        <w:r>
          <w:rPr>
            <w:rFonts w:ascii="Trebuchet MS"/>
            <w:i/>
            <w:color w:val="727272"/>
            <w:spacing w:val="-2"/>
            <w:w w:val="90"/>
            <w:sz w:val="20"/>
          </w:rPr>
          <w:t>kundalwal.1@iitj.ac.in</w:t>
        </w:r>
      </w:hyperlink>
    </w:p>
    <w:p>
      <w:pPr>
        <w:spacing w:after="0" w:line="167" w:lineRule="exact"/>
        <w:jc w:val="right"/>
        <w:rPr>
          <w:rFonts w:ascii="Trebuchet MS"/>
          <w:i/>
          <w:sz w:val="20"/>
        </w:rPr>
        <w:sectPr>
          <w:footerReference w:type="default" r:id="rId5"/>
          <w:type w:val="continuous"/>
          <w:pgSz w:w="11910" w:h="16840"/>
          <w:pgMar w:header="0" w:footer="948" w:top="1000" w:bottom="1140" w:left="850" w:right="850"/>
          <w:pgNumType w:start="1"/>
          <w:cols w:num="2" w:equalWidth="0">
            <w:col w:w="4953" w:space="152"/>
            <w:col w:w="5105"/>
          </w:cols>
        </w:sectPr>
      </w:pPr>
    </w:p>
    <w:p>
      <w:pPr>
        <w:spacing w:before="186"/>
        <w:ind w:left="42" w:right="0" w:firstLine="0"/>
        <w:jc w:val="left"/>
        <w:rPr>
          <w:rFonts w:ascii="Arial Narrow"/>
          <w:i/>
          <w:sz w:val="34"/>
        </w:rPr>
      </w:pPr>
      <w:r>
        <w:rPr>
          <w:rFonts w:ascii="Arial Narrow"/>
          <w:i/>
          <w:color w:val="727272"/>
          <w:w w:val="110"/>
          <w:sz w:val="34"/>
        </w:rPr>
        <w:t>Curriculum</w:t>
      </w:r>
      <w:r>
        <w:rPr>
          <w:rFonts w:ascii="Arial Narrow"/>
          <w:i/>
          <w:color w:val="727272"/>
          <w:spacing w:val="8"/>
          <w:w w:val="110"/>
          <w:sz w:val="34"/>
        </w:rPr>
        <w:t> </w:t>
      </w:r>
      <w:r>
        <w:rPr>
          <w:rFonts w:ascii="Arial Narrow"/>
          <w:i/>
          <w:color w:val="727272"/>
          <w:spacing w:val="-2"/>
          <w:w w:val="110"/>
          <w:sz w:val="34"/>
        </w:rPr>
        <w:t>Vitae</w:t>
      </w:r>
    </w:p>
    <w:p>
      <w:pPr>
        <w:pStyle w:val="BodyText"/>
        <w:spacing w:before="35"/>
        <w:rPr>
          <w:rFonts w:ascii="Arial Narrow"/>
          <w:i/>
          <w:sz w:val="34"/>
        </w:rPr>
      </w:pPr>
    </w:p>
    <w:p>
      <w:pPr>
        <w:pStyle w:val="Heading1"/>
      </w:pPr>
      <w:r>
        <w:rPr>
          <w:position w:val="3"/>
        </w:rPr>
        <w:drawing>
          <wp:inline distT="0" distB="0" distL="0" distR="0">
            <wp:extent cx="797128" cy="58496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7128" cy="5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106"/>
          <w:sz w:val="20"/>
        </w:rPr>
        <w:t> </w:t>
      </w:r>
      <w:bookmarkStart w:name="Research Summary" w:id="1"/>
      <w:bookmarkEnd w:id="1"/>
      <w:r>
        <w:rPr>
          <w:rFonts w:ascii="Times New Roman"/>
          <w:spacing w:val="-21"/>
          <w:sz w:val="20"/>
        </w:rPr>
      </w:r>
      <w:r>
        <w:rPr>
          <w:color w:val="3872B2"/>
        </w:rPr>
        <w:t>Research</w:t>
      </w:r>
      <w:r>
        <w:rPr>
          <w:color w:val="3872B2"/>
          <w:spacing w:val="18"/>
        </w:rPr>
        <w:t> </w:t>
      </w:r>
      <w:r>
        <w:rPr>
          <w:color w:val="3872B2"/>
        </w:rPr>
        <w:t>Summary</w:t>
      </w:r>
    </w:p>
    <w:p>
      <w:pPr>
        <w:pStyle w:val="BodyText"/>
        <w:spacing w:before="67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spacing w:before="0"/>
        <w:ind w:left="42" w:right="0" w:firstLine="0"/>
        <w:jc w:val="left"/>
        <w:rPr>
          <w:rFonts w:ascii="Trebuchet MS" w:hAnsi="Trebuchet MS"/>
          <w:i/>
          <w:sz w:val="20"/>
        </w:rPr>
      </w:pPr>
      <w:r>
        <w:rPr>
          <w:rFonts w:ascii="Lucida Sans" w:hAnsi="Lucida Sans"/>
          <w:color w:val="727272"/>
          <w:w w:val="270"/>
          <w:sz w:val="20"/>
        </w:rPr>
        <w:t>ï</w:t>
      </w:r>
      <w:r>
        <w:rPr>
          <w:rFonts w:ascii="Lucida Sans" w:hAnsi="Lucida Sans"/>
          <w:color w:val="727272"/>
          <w:spacing w:val="-87"/>
          <w:w w:val="270"/>
          <w:sz w:val="20"/>
        </w:rPr>
        <w:t> </w:t>
      </w:r>
      <w:hyperlink r:id="rId9">
        <w:r>
          <w:rPr>
            <w:rFonts w:ascii="Trebuchet MS" w:hAnsi="Trebuchet MS"/>
            <w:i/>
            <w:color w:val="727272"/>
            <w:spacing w:val="-2"/>
            <w:w w:val="90"/>
            <w:sz w:val="20"/>
          </w:rPr>
          <w:t>Linkedin</w:t>
        </w:r>
      </w:hyperlink>
    </w:p>
    <w:p>
      <w:pPr>
        <w:spacing w:line="318" w:lineRule="exact" w:before="0"/>
        <w:ind w:left="0" w:right="1812" w:firstLine="0"/>
        <w:jc w:val="right"/>
        <w:rPr>
          <w:rFonts w:ascii="Trebuchet MS" w:hAnsi="Trebuchet MS" w:cs="Trebuchet MS" w:eastAsia="Trebuchet MS"/>
          <w:i/>
          <w:iCs/>
          <w:sz w:val="20"/>
          <w:szCs w:val="20"/>
        </w:rPr>
      </w:pPr>
      <w:r>
        <w:rPr/>
        <w:br w:type="column"/>
      </w:r>
      <w:r>
        <w:rPr>
          <w:rFonts w:ascii="Lucida Sans" w:hAnsi="Lucida Sans" w:cs="Lucida Sans" w:eastAsia="Lucida Sans"/>
          <w:color w:val="727272"/>
          <w:sz w:val="28"/>
          <w:szCs w:val="28"/>
        </w:rPr>
        <w:t>�</w:t>
      </w:r>
      <w:r>
        <w:rPr>
          <w:rFonts w:ascii="Lucida Sans" w:hAnsi="Lucida Sans" w:cs="Lucida Sans" w:eastAsia="Lucida Sans"/>
          <w:color w:val="727272"/>
          <w:spacing w:val="-23"/>
          <w:sz w:val="28"/>
          <w:szCs w:val="28"/>
        </w:rPr>
        <w:t> </w:t>
      </w:r>
      <w:hyperlink r:id="rId10">
        <w:r>
          <w:rPr>
            <w:rFonts w:ascii="Trebuchet MS" w:hAnsi="Trebuchet MS" w:cs="Trebuchet MS" w:eastAsia="Trebuchet MS"/>
            <w:i/>
            <w:iCs/>
            <w:color w:val="727272"/>
            <w:sz w:val="20"/>
            <w:szCs w:val="20"/>
          </w:rPr>
          <w:t>My</w:t>
        </w:r>
        <w:r>
          <w:rPr>
            <w:rFonts w:ascii="Trebuchet MS" w:hAnsi="Trebuchet MS" w:cs="Trebuchet MS" w:eastAsia="Trebuchet MS"/>
            <w:i/>
            <w:iCs/>
            <w:color w:val="727272"/>
            <w:spacing w:val="4"/>
            <w:sz w:val="20"/>
            <w:szCs w:val="20"/>
          </w:rPr>
          <w:t> </w:t>
        </w:r>
        <w:r>
          <w:rPr>
            <w:rFonts w:ascii="Trebuchet MS" w:hAnsi="Trebuchet MS" w:cs="Trebuchet MS" w:eastAsia="Trebuchet MS"/>
            <w:i/>
            <w:iCs/>
            <w:color w:val="727272"/>
            <w:spacing w:val="-2"/>
            <w:sz w:val="20"/>
            <w:szCs w:val="20"/>
          </w:rPr>
          <w:t>Webpage</w:t>
        </w:r>
      </w:hyperlink>
    </w:p>
    <w:p>
      <w:pPr>
        <w:spacing w:line="231" w:lineRule="exact" w:before="0"/>
        <w:ind w:left="0" w:right="1812" w:firstLine="0"/>
        <w:jc w:val="right"/>
        <w:rPr>
          <w:rFonts w:ascii="Trebuchet MS"/>
          <w:i/>
          <w:sz w:val="20"/>
        </w:rPr>
      </w:pPr>
      <w:r>
        <w:rPr>
          <w:rFonts w:ascii="Lucida Sans"/>
          <w:color w:val="727272"/>
          <w:spacing w:val="-6"/>
          <w:sz w:val="20"/>
        </w:rPr>
        <w:t>1lr </w:t>
      </w:r>
      <w:hyperlink r:id="rId11">
        <w:r>
          <w:rPr>
            <w:rFonts w:ascii="Trebuchet MS"/>
            <w:i/>
            <w:color w:val="727272"/>
            <w:spacing w:val="-6"/>
            <w:sz w:val="20"/>
          </w:rPr>
          <w:t>Google</w:t>
        </w:r>
        <w:r>
          <w:rPr>
            <w:rFonts w:ascii="Trebuchet MS"/>
            <w:i/>
            <w:color w:val="727272"/>
            <w:spacing w:val="-3"/>
            <w:sz w:val="20"/>
          </w:rPr>
          <w:t> </w:t>
        </w:r>
        <w:r>
          <w:rPr>
            <w:rFonts w:ascii="Trebuchet MS"/>
            <w:i/>
            <w:color w:val="727272"/>
            <w:spacing w:val="-6"/>
            <w:sz w:val="20"/>
          </w:rPr>
          <w:t>Scholar</w:t>
        </w:r>
      </w:hyperlink>
    </w:p>
    <w:p>
      <w:pPr>
        <w:spacing w:after="0" w:line="231" w:lineRule="exact"/>
        <w:jc w:val="right"/>
        <w:rPr>
          <w:rFonts w:ascii="Trebuchet MS"/>
          <w:i/>
          <w:sz w:val="20"/>
        </w:rPr>
        <w:sectPr>
          <w:type w:val="continuous"/>
          <w:pgSz w:w="11910" w:h="16840"/>
          <w:pgMar w:header="0" w:footer="948" w:top="1000" w:bottom="1140" w:left="850" w:right="850"/>
          <w:cols w:num="3" w:equalWidth="0">
            <w:col w:w="3695" w:space="1891"/>
            <w:col w:w="976" w:space="222"/>
            <w:col w:w="3426"/>
          </w:cols>
        </w:sectPr>
      </w:pPr>
    </w:p>
    <w:p>
      <w:pPr>
        <w:pStyle w:val="BodyText"/>
        <w:spacing w:line="244" w:lineRule="auto" w:before="92"/>
        <w:ind w:left="1477" w:right="39"/>
        <w:jc w:val="both"/>
      </w:pPr>
      <w:r>
        <w:rPr>
          <w:spacing w:val="-6"/>
        </w:rPr>
        <w:t>My</w:t>
      </w:r>
      <w:r>
        <w:rPr>
          <w:spacing w:val="-12"/>
        </w:rPr>
        <w:t> </w:t>
      </w:r>
      <w:r>
        <w:rPr>
          <w:spacing w:val="-6"/>
        </w:rPr>
        <w:t>research</w:t>
      </w:r>
      <w:r>
        <w:rPr>
          <w:spacing w:val="-11"/>
        </w:rPr>
        <w:t> </w:t>
      </w:r>
      <w:r>
        <w:rPr>
          <w:spacing w:val="-6"/>
        </w:rPr>
        <w:t>focuses</w:t>
      </w:r>
      <w:r>
        <w:rPr>
          <w:spacing w:val="-11"/>
        </w:rPr>
        <w:t> </w:t>
      </w:r>
      <w:r>
        <w:rPr>
          <w:spacing w:val="-6"/>
        </w:rPr>
        <w:t>on</w:t>
      </w:r>
      <w:r>
        <w:rPr>
          <w:spacing w:val="-11"/>
        </w:rPr>
        <w:t> </w:t>
      </w:r>
      <w:r>
        <w:rPr>
          <w:spacing w:val="-6"/>
        </w:rPr>
        <w:t>federated</w:t>
      </w:r>
      <w:r>
        <w:rPr>
          <w:spacing w:val="-11"/>
        </w:rPr>
        <w:t> </w:t>
      </w:r>
      <w:r>
        <w:rPr>
          <w:spacing w:val="-6"/>
        </w:rPr>
        <w:t>learning</w:t>
      </w:r>
      <w:r>
        <w:rPr>
          <w:spacing w:val="-12"/>
        </w:rPr>
        <w:t> </w:t>
      </w:r>
      <w:r>
        <w:rPr>
          <w:spacing w:val="-6"/>
        </w:rPr>
        <w:t>and</w:t>
      </w:r>
      <w:r>
        <w:rPr>
          <w:spacing w:val="-11"/>
        </w:rPr>
        <w:t> </w:t>
      </w:r>
      <w:r>
        <w:rPr>
          <w:spacing w:val="-6"/>
        </w:rPr>
        <w:t>representation</w:t>
      </w:r>
      <w:r>
        <w:rPr>
          <w:spacing w:val="-11"/>
        </w:rPr>
        <w:t> </w:t>
      </w:r>
      <w:r>
        <w:rPr>
          <w:spacing w:val="-6"/>
        </w:rPr>
        <w:t>learning</w:t>
      </w:r>
      <w:r>
        <w:rPr>
          <w:spacing w:val="-11"/>
        </w:rPr>
        <w:t> </w:t>
      </w:r>
      <w:r>
        <w:rPr>
          <w:spacing w:val="-6"/>
        </w:rPr>
        <w:t>for</w:t>
      </w:r>
      <w:r>
        <w:rPr>
          <w:spacing w:val="-11"/>
        </w:rPr>
        <w:t> </w:t>
      </w:r>
      <w:r>
        <w:rPr>
          <w:spacing w:val="-6"/>
        </w:rPr>
        <w:t>privacy-sensitive</w:t>
      </w:r>
      <w:r>
        <w:rPr>
          <w:spacing w:val="-12"/>
        </w:rPr>
        <w:t> </w:t>
      </w:r>
      <w:r>
        <w:rPr>
          <w:spacing w:val="-6"/>
        </w:rPr>
        <w:t>and </w:t>
      </w:r>
      <w:r>
        <w:rPr>
          <w:w w:val="90"/>
        </w:rPr>
        <w:t>heterogeneous environments.</w:t>
      </w:r>
      <w:r>
        <w:rPr/>
        <w:t> </w:t>
      </w:r>
      <w:r>
        <w:rPr>
          <w:w w:val="90"/>
        </w:rPr>
        <w:t>I develop robust and interpretable models for medical imaging and </w:t>
      </w:r>
      <w:r>
        <w:rPr>
          <w:spacing w:val="-6"/>
        </w:rPr>
        <w:t>distributed</w:t>
      </w:r>
      <w:r>
        <w:rPr>
          <w:spacing w:val="-7"/>
        </w:rPr>
        <w:t> </w:t>
      </w:r>
      <w:r>
        <w:rPr>
          <w:spacing w:val="-6"/>
        </w:rPr>
        <w:t>systems.</w:t>
      </w:r>
      <w:r>
        <w:rPr>
          <w:spacing w:val="15"/>
        </w:rPr>
        <w:t> </w:t>
      </w:r>
      <w:r>
        <w:rPr>
          <w:spacing w:val="-6"/>
        </w:rPr>
        <w:t>My</w:t>
      </w:r>
      <w:r>
        <w:rPr>
          <w:spacing w:val="-7"/>
        </w:rPr>
        <w:t> </w:t>
      </w:r>
      <w:r>
        <w:rPr>
          <w:spacing w:val="-6"/>
        </w:rPr>
        <w:t>work</w:t>
      </w:r>
      <w:r>
        <w:rPr>
          <w:spacing w:val="-7"/>
        </w:rPr>
        <w:t> </w:t>
      </w:r>
      <w:r>
        <w:rPr>
          <w:spacing w:val="-6"/>
        </w:rPr>
        <w:t>includes</w:t>
      </w:r>
      <w:r>
        <w:rPr>
          <w:spacing w:val="-7"/>
        </w:rPr>
        <w:t> </w:t>
      </w:r>
      <w:r>
        <w:rPr>
          <w:spacing w:val="-6"/>
        </w:rPr>
        <w:t>publications in</w:t>
      </w:r>
      <w:r>
        <w:rPr>
          <w:spacing w:val="-7"/>
        </w:rPr>
        <w:t> </w:t>
      </w:r>
      <w:r>
        <w:rPr>
          <w:spacing w:val="-6"/>
        </w:rPr>
        <w:t>IEEE</w:t>
      </w:r>
      <w:r>
        <w:rPr>
          <w:spacing w:val="-7"/>
        </w:rPr>
        <w:t> </w:t>
      </w:r>
      <w:r>
        <w:rPr>
          <w:spacing w:val="-6"/>
        </w:rPr>
        <w:t>Transactions</w:t>
      </w:r>
      <w:r>
        <w:rPr>
          <w:spacing w:val="-7"/>
        </w:rPr>
        <w:t> </w:t>
      </w:r>
      <w:r>
        <w:rPr>
          <w:spacing w:val="-6"/>
        </w:rPr>
        <w:t>and</w:t>
      </w:r>
      <w:r>
        <w:rPr>
          <w:spacing w:val="-7"/>
        </w:rPr>
        <w:t> </w:t>
      </w:r>
      <w:r>
        <w:rPr>
          <w:spacing w:val="-6"/>
        </w:rPr>
        <w:t>WACV, along</w:t>
      </w:r>
      <w:r>
        <w:rPr>
          <w:spacing w:val="-7"/>
        </w:rPr>
        <w:t> </w:t>
      </w:r>
      <w:r>
        <w:rPr>
          <w:spacing w:val="-6"/>
        </w:rPr>
        <w:t>with </w:t>
      </w:r>
      <w:r>
        <w:rPr>
          <w:spacing w:val="-4"/>
        </w:rPr>
        <w:t>contributions</w:t>
      </w:r>
      <w:r>
        <w:rPr>
          <w:spacing w:val="-14"/>
        </w:rPr>
        <w:t> </w:t>
      </w:r>
      <w:r>
        <w:rPr>
          <w:spacing w:val="-4"/>
        </w:rPr>
        <w:t>to</w:t>
      </w:r>
      <w:r>
        <w:rPr>
          <w:spacing w:val="-13"/>
        </w:rPr>
        <w:t> </w:t>
      </w:r>
      <w:r>
        <w:rPr>
          <w:spacing w:val="-4"/>
        </w:rPr>
        <w:t>defense-funded</w:t>
      </w:r>
      <w:r>
        <w:rPr>
          <w:spacing w:val="-13"/>
        </w:rPr>
        <w:t> </w:t>
      </w:r>
      <w:r>
        <w:rPr>
          <w:spacing w:val="-4"/>
        </w:rPr>
        <w:t>radar</w:t>
      </w:r>
      <w:r>
        <w:rPr>
          <w:spacing w:val="-13"/>
        </w:rPr>
        <w:t> </w:t>
      </w:r>
      <w:r>
        <w:rPr>
          <w:spacing w:val="-4"/>
        </w:rPr>
        <w:t>signal</w:t>
      </w:r>
      <w:r>
        <w:rPr>
          <w:spacing w:val="-13"/>
        </w:rPr>
        <w:t> </w:t>
      </w:r>
      <w:r>
        <w:rPr>
          <w:spacing w:val="-4"/>
        </w:rPr>
        <w:t>processing</w:t>
      </w:r>
      <w:r>
        <w:rPr>
          <w:spacing w:val="-14"/>
        </w:rPr>
        <w:t> </w:t>
      </w:r>
      <w:r>
        <w:rPr>
          <w:spacing w:val="-4"/>
        </w:rPr>
        <w:t>projects.</w:t>
      </w:r>
    </w:p>
    <w:p>
      <w:pPr>
        <w:pStyle w:val="Heading1"/>
        <w:spacing w:before="226"/>
      </w:pPr>
      <w:r>
        <w:rPr>
          <w:position w:val="3"/>
        </w:rPr>
        <w:drawing>
          <wp:inline distT="0" distB="0" distL="0" distR="0">
            <wp:extent cx="797128" cy="58496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7128" cy="5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129"/>
          <w:sz w:val="20"/>
        </w:rPr>
        <w:t> </w:t>
      </w:r>
      <w:bookmarkStart w:name="Education" w:id="2"/>
      <w:bookmarkEnd w:id="2"/>
      <w:r>
        <w:rPr>
          <w:rFonts w:ascii="Times New Roman"/>
          <w:spacing w:val="-21"/>
          <w:sz w:val="20"/>
        </w:rPr>
      </w:r>
      <w:r>
        <w:rPr>
          <w:color w:val="3872B2"/>
        </w:rPr>
        <w:t>Education</w:t>
      </w:r>
    </w:p>
    <w:p>
      <w:pPr>
        <w:spacing w:line="235" w:lineRule="auto" w:before="76"/>
        <w:ind w:left="1470" w:right="34" w:hanging="1154"/>
        <w:jc w:val="left"/>
        <w:rPr>
          <w:sz w:val="22"/>
        </w:rPr>
      </w:pPr>
      <w:r>
        <w:rPr>
          <w:w w:val="85"/>
          <w:sz w:val="22"/>
        </w:rPr>
        <w:t>2019–2025</w:t>
      </w:r>
      <w:r>
        <w:rPr>
          <w:spacing w:val="80"/>
          <w:sz w:val="22"/>
        </w:rPr>
        <w:t> </w:t>
      </w:r>
      <w:r>
        <w:rPr>
          <w:rFonts w:ascii="Arial Black" w:hAnsi="Arial Black"/>
          <w:w w:val="85"/>
          <w:sz w:val="22"/>
        </w:rPr>
        <w:t>PhD, Computer Science &amp; Engineering, Indian Institute of Technology, Jodhpur</w:t>
      </w:r>
      <w:r>
        <w:rPr>
          <w:w w:val="85"/>
          <w:sz w:val="22"/>
        </w:rPr>
        <w:t>, </w:t>
      </w:r>
      <w:r>
        <w:rPr>
          <w:spacing w:val="-6"/>
          <w:sz w:val="22"/>
        </w:rPr>
        <w:t>Towards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Robust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Privacy-preserving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Federated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Learning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under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Heterogeneous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Environments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for </w:t>
      </w:r>
      <w:r>
        <w:rPr>
          <w:sz w:val="22"/>
        </w:rPr>
        <w:t>Medical Imaging Applications.</w:t>
      </w:r>
    </w:p>
    <w:p>
      <w:pPr>
        <w:pStyle w:val="Heading3"/>
        <w:ind w:left="316"/>
        <w:rPr>
          <w:rFonts w:ascii="Tahoma" w:hAnsi="Tahoma"/>
          <w:b w:val="0"/>
        </w:rPr>
      </w:pPr>
      <w:r>
        <w:rPr>
          <w:rFonts w:ascii="Tahoma" w:hAnsi="Tahoma"/>
          <w:b w:val="0"/>
          <w:w w:val="85"/>
        </w:rPr>
        <w:t>2016–2018</w:t>
      </w:r>
      <w:r>
        <w:rPr>
          <w:rFonts w:ascii="Tahoma" w:hAnsi="Tahoma"/>
          <w:b w:val="0"/>
          <w:spacing w:val="62"/>
          <w:w w:val="150"/>
        </w:rPr>
        <w:t> </w:t>
      </w:r>
      <w:r>
        <w:rPr>
          <w:b w:val="0"/>
          <w:w w:val="85"/>
        </w:rPr>
        <w:t>M.Tech,</w:t>
      </w:r>
      <w:r>
        <w:rPr>
          <w:b w:val="0"/>
          <w:spacing w:val="1"/>
        </w:rPr>
        <w:t> </w:t>
      </w:r>
      <w:r>
        <w:rPr>
          <w:b w:val="0"/>
          <w:w w:val="85"/>
        </w:rPr>
        <w:t>Computer</w:t>
      </w:r>
      <w:r>
        <w:rPr>
          <w:b w:val="0"/>
        </w:rPr>
        <w:t> </w:t>
      </w:r>
      <w:r>
        <w:rPr>
          <w:b w:val="0"/>
          <w:w w:val="85"/>
        </w:rPr>
        <w:t>Science</w:t>
      </w:r>
      <w:r>
        <w:rPr>
          <w:b w:val="0"/>
        </w:rPr>
        <w:t> </w:t>
      </w:r>
      <w:r>
        <w:rPr>
          <w:b w:val="0"/>
          <w:w w:val="85"/>
        </w:rPr>
        <w:t>&amp;</w:t>
      </w:r>
      <w:r>
        <w:rPr>
          <w:b w:val="0"/>
          <w:spacing w:val="1"/>
        </w:rPr>
        <w:t> </w:t>
      </w:r>
      <w:r>
        <w:rPr>
          <w:b w:val="0"/>
          <w:w w:val="85"/>
        </w:rPr>
        <w:t>Engineering,</w:t>
      </w:r>
      <w:r>
        <w:rPr>
          <w:b w:val="0"/>
        </w:rPr>
        <w:t> </w:t>
      </w:r>
      <w:r>
        <w:rPr>
          <w:b w:val="0"/>
          <w:w w:val="85"/>
        </w:rPr>
        <w:t>NIT</w:t>
      </w:r>
      <w:r>
        <w:rPr>
          <w:b w:val="0"/>
        </w:rPr>
        <w:t> </w:t>
      </w:r>
      <w:r>
        <w:rPr>
          <w:b w:val="0"/>
          <w:spacing w:val="-2"/>
          <w:w w:val="85"/>
        </w:rPr>
        <w:t>Patna</w:t>
      </w:r>
      <w:r>
        <w:rPr>
          <w:rFonts w:ascii="Tahoma" w:hAnsi="Tahoma"/>
          <w:b w:val="0"/>
          <w:spacing w:val="-2"/>
          <w:w w:val="85"/>
        </w:rPr>
        <w:t>,</w:t>
      </w:r>
    </w:p>
    <w:p>
      <w:pPr>
        <w:tabs>
          <w:tab w:pos="9027" w:val="left" w:leader="none"/>
        </w:tabs>
        <w:spacing w:line="292" w:lineRule="auto" w:before="0"/>
        <w:ind w:left="316" w:right="40" w:firstLine="1161"/>
        <w:jc w:val="left"/>
        <w:rPr>
          <w:sz w:val="22"/>
        </w:rPr>
      </w:pPr>
      <w:r>
        <w:rPr>
          <w:sz w:val="22"/>
        </w:rPr>
        <w:t>Privacy-Preservation Framework for Cloud-Based Healthcare Systems</w:t>
        <w:tab/>
      </w:r>
      <w:r>
        <w:rPr>
          <w:spacing w:val="-4"/>
          <w:sz w:val="22"/>
        </w:rPr>
        <w:t>CGPA: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8.24. </w:t>
      </w:r>
      <w:r>
        <w:rPr>
          <w:w w:val="85"/>
          <w:sz w:val="22"/>
        </w:rPr>
        <w:t>2012–2016</w:t>
      </w:r>
      <w:r>
        <w:rPr>
          <w:spacing w:val="74"/>
          <w:sz w:val="22"/>
        </w:rPr>
        <w:t> </w:t>
      </w:r>
      <w:r>
        <w:rPr>
          <w:rFonts w:ascii="Arial Black" w:hAnsi="Arial Black"/>
          <w:w w:val="85"/>
          <w:sz w:val="22"/>
        </w:rPr>
        <w:t>B.Tech,</w:t>
      </w:r>
      <w:r>
        <w:rPr>
          <w:rFonts w:ascii="Arial Black" w:hAnsi="Arial Black"/>
          <w:spacing w:val="-10"/>
          <w:sz w:val="22"/>
        </w:rPr>
        <w:t> </w:t>
      </w:r>
      <w:r>
        <w:rPr>
          <w:rFonts w:ascii="Arial Black" w:hAnsi="Arial Black"/>
          <w:w w:val="85"/>
          <w:sz w:val="22"/>
        </w:rPr>
        <w:t>Computer</w:t>
      </w:r>
      <w:r>
        <w:rPr>
          <w:rFonts w:ascii="Arial Black" w:hAnsi="Arial Black"/>
          <w:spacing w:val="-10"/>
          <w:sz w:val="22"/>
        </w:rPr>
        <w:t> </w:t>
      </w:r>
      <w:r>
        <w:rPr>
          <w:rFonts w:ascii="Arial Black" w:hAnsi="Arial Black"/>
          <w:w w:val="85"/>
          <w:sz w:val="22"/>
        </w:rPr>
        <w:t>Science</w:t>
      </w:r>
      <w:r>
        <w:rPr>
          <w:rFonts w:ascii="Arial Black" w:hAnsi="Arial Black"/>
          <w:spacing w:val="-9"/>
          <w:sz w:val="22"/>
        </w:rPr>
        <w:t> </w:t>
      </w:r>
      <w:r>
        <w:rPr>
          <w:rFonts w:ascii="Arial Black" w:hAnsi="Arial Black"/>
          <w:w w:val="85"/>
          <w:sz w:val="22"/>
        </w:rPr>
        <w:t>&amp;</w:t>
      </w:r>
      <w:r>
        <w:rPr>
          <w:rFonts w:ascii="Arial Black" w:hAnsi="Arial Black"/>
          <w:spacing w:val="-10"/>
          <w:sz w:val="22"/>
        </w:rPr>
        <w:t> </w:t>
      </w:r>
      <w:r>
        <w:rPr>
          <w:rFonts w:ascii="Arial Black" w:hAnsi="Arial Black"/>
          <w:w w:val="85"/>
          <w:sz w:val="22"/>
        </w:rPr>
        <w:t>Engineering,</w:t>
      </w:r>
      <w:r>
        <w:rPr>
          <w:rFonts w:ascii="Arial Black" w:hAnsi="Arial Black"/>
          <w:spacing w:val="-10"/>
          <w:sz w:val="22"/>
        </w:rPr>
        <w:t> </w:t>
      </w:r>
      <w:r>
        <w:rPr>
          <w:rFonts w:ascii="Arial Black" w:hAnsi="Arial Black"/>
          <w:w w:val="85"/>
          <w:sz w:val="22"/>
        </w:rPr>
        <w:t>Poornima</w:t>
      </w:r>
      <w:r>
        <w:rPr>
          <w:rFonts w:ascii="Arial Black" w:hAnsi="Arial Black"/>
          <w:spacing w:val="-10"/>
          <w:sz w:val="22"/>
        </w:rPr>
        <w:t> </w:t>
      </w:r>
      <w:r>
        <w:rPr>
          <w:rFonts w:ascii="Arial Black" w:hAnsi="Arial Black"/>
          <w:spacing w:val="-2"/>
          <w:w w:val="85"/>
          <w:sz w:val="22"/>
        </w:rPr>
        <w:t>University,</w:t>
      </w:r>
      <w:r>
        <w:rPr>
          <w:rFonts w:ascii="Arial Black" w:hAnsi="Arial Black"/>
          <w:sz w:val="22"/>
        </w:rPr>
        <w:tab/>
      </w:r>
      <w:r>
        <w:rPr>
          <w:rFonts w:ascii="Arial Black" w:hAnsi="Arial Black"/>
          <w:spacing w:val="-72"/>
          <w:sz w:val="22"/>
        </w:rPr>
        <w:t> </w:t>
      </w:r>
      <w:r>
        <w:rPr>
          <w:sz w:val="22"/>
        </w:rPr>
        <w:t>CGPA: </w:t>
      </w:r>
      <w:r>
        <w:rPr>
          <w:spacing w:val="-2"/>
          <w:w w:val="90"/>
          <w:sz w:val="22"/>
        </w:rPr>
        <w:t>7.38.</w:t>
      </w:r>
    </w:p>
    <w:p>
      <w:pPr>
        <w:pStyle w:val="Heading1"/>
        <w:spacing w:before="131"/>
      </w:pPr>
      <w:r>
        <w:rPr>
          <w:position w:val="3"/>
        </w:rPr>
        <w:drawing>
          <wp:inline distT="0" distB="0" distL="0" distR="0">
            <wp:extent cx="797128" cy="58496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7128" cy="5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129"/>
          <w:sz w:val="20"/>
        </w:rPr>
        <w:t> </w:t>
      </w:r>
      <w:bookmarkStart w:name="Research Interests" w:id="3"/>
      <w:bookmarkEnd w:id="3"/>
      <w:r>
        <w:rPr>
          <w:rFonts w:ascii="Times New Roman"/>
          <w:spacing w:val="-21"/>
          <w:sz w:val="20"/>
        </w:rPr>
      </w:r>
      <w:r>
        <w:rPr>
          <w:color w:val="3872B2"/>
        </w:rPr>
        <w:t>Research</w:t>
      </w:r>
      <w:r>
        <w:rPr>
          <w:color w:val="3872B2"/>
          <w:spacing w:val="40"/>
        </w:rPr>
        <w:t> </w:t>
      </w:r>
      <w:r>
        <w:rPr>
          <w:color w:val="3872B2"/>
        </w:rPr>
        <w:t>Interests</w:t>
      </w:r>
    </w:p>
    <w:p>
      <w:pPr>
        <w:pStyle w:val="BodyText"/>
        <w:spacing w:before="92"/>
        <w:ind w:left="1477"/>
        <w:jc w:val="both"/>
      </w:pPr>
      <w:r>
        <w:rPr>
          <w:spacing w:val="-8"/>
        </w:rPr>
        <w:t>Federated</w:t>
      </w:r>
      <w:r>
        <w:rPr>
          <w:spacing w:val="-3"/>
        </w:rPr>
        <w:t> </w:t>
      </w:r>
      <w:r>
        <w:rPr>
          <w:spacing w:val="-8"/>
        </w:rPr>
        <w:t>Learning,</w:t>
      </w:r>
      <w:r>
        <w:rPr>
          <w:spacing w:val="-2"/>
        </w:rPr>
        <w:t> </w:t>
      </w:r>
      <w:r>
        <w:rPr>
          <w:spacing w:val="-8"/>
        </w:rPr>
        <w:t>Computer</w:t>
      </w:r>
      <w:r>
        <w:rPr>
          <w:spacing w:val="-3"/>
        </w:rPr>
        <w:t> </w:t>
      </w:r>
      <w:r>
        <w:rPr>
          <w:spacing w:val="-8"/>
        </w:rPr>
        <w:t>Vision,</w:t>
      </w:r>
      <w:r>
        <w:rPr>
          <w:spacing w:val="-3"/>
        </w:rPr>
        <w:t> </w:t>
      </w:r>
      <w:r>
        <w:rPr>
          <w:spacing w:val="-8"/>
        </w:rPr>
        <w:t>Representation</w:t>
      </w:r>
      <w:r>
        <w:rPr>
          <w:spacing w:val="-2"/>
        </w:rPr>
        <w:t> </w:t>
      </w:r>
      <w:r>
        <w:rPr>
          <w:spacing w:val="-8"/>
        </w:rPr>
        <w:t>Learning,</w:t>
      </w:r>
      <w:r>
        <w:rPr>
          <w:spacing w:val="-3"/>
        </w:rPr>
        <w:t> </w:t>
      </w:r>
      <w:r>
        <w:rPr>
          <w:spacing w:val="-8"/>
        </w:rPr>
        <w:t>Medical</w:t>
      </w:r>
      <w:r>
        <w:rPr>
          <w:spacing w:val="-3"/>
        </w:rPr>
        <w:t> </w:t>
      </w:r>
      <w:r>
        <w:rPr>
          <w:spacing w:val="-8"/>
        </w:rPr>
        <w:t>Image</w:t>
      </w:r>
      <w:r>
        <w:rPr>
          <w:spacing w:val="-2"/>
        </w:rPr>
        <w:t> </w:t>
      </w:r>
      <w:r>
        <w:rPr>
          <w:spacing w:val="-8"/>
        </w:rPr>
        <w:t>Analysis</w:t>
      </w:r>
    </w:p>
    <w:p>
      <w:pPr>
        <w:pStyle w:val="Heading1"/>
        <w:spacing w:before="231"/>
      </w:pPr>
      <w:r>
        <w:rPr>
          <w:position w:val="3"/>
        </w:rPr>
        <w:drawing>
          <wp:inline distT="0" distB="0" distL="0" distR="0">
            <wp:extent cx="797128" cy="58496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7128" cy="5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129"/>
          <w:sz w:val="20"/>
        </w:rPr>
        <w:t> </w:t>
      </w:r>
      <w:bookmarkStart w:name="Teaching Experience" w:id="4"/>
      <w:bookmarkEnd w:id="4"/>
      <w:r>
        <w:rPr>
          <w:rFonts w:ascii="Times New Roman"/>
          <w:spacing w:val="-21"/>
          <w:sz w:val="20"/>
        </w:rPr>
      </w:r>
      <w:r>
        <w:rPr>
          <w:color w:val="3872B2"/>
        </w:rPr>
        <w:t>Teaching</w:t>
      </w:r>
      <w:r>
        <w:rPr>
          <w:color w:val="3872B2"/>
          <w:spacing w:val="40"/>
        </w:rPr>
        <w:t> </w:t>
      </w:r>
      <w:r>
        <w:rPr>
          <w:color w:val="3872B2"/>
        </w:rPr>
        <w:t>Experience</w:t>
      </w:r>
    </w:p>
    <w:p>
      <w:pPr>
        <w:pStyle w:val="Heading1"/>
        <w:spacing w:after="0"/>
        <w:sectPr>
          <w:type w:val="continuous"/>
          <w:pgSz w:w="11910" w:h="16840"/>
          <w:pgMar w:header="0" w:footer="948" w:top="1000" w:bottom="1140" w:left="850" w:right="850"/>
        </w:sectPr>
      </w:pPr>
    </w:p>
    <w:p>
      <w:pPr>
        <w:pStyle w:val="BodyText"/>
        <w:spacing w:line="244" w:lineRule="auto" w:before="93"/>
        <w:ind w:left="69" w:firstLine="907"/>
      </w:pPr>
      <w:r>
        <w:rPr>
          <w:spacing w:val="-6"/>
        </w:rPr>
        <w:t>Jan</w:t>
      </w:r>
      <w:r>
        <w:rPr>
          <w:spacing w:val="-6"/>
        </w:rPr>
        <w:t> </w:t>
      </w:r>
      <w:r>
        <w:rPr>
          <w:w w:val="90"/>
        </w:rPr>
        <w:t>2026–</w:t>
      </w:r>
      <w:r>
        <w:rPr>
          <w:spacing w:val="-5"/>
          <w:w w:val="95"/>
        </w:rPr>
        <w:t>Present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566978</wp:posOffset>
                </wp:positionH>
                <wp:positionV relativeFrom="paragraph">
                  <wp:posOffset>202339</wp:posOffset>
                </wp:positionV>
                <wp:extent cx="797560" cy="59055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797560" cy="590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7560" h="59055">
                              <a:moveTo>
                                <a:pt x="797128" y="0"/>
                              </a:moveTo>
                              <a:lnTo>
                                <a:pt x="0" y="0"/>
                              </a:lnTo>
                              <a:lnTo>
                                <a:pt x="0" y="58496"/>
                              </a:lnTo>
                              <a:lnTo>
                                <a:pt x="797128" y="58496"/>
                              </a:lnTo>
                              <a:lnTo>
                                <a:pt x="7971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72B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644001pt;margin-top:15.932208pt;width:62.766pt;height:4.606pt;mso-position-horizontal-relative:page;mso-position-vertical-relative:paragraph;z-index:-15728640;mso-wrap-distance-left:0;mso-wrap-distance-right:0" id="docshape4" filled="true" fillcolor="#3872b2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566978</wp:posOffset>
                </wp:positionH>
                <wp:positionV relativeFrom="paragraph">
                  <wp:posOffset>179507</wp:posOffset>
                </wp:positionV>
                <wp:extent cx="797560" cy="59055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797560" cy="590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7560" h="59055">
                              <a:moveTo>
                                <a:pt x="797128" y="0"/>
                              </a:moveTo>
                              <a:lnTo>
                                <a:pt x="0" y="0"/>
                              </a:lnTo>
                              <a:lnTo>
                                <a:pt x="0" y="58496"/>
                              </a:lnTo>
                              <a:lnTo>
                                <a:pt x="797128" y="58496"/>
                              </a:lnTo>
                              <a:lnTo>
                                <a:pt x="7971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72B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644001pt;margin-top:14.134438pt;width:62.766pt;height:4.606pt;mso-position-horizontal-relative:page;mso-position-vertical-relative:paragraph;z-index:-15728128;mso-wrap-distance-left:0;mso-wrap-distance-right:0" id="docshape5" filled="true" fillcolor="#3872b2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71"/>
        <w:ind w:left="69" w:right="0" w:firstLine="0"/>
        <w:jc w:val="both"/>
        <w:rPr>
          <w:sz w:val="22"/>
        </w:rPr>
      </w:pPr>
      <w:r>
        <w:rPr/>
        <w:br w:type="column"/>
      </w:r>
      <w:r>
        <w:rPr>
          <w:rFonts w:ascii="Arial Black"/>
          <w:w w:val="85"/>
          <w:sz w:val="22"/>
        </w:rPr>
        <w:t>Assistant</w:t>
      </w:r>
      <w:r>
        <w:rPr>
          <w:rFonts w:ascii="Arial Black"/>
          <w:spacing w:val="-7"/>
          <w:sz w:val="22"/>
        </w:rPr>
        <w:t> </w:t>
      </w:r>
      <w:r>
        <w:rPr>
          <w:rFonts w:ascii="Arial Black"/>
          <w:w w:val="85"/>
          <w:sz w:val="22"/>
        </w:rPr>
        <w:t>Professor</w:t>
      </w:r>
      <w:r>
        <w:rPr>
          <w:w w:val="85"/>
          <w:sz w:val="22"/>
        </w:rPr>
        <w:t>,</w:t>
      </w:r>
      <w:r>
        <w:rPr>
          <w:spacing w:val="-9"/>
          <w:sz w:val="22"/>
        </w:rPr>
        <w:t> </w:t>
      </w:r>
      <w:r>
        <w:rPr>
          <w:rFonts w:ascii="Trebuchet MS"/>
          <w:i/>
          <w:w w:val="85"/>
          <w:sz w:val="22"/>
        </w:rPr>
        <w:t>Manipal</w:t>
      </w:r>
      <w:r>
        <w:rPr>
          <w:rFonts w:ascii="Trebuchet MS"/>
          <w:i/>
          <w:spacing w:val="-5"/>
          <w:sz w:val="22"/>
        </w:rPr>
        <w:t> </w:t>
      </w:r>
      <w:r>
        <w:rPr>
          <w:rFonts w:ascii="Trebuchet MS"/>
          <w:i/>
          <w:w w:val="85"/>
          <w:sz w:val="22"/>
        </w:rPr>
        <w:t>University</w:t>
      </w:r>
      <w:r>
        <w:rPr>
          <w:rFonts w:ascii="Trebuchet MS"/>
          <w:i/>
          <w:spacing w:val="-6"/>
          <w:sz w:val="22"/>
        </w:rPr>
        <w:t> </w:t>
      </w:r>
      <w:r>
        <w:rPr>
          <w:rFonts w:ascii="Trebuchet MS"/>
          <w:i/>
          <w:spacing w:val="-2"/>
          <w:w w:val="85"/>
          <w:sz w:val="22"/>
        </w:rPr>
        <w:t>Jaipur</w:t>
      </w:r>
      <w:r>
        <w:rPr>
          <w:spacing w:val="-2"/>
          <w:w w:val="85"/>
          <w:sz w:val="22"/>
        </w:rPr>
        <w:t>.</w:t>
      </w:r>
    </w:p>
    <w:p>
      <w:pPr>
        <w:spacing w:line="237" w:lineRule="auto" w:before="4"/>
        <w:ind w:left="77" w:right="40" w:hanging="7"/>
        <w:jc w:val="both"/>
        <w:rPr>
          <w:sz w:val="20"/>
        </w:rPr>
      </w:pPr>
      <w:r>
        <w:rPr>
          <w:spacing w:val="-4"/>
          <w:sz w:val="20"/>
        </w:rPr>
        <w:t>Teaching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undergraduate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courses,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conducting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lectures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tutorials,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mentoring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students,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designing </w:t>
      </w:r>
      <w:r>
        <w:rPr>
          <w:spacing w:val="-6"/>
          <w:sz w:val="20"/>
        </w:rPr>
        <w:t>assessments.</w:t>
      </w:r>
      <w:r>
        <w:rPr>
          <w:spacing w:val="15"/>
          <w:sz w:val="20"/>
        </w:rPr>
        <w:t> </w:t>
      </w:r>
      <w:r>
        <w:rPr>
          <w:spacing w:val="-6"/>
          <w:sz w:val="20"/>
        </w:rPr>
        <w:t>Focus on building strong conceptual understanding through interactive and board-oriented </w:t>
      </w:r>
      <w:r>
        <w:rPr>
          <w:sz w:val="20"/>
        </w:rPr>
        <w:t>teaching approaches.</w:t>
      </w:r>
    </w:p>
    <w:p>
      <w:pPr>
        <w:pStyle w:val="Heading1"/>
        <w:spacing w:before="193"/>
        <w:ind w:left="77"/>
        <w:jc w:val="both"/>
      </w:pPr>
      <w:bookmarkStart w:name="Technical Skills" w:id="5"/>
      <w:bookmarkEnd w:id="5"/>
      <w:r>
        <w:rPr/>
      </w:r>
      <w:r>
        <w:rPr>
          <w:color w:val="3872B2"/>
          <w:w w:val="105"/>
        </w:rPr>
        <w:t>Technical</w:t>
      </w:r>
      <w:r>
        <w:rPr>
          <w:color w:val="3872B2"/>
          <w:spacing w:val="-4"/>
          <w:w w:val="105"/>
        </w:rPr>
        <w:t> </w:t>
      </w:r>
      <w:r>
        <w:rPr>
          <w:color w:val="3872B2"/>
          <w:spacing w:val="-2"/>
          <w:w w:val="105"/>
        </w:rPr>
        <w:t>Skills</w:t>
      </w:r>
    </w:p>
    <w:p>
      <w:pPr>
        <w:spacing w:before="71"/>
        <w:ind w:left="77" w:right="0" w:firstLine="0"/>
        <w:jc w:val="left"/>
        <w:rPr>
          <w:sz w:val="22"/>
        </w:rPr>
      </w:pPr>
      <w:r>
        <w:rPr>
          <w:rFonts w:ascii="Arial Black"/>
          <w:w w:val="90"/>
          <w:sz w:val="22"/>
        </w:rPr>
        <w:t>Programming</w:t>
      </w:r>
      <w:r>
        <w:rPr>
          <w:rFonts w:ascii="Arial Black"/>
          <w:spacing w:val="-6"/>
          <w:sz w:val="22"/>
        </w:rPr>
        <w:t> </w:t>
      </w:r>
      <w:r>
        <w:rPr>
          <w:rFonts w:ascii="Arial Black"/>
          <w:w w:val="90"/>
          <w:sz w:val="22"/>
        </w:rPr>
        <w:t>Languages:</w:t>
      </w:r>
      <w:r>
        <w:rPr>
          <w:rFonts w:ascii="Arial Black"/>
          <w:spacing w:val="8"/>
          <w:sz w:val="22"/>
        </w:rPr>
        <w:t> </w:t>
      </w:r>
      <w:r>
        <w:rPr>
          <w:w w:val="90"/>
          <w:sz w:val="22"/>
        </w:rPr>
        <w:t>Python</w:t>
      </w:r>
      <w:r>
        <w:rPr>
          <w:spacing w:val="-6"/>
          <w:sz w:val="22"/>
        </w:rPr>
        <w:t> </w:t>
      </w:r>
      <w:r>
        <w:rPr>
          <w:w w:val="90"/>
          <w:sz w:val="22"/>
        </w:rPr>
        <w:t>(advanced),</w:t>
      </w:r>
      <w:r>
        <w:rPr>
          <w:spacing w:val="-7"/>
          <w:sz w:val="22"/>
        </w:rPr>
        <w:t> </w:t>
      </w:r>
      <w:r>
        <w:rPr>
          <w:w w:val="90"/>
          <w:sz w:val="22"/>
        </w:rPr>
        <w:t>C/C++,</w:t>
      </w:r>
      <w:r>
        <w:rPr>
          <w:spacing w:val="-1"/>
          <w:w w:val="90"/>
          <w:sz w:val="22"/>
        </w:rPr>
        <w:t> </w:t>
      </w:r>
      <w:r>
        <w:rPr>
          <w:spacing w:val="-4"/>
          <w:w w:val="90"/>
          <w:sz w:val="22"/>
        </w:rPr>
        <w:t>Java</w:t>
      </w:r>
    </w:p>
    <w:p>
      <w:pPr>
        <w:spacing w:before="15"/>
        <w:ind w:left="77" w:right="0" w:firstLine="0"/>
        <w:jc w:val="left"/>
        <w:rPr>
          <w:sz w:val="22"/>
        </w:rPr>
      </w:pPr>
      <w:r>
        <w:rPr>
          <w:rFonts w:ascii="Arial Black"/>
          <w:w w:val="85"/>
          <w:sz w:val="22"/>
        </w:rPr>
        <w:t>Deep</w:t>
      </w:r>
      <w:r>
        <w:rPr>
          <w:rFonts w:ascii="Arial Black"/>
          <w:spacing w:val="9"/>
          <w:sz w:val="22"/>
        </w:rPr>
        <w:t> </w:t>
      </w:r>
      <w:r>
        <w:rPr>
          <w:rFonts w:ascii="Arial Black"/>
          <w:w w:val="85"/>
          <w:sz w:val="22"/>
        </w:rPr>
        <w:t>Learning</w:t>
      </w:r>
      <w:r>
        <w:rPr>
          <w:rFonts w:ascii="Arial Black"/>
          <w:spacing w:val="10"/>
          <w:sz w:val="22"/>
        </w:rPr>
        <w:t> </w:t>
      </w:r>
      <w:r>
        <w:rPr>
          <w:rFonts w:ascii="Arial Black"/>
          <w:w w:val="85"/>
          <w:sz w:val="22"/>
        </w:rPr>
        <w:t>Frameworks:</w:t>
      </w:r>
      <w:r>
        <w:rPr>
          <w:rFonts w:ascii="Arial Black"/>
          <w:spacing w:val="28"/>
          <w:sz w:val="22"/>
        </w:rPr>
        <w:t> </w:t>
      </w:r>
      <w:r>
        <w:rPr>
          <w:w w:val="85"/>
          <w:sz w:val="22"/>
        </w:rPr>
        <w:t>PyTorch,</w:t>
      </w:r>
      <w:r>
        <w:rPr>
          <w:spacing w:val="6"/>
          <w:sz w:val="22"/>
        </w:rPr>
        <w:t> </w:t>
      </w:r>
      <w:r>
        <w:rPr>
          <w:w w:val="85"/>
          <w:sz w:val="22"/>
        </w:rPr>
        <w:t>TensorFlow,</w:t>
      </w:r>
      <w:r>
        <w:rPr>
          <w:spacing w:val="7"/>
          <w:sz w:val="22"/>
        </w:rPr>
        <w:t> </w:t>
      </w:r>
      <w:r>
        <w:rPr>
          <w:spacing w:val="-2"/>
          <w:w w:val="85"/>
          <w:sz w:val="22"/>
        </w:rPr>
        <w:t>Keras</w:t>
      </w:r>
    </w:p>
    <w:p>
      <w:pPr>
        <w:spacing w:before="16"/>
        <w:ind w:left="77" w:right="0" w:firstLine="0"/>
        <w:jc w:val="left"/>
        <w:rPr>
          <w:sz w:val="22"/>
        </w:rPr>
      </w:pPr>
      <w:r>
        <w:rPr>
          <w:rFonts w:ascii="Arial Black"/>
          <w:w w:val="90"/>
          <w:sz w:val="22"/>
        </w:rPr>
        <w:t>Domain</w:t>
      </w:r>
      <w:r>
        <w:rPr>
          <w:rFonts w:ascii="Arial Black"/>
          <w:spacing w:val="-7"/>
          <w:sz w:val="22"/>
        </w:rPr>
        <w:t> </w:t>
      </w:r>
      <w:r>
        <w:rPr>
          <w:rFonts w:ascii="Arial Black"/>
          <w:w w:val="90"/>
          <w:sz w:val="22"/>
        </w:rPr>
        <w:t>Expertise:</w:t>
      </w:r>
      <w:r>
        <w:rPr>
          <w:rFonts w:ascii="Arial Black"/>
          <w:spacing w:val="8"/>
          <w:sz w:val="22"/>
        </w:rPr>
        <w:t> </w:t>
      </w:r>
      <w:r>
        <w:rPr>
          <w:w w:val="90"/>
          <w:sz w:val="22"/>
        </w:rPr>
        <w:t>Federated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Learning,</w:t>
      </w:r>
      <w:r>
        <w:rPr>
          <w:spacing w:val="-7"/>
          <w:sz w:val="22"/>
        </w:rPr>
        <w:t> </w:t>
      </w:r>
      <w:r>
        <w:rPr>
          <w:w w:val="90"/>
          <w:sz w:val="22"/>
        </w:rPr>
        <w:t>Computer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Vision,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Representation</w:t>
      </w:r>
      <w:r>
        <w:rPr>
          <w:spacing w:val="-1"/>
          <w:w w:val="90"/>
          <w:sz w:val="22"/>
        </w:rPr>
        <w:t> </w:t>
      </w:r>
      <w:r>
        <w:rPr>
          <w:spacing w:val="-2"/>
          <w:w w:val="90"/>
          <w:sz w:val="22"/>
        </w:rPr>
        <w:t>Learning</w:t>
      </w:r>
    </w:p>
    <w:p>
      <w:pPr>
        <w:pStyle w:val="Heading1"/>
        <w:spacing w:before="208"/>
        <w:ind w:left="77"/>
      </w:pPr>
      <w:bookmarkStart w:name="Research Projects" w:id="6"/>
      <w:bookmarkEnd w:id="6"/>
      <w:r>
        <w:rPr/>
      </w:r>
      <w:r>
        <w:rPr>
          <w:color w:val="3872B2"/>
        </w:rPr>
        <w:t>Research</w:t>
      </w:r>
      <w:r>
        <w:rPr>
          <w:color w:val="3872B2"/>
          <w:spacing w:val="11"/>
        </w:rPr>
        <w:t> </w:t>
      </w:r>
      <w:r>
        <w:rPr>
          <w:color w:val="3872B2"/>
          <w:spacing w:val="-2"/>
        </w:rPr>
        <w:t>Projects</w:t>
      </w:r>
    </w:p>
    <w:p>
      <w:pPr>
        <w:pStyle w:val="Heading1"/>
        <w:spacing w:after="0"/>
        <w:sectPr>
          <w:type w:val="continuous"/>
          <w:pgSz w:w="11910" w:h="16840"/>
          <w:pgMar w:header="0" w:footer="948" w:top="1000" w:bottom="1140" w:left="850" w:right="850"/>
          <w:cols w:num="2" w:equalWidth="0">
            <w:col w:w="1299" w:space="101"/>
            <w:col w:w="8810"/>
          </w:cols>
        </w:sectPr>
      </w:pPr>
    </w:p>
    <w:p>
      <w:pPr>
        <w:spacing w:before="70"/>
        <w:ind w:left="69" w:right="0" w:firstLine="0"/>
        <w:jc w:val="left"/>
        <w:rPr>
          <w:sz w:val="22"/>
        </w:rPr>
      </w:pPr>
      <w:r>
        <w:rPr>
          <w:w w:val="85"/>
          <w:sz w:val="22"/>
        </w:rPr>
        <w:t>2023–Present</w:t>
      </w:r>
      <w:r>
        <w:rPr>
          <w:spacing w:val="75"/>
          <w:w w:val="150"/>
          <w:sz w:val="22"/>
        </w:rPr>
        <w:t> </w:t>
      </w:r>
      <w:r>
        <w:rPr>
          <w:rFonts w:ascii="Arial Black" w:hAnsi="Arial Black"/>
          <w:w w:val="85"/>
          <w:sz w:val="22"/>
        </w:rPr>
        <w:t>Confidential</w:t>
      </w:r>
      <w:r>
        <w:rPr>
          <w:rFonts w:ascii="Arial Black" w:hAnsi="Arial Black"/>
          <w:spacing w:val="7"/>
          <w:sz w:val="22"/>
        </w:rPr>
        <w:t> </w:t>
      </w:r>
      <w:r>
        <w:rPr>
          <w:rFonts w:ascii="Arial Black" w:hAnsi="Arial Black"/>
          <w:w w:val="85"/>
          <w:sz w:val="22"/>
        </w:rPr>
        <w:t>Defense</w:t>
      </w:r>
      <w:r>
        <w:rPr>
          <w:rFonts w:ascii="Arial Black" w:hAnsi="Arial Black"/>
          <w:spacing w:val="6"/>
          <w:sz w:val="22"/>
        </w:rPr>
        <w:t> </w:t>
      </w:r>
      <w:r>
        <w:rPr>
          <w:rFonts w:ascii="Arial Black" w:hAnsi="Arial Black"/>
          <w:w w:val="85"/>
          <w:sz w:val="22"/>
        </w:rPr>
        <w:t>Project</w:t>
      </w:r>
      <w:r>
        <w:rPr>
          <w:rFonts w:ascii="Arial Black" w:hAnsi="Arial Black"/>
          <w:spacing w:val="6"/>
          <w:sz w:val="22"/>
        </w:rPr>
        <w:t> </w:t>
      </w:r>
      <w:r>
        <w:rPr>
          <w:rFonts w:ascii="Arial Black" w:hAnsi="Arial Black"/>
          <w:w w:val="85"/>
          <w:sz w:val="22"/>
        </w:rPr>
        <w:t>(Indian</w:t>
      </w:r>
      <w:r>
        <w:rPr>
          <w:rFonts w:ascii="Arial Black" w:hAnsi="Arial Black"/>
          <w:spacing w:val="6"/>
          <w:sz w:val="22"/>
        </w:rPr>
        <w:t> </w:t>
      </w:r>
      <w:r>
        <w:rPr>
          <w:rFonts w:ascii="Arial Black" w:hAnsi="Arial Black"/>
          <w:w w:val="85"/>
          <w:sz w:val="22"/>
        </w:rPr>
        <w:t>Army)</w:t>
      </w:r>
      <w:r>
        <w:rPr>
          <w:w w:val="85"/>
          <w:sz w:val="22"/>
        </w:rPr>
        <w:t>,</w:t>
      </w:r>
      <w:r>
        <w:rPr>
          <w:spacing w:val="4"/>
          <w:sz w:val="22"/>
        </w:rPr>
        <w:t> </w:t>
      </w:r>
      <w:r>
        <w:rPr>
          <w:rFonts w:ascii="Trebuchet MS" w:hAnsi="Trebuchet MS"/>
          <w:i/>
          <w:spacing w:val="-2"/>
          <w:w w:val="85"/>
          <w:sz w:val="22"/>
        </w:rPr>
        <w:t>Researcher</w:t>
      </w:r>
      <w:r>
        <w:rPr>
          <w:spacing w:val="-2"/>
          <w:w w:val="85"/>
          <w:sz w:val="22"/>
        </w:rPr>
        <w:t>.</w:t>
      </w:r>
    </w:p>
    <w:p>
      <w:pPr>
        <w:spacing w:line="237" w:lineRule="auto" w:before="5"/>
        <w:ind w:left="1477" w:right="39" w:firstLine="0"/>
        <w:jc w:val="both"/>
        <w:rPr>
          <w:sz w:val="20"/>
        </w:rPr>
      </w:pPr>
      <w:r>
        <w:rPr>
          <w:spacing w:val="-6"/>
          <w:sz w:val="20"/>
        </w:rPr>
        <w:t>Developing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long-range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moving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target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detection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algorithms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using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pulse-doppler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radar.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project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aims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to </w:t>
      </w:r>
      <w:r>
        <w:rPr>
          <w:w w:val="90"/>
          <w:sz w:val="20"/>
        </w:rPr>
        <w:t>enhance object identification accuracy at distances of approximately 20 km under challenging environmental </w:t>
      </w:r>
      <w:r>
        <w:rPr>
          <w:spacing w:val="-6"/>
          <w:sz w:val="20"/>
        </w:rPr>
        <w:t>conditions.</w:t>
      </w:r>
      <w:r>
        <w:rPr>
          <w:spacing w:val="7"/>
          <w:sz w:val="20"/>
        </w:rPr>
        <w:t> </w:t>
      </w:r>
      <w:r>
        <w:rPr>
          <w:spacing w:val="-6"/>
          <w:sz w:val="20"/>
        </w:rPr>
        <w:t>Responsibilities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include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radar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signal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processing,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Doppler-based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motion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analysis,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algorithm </w:t>
      </w:r>
      <w:r>
        <w:rPr>
          <w:sz w:val="20"/>
        </w:rPr>
        <w:t>prototyping</w:t>
      </w:r>
      <w:r>
        <w:rPr>
          <w:spacing w:val="-11"/>
          <w:sz w:val="20"/>
        </w:rPr>
        <w:t> </w:t>
      </w:r>
      <w:r>
        <w:rPr>
          <w:sz w:val="20"/>
        </w:rPr>
        <w:t>for</w:t>
      </w:r>
      <w:r>
        <w:rPr>
          <w:spacing w:val="-12"/>
          <w:sz w:val="20"/>
        </w:rPr>
        <w:t> </w:t>
      </w:r>
      <w:r>
        <w:rPr>
          <w:sz w:val="20"/>
        </w:rPr>
        <w:t>detection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tracking.</w:t>
      </w:r>
    </w:p>
    <w:p>
      <w:pPr>
        <w:spacing w:before="71"/>
        <w:ind w:left="1" w:right="2022" w:firstLine="0"/>
        <w:jc w:val="center"/>
        <w:rPr>
          <w:rFonts w:ascii="Trebuchet MS"/>
          <w:i/>
          <w:sz w:val="20"/>
        </w:rPr>
      </w:pPr>
      <w:r>
        <w:rPr>
          <w:rFonts w:ascii="Trebuchet MS"/>
          <w:i/>
          <w:w w:val="90"/>
          <w:sz w:val="20"/>
        </w:rPr>
        <w:t>(Certain</w:t>
      </w:r>
      <w:r>
        <w:rPr>
          <w:rFonts w:ascii="Trebuchet MS"/>
          <w:i/>
          <w:spacing w:val="-5"/>
          <w:sz w:val="20"/>
        </w:rPr>
        <w:t> </w:t>
      </w:r>
      <w:r>
        <w:rPr>
          <w:rFonts w:ascii="Trebuchet MS"/>
          <w:i/>
          <w:w w:val="90"/>
          <w:sz w:val="20"/>
        </w:rPr>
        <w:t>details</w:t>
      </w:r>
      <w:r>
        <w:rPr>
          <w:rFonts w:ascii="Trebuchet MS"/>
          <w:i/>
          <w:spacing w:val="-5"/>
          <w:sz w:val="20"/>
        </w:rPr>
        <w:t> </w:t>
      </w:r>
      <w:r>
        <w:rPr>
          <w:rFonts w:ascii="Trebuchet MS"/>
          <w:i/>
          <w:w w:val="90"/>
          <w:sz w:val="20"/>
        </w:rPr>
        <w:t>are</w:t>
      </w:r>
      <w:r>
        <w:rPr>
          <w:rFonts w:ascii="Trebuchet MS"/>
          <w:i/>
          <w:spacing w:val="-5"/>
          <w:sz w:val="20"/>
        </w:rPr>
        <w:t> </w:t>
      </w:r>
      <w:r>
        <w:rPr>
          <w:rFonts w:ascii="Trebuchet MS"/>
          <w:i/>
          <w:w w:val="90"/>
          <w:sz w:val="20"/>
        </w:rPr>
        <w:t>classified</w:t>
      </w:r>
      <w:r>
        <w:rPr>
          <w:rFonts w:ascii="Trebuchet MS"/>
          <w:i/>
          <w:spacing w:val="-5"/>
          <w:sz w:val="20"/>
        </w:rPr>
        <w:t> </w:t>
      </w:r>
      <w:r>
        <w:rPr>
          <w:rFonts w:ascii="Trebuchet MS"/>
          <w:i/>
          <w:w w:val="90"/>
          <w:sz w:val="20"/>
        </w:rPr>
        <w:t>and</w:t>
      </w:r>
      <w:r>
        <w:rPr>
          <w:rFonts w:ascii="Trebuchet MS"/>
          <w:i/>
          <w:spacing w:val="-5"/>
          <w:sz w:val="20"/>
        </w:rPr>
        <w:t> </w:t>
      </w:r>
      <w:r>
        <w:rPr>
          <w:rFonts w:ascii="Trebuchet MS"/>
          <w:i/>
          <w:w w:val="90"/>
          <w:sz w:val="20"/>
        </w:rPr>
        <w:t>cannot</w:t>
      </w:r>
      <w:r>
        <w:rPr>
          <w:rFonts w:ascii="Trebuchet MS"/>
          <w:i/>
          <w:spacing w:val="-6"/>
          <w:sz w:val="20"/>
        </w:rPr>
        <w:t> </w:t>
      </w:r>
      <w:r>
        <w:rPr>
          <w:rFonts w:ascii="Trebuchet MS"/>
          <w:i/>
          <w:w w:val="90"/>
          <w:sz w:val="20"/>
        </w:rPr>
        <w:t>be</w:t>
      </w:r>
      <w:r>
        <w:rPr>
          <w:rFonts w:ascii="Trebuchet MS"/>
          <w:i/>
          <w:spacing w:val="-5"/>
          <w:sz w:val="20"/>
        </w:rPr>
        <w:t> </w:t>
      </w:r>
      <w:r>
        <w:rPr>
          <w:rFonts w:ascii="Trebuchet MS"/>
          <w:i/>
          <w:w w:val="90"/>
          <w:sz w:val="20"/>
        </w:rPr>
        <w:t>disclosed</w:t>
      </w:r>
      <w:r>
        <w:rPr>
          <w:rFonts w:ascii="Trebuchet MS"/>
          <w:i/>
          <w:spacing w:val="-5"/>
          <w:sz w:val="20"/>
        </w:rPr>
        <w:t> </w:t>
      </w:r>
      <w:r>
        <w:rPr>
          <w:rFonts w:ascii="Trebuchet MS"/>
          <w:i/>
          <w:spacing w:val="-2"/>
          <w:w w:val="90"/>
          <w:sz w:val="20"/>
        </w:rPr>
        <w:t>publicly.)</w:t>
      </w:r>
    </w:p>
    <w:p>
      <w:pPr>
        <w:pStyle w:val="Heading1"/>
        <w:spacing w:before="200"/>
      </w:pPr>
      <w:r>
        <w:rPr>
          <w:position w:val="3"/>
        </w:rPr>
        <w:drawing>
          <wp:inline distT="0" distB="0" distL="0" distR="0">
            <wp:extent cx="797128" cy="58496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7128" cy="5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129"/>
          <w:sz w:val="20"/>
        </w:rPr>
        <w:t> </w:t>
      </w:r>
      <w:bookmarkStart w:name="Industry Experience" w:id="7"/>
      <w:bookmarkEnd w:id="7"/>
      <w:r>
        <w:rPr>
          <w:rFonts w:ascii="Times New Roman"/>
          <w:spacing w:val="-21"/>
          <w:sz w:val="20"/>
        </w:rPr>
      </w:r>
      <w:r>
        <w:rPr>
          <w:color w:val="3872B2"/>
        </w:rPr>
        <w:t>Industry</w:t>
      </w:r>
      <w:r>
        <w:rPr>
          <w:color w:val="3872B2"/>
          <w:spacing w:val="40"/>
        </w:rPr>
        <w:t> </w:t>
      </w:r>
      <w:r>
        <w:rPr>
          <w:color w:val="3872B2"/>
        </w:rPr>
        <w:t>Experience</w:t>
      </w:r>
    </w:p>
    <w:p>
      <w:pPr>
        <w:spacing w:before="71"/>
        <w:ind w:left="0" w:right="2022" w:firstLine="0"/>
        <w:jc w:val="center"/>
        <w:rPr>
          <w:sz w:val="22"/>
        </w:rPr>
      </w:pPr>
      <w:r>
        <w:rPr>
          <w:w w:val="90"/>
          <w:sz w:val="22"/>
        </w:rPr>
        <w:t>2018–2019</w:t>
      </w:r>
      <w:r>
        <w:rPr>
          <w:spacing w:val="62"/>
          <w:sz w:val="22"/>
        </w:rPr>
        <w:t> </w:t>
      </w:r>
      <w:r>
        <w:rPr>
          <w:rFonts w:ascii="Arial Black" w:hAnsi="Arial Black"/>
          <w:w w:val="90"/>
          <w:sz w:val="22"/>
        </w:rPr>
        <w:t>Cloud</w:t>
      </w:r>
      <w:r>
        <w:rPr>
          <w:rFonts w:ascii="Arial Black" w:hAnsi="Arial Black"/>
          <w:spacing w:val="-8"/>
          <w:w w:val="90"/>
          <w:sz w:val="22"/>
        </w:rPr>
        <w:t> </w:t>
      </w:r>
      <w:r>
        <w:rPr>
          <w:rFonts w:ascii="Arial Black" w:hAnsi="Arial Black"/>
          <w:w w:val="90"/>
          <w:sz w:val="22"/>
        </w:rPr>
        <w:t>Engineer</w:t>
      </w:r>
      <w:r>
        <w:rPr>
          <w:w w:val="90"/>
          <w:sz w:val="22"/>
        </w:rPr>
        <w:t>,</w:t>
      </w:r>
      <w:r>
        <w:rPr>
          <w:spacing w:val="-9"/>
          <w:w w:val="90"/>
          <w:sz w:val="22"/>
        </w:rPr>
        <w:t> </w:t>
      </w:r>
      <w:r>
        <w:rPr>
          <w:rFonts w:ascii="Trebuchet MS" w:hAnsi="Trebuchet MS"/>
          <w:i/>
          <w:w w:val="90"/>
          <w:sz w:val="22"/>
        </w:rPr>
        <w:t>Cloudminister</w:t>
      </w:r>
      <w:r>
        <w:rPr>
          <w:rFonts w:ascii="Trebuchet MS" w:hAnsi="Trebuchet MS"/>
          <w:i/>
          <w:spacing w:val="-6"/>
          <w:w w:val="90"/>
          <w:sz w:val="22"/>
        </w:rPr>
        <w:t> </w:t>
      </w:r>
      <w:r>
        <w:rPr>
          <w:rFonts w:ascii="Trebuchet MS" w:hAnsi="Trebuchet MS"/>
          <w:i/>
          <w:w w:val="90"/>
          <w:sz w:val="22"/>
        </w:rPr>
        <w:t>Technologies</w:t>
      </w:r>
      <w:r>
        <w:rPr>
          <w:rFonts w:ascii="Trebuchet MS" w:hAnsi="Trebuchet MS"/>
          <w:i/>
          <w:spacing w:val="-7"/>
          <w:w w:val="90"/>
          <w:sz w:val="22"/>
        </w:rPr>
        <w:t> </w:t>
      </w:r>
      <w:r>
        <w:rPr>
          <w:rFonts w:ascii="Trebuchet MS" w:hAnsi="Trebuchet MS"/>
          <w:i/>
          <w:w w:val="90"/>
          <w:sz w:val="22"/>
        </w:rPr>
        <w:t>Pvt.</w:t>
      </w:r>
      <w:r>
        <w:rPr>
          <w:rFonts w:ascii="Trebuchet MS" w:hAnsi="Trebuchet MS"/>
          <w:i/>
          <w:spacing w:val="4"/>
          <w:sz w:val="22"/>
        </w:rPr>
        <w:t> </w:t>
      </w:r>
      <w:r>
        <w:rPr>
          <w:rFonts w:ascii="Trebuchet MS" w:hAnsi="Trebuchet MS"/>
          <w:i/>
          <w:w w:val="90"/>
          <w:sz w:val="22"/>
        </w:rPr>
        <w:t>Ltd.,</w:t>
      </w:r>
      <w:r>
        <w:rPr>
          <w:rFonts w:ascii="Trebuchet MS" w:hAnsi="Trebuchet MS"/>
          <w:i/>
          <w:spacing w:val="-6"/>
          <w:w w:val="90"/>
          <w:sz w:val="22"/>
        </w:rPr>
        <w:t> </w:t>
      </w:r>
      <w:r>
        <w:rPr>
          <w:rFonts w:ascii="Trebuchet MS" w:hAnsi="Trebuchet MS"/>
          <w:i/>
          <w:w w:val="90"/>
          <w:sz w:val="22"/>
        </w:rPr>
        <w:t>Jaipur,</w:t>
      </w:r>
      <w:r>
        <w:rPr>
          <w:rFonts w:ascii="Trebuchet MS" w:hAnsi="Trebuchet MS"/>
          <w:i/>
          <w:spacing w:val="-7"/>
          <w:w w:val="90"/>
          <w:sz w:val="22"/>
        </w:rPr>
        <w:t> </w:t>
      </w:r>
      <w:r>
        <w:rPr>
          <w:rFonts w:ascii="Trebuchet MS" w:hAnsi="Trebuchet MS"/>
          <w:i/>
          <w:spacing w:val="-2"/>
          <w:w w:val="90"/>
          <w:sz w:val="22"/>
        </w:rPr>
        <w:t>India</w:t>
      </w:r>
      <w:r>
        <w:rPr>
          <w:spacing w:val="-2"/>
          <w:w w:val="90"/>
          <w:sz w:val="22"/>
        </w:rPr>
        <w:t>.</w:t>
      </w:r>
    </w:p>
    <w:p>
      <w:pPr>
        <w:spacing w:line="237" w:lineRule="auto" w:before="4"/>
        <w:ind w:left="1477" w:right="40" w:hanging="10"/>
        <w:jc w:val="both"/>
        <w:rPr>
          <w:sz w:val="20"/>
        </w:rPr>
      </w:pPr>
      <w:r>
        <w:rPr>
          <w:spacing w:val="-6"/>
          <w:sz w:val="20"/>
        </w:rPr>
        <w:t>Worked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on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cloud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infrastructure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distributed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systems,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including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server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management,</w:t>
      </w:r>
      <w:r>
        <w:rPr>
          <w:spacing w:val="-9"/>
          <w:sz w:val="20"/>
        </w:rPr>
        <w:t> </w:t>
      </w:r>
      <w:r>
        <w:rPr>
          <w:spacing w:val="-6"/>
          <w:sz w:val="20"/>
        </w:rPr>
        <w:t>virtualization,</w:t>
      </w:r>
      <w:r>
        <w:rPr>
          <w:spacing w:val="-10"/>
          <w:sz w:val="20"/>
        </w:rPr>
        <w:t> </w:t>
      </w:r>
      <w:r>
        <w:rPr>
          <w:spacing w:val="-6"/>
          <w:sz w:val="20"/>
        </w:rPr>
        <w:t>and deployment.</w:t>
      </w:r>
      <w:r>
        <w:rPr>
          <w:spacing w:val="17"/>
          <w:sz w:val="20"/>
        </w:rPr>
        <w:t> </w:t>
      </w:r>
      <w:r>
        <w:rPr>
          <w:spacing w:val="-6"/>
          <w:sz w:val="20"/>
        </w:rPr>
        <w:t>Gained experience in maintaining scalable and reliable cloud-based services and supporting </w:t>
      </w:r>
      <w:r>
        <w:rPr>
          <w:sz w:val="20"/>
        </w:rPr>
        <w:t>system operations.</w:t>
      </w:r>
    </w:p>
    <w:p>
      <w:pPr>
        <w:spacing w:after="0" w:line="237" w:lineRule="auto"/>
        <w:jc w:val="both"/>
        <w:rPr>
          <w:sz w:val="20"/>
        </w:rPr>
        <w:sectPr>
          <w:type w:val="continuous"/>
          <w:pgSz w:w="11910" w:h="16840"/>
          <w:pgMar w:header="0" w:footer="948" w:top="1000" w:bottom="1140" w:left="850" w:right="850"/>
        </w:sectPr>
      </w:pPr>
    </w:p>
    <w:p>
      <w:pPr>
        <w:pStyle w:val="Heading1"/>
        <w:spacing w:before="145"/>
      </w:pPr>
      <w:r>
        <w:rPr>
          <w:position w:val="3"/>
        </w:rPr>
        <w:drawing>
          <wp:inline distT="0" distB="0" distL="0" distR="0">
            <wp:extent cx="797128" cy="58496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7128" cy="5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129"/>
          <w:sz w:val="20"/>
        </w:rPr>
        <w:t> </w:t>
      </w:r>
      <w:bookmarkStart w:name="Publications" w:id="8"/>
      <w:bookmarkEnd w:id="8"/>
      <w:r>
        <w:rPr>
          <w:rFonts w:ascii="Times New Roman"/>
          <w:spacing w:val="-21"/>
          <w:sz w:val="20"/>
        </w:rPr>
      </w:r>
      <w:r>
        <w:rPr>
          <w:color w:val="3872B2"/>
        </w:rPr>
        <w:t>Publications</w:t>
      </w:r>
    </w:p>
    <w:p>
      <w:pPr>
        <w:pStyle w:val="Heading2"/>
      </w:pPr>
      <w:bookmarkStart w:name="Journal Articles" w:id="9"/>
      <w:bookmarkEnd w:id="9"/>
      <w:r>
        <w:rPr/>
      </w:r>
      <w:r>
        <w:rPr>
          <w:color w:val="3872B2"/>
        </w:rPr>
        <w:t>Journal</w:t>
      </w:r>
      <w:r>
        <w:rPr>
          <w:color w:val="3872B2"/>
          <w:spacing w:val="24"/>
        </w:rPr>
        <w:t> </w:t>
      </w:r>
      <w:r>
        <w:rPr>
          <w:color w:val="3872B2"/>
          <w:spacing w:val="-2"/>
        </w:rPr>
        <w:t>Articles</w:t>
      </w:r>
    </w:p>
    <w:p>
      <w:pPr>
        <w:spacing w:line="242" w:lineRule="auto" w:before="55"/>
        <w:ind w:left="1477" w:right="42" w:hanging="616"/>
        <w:jc w:val="both"/>
        <w:rPr>
          <w:sz w:val="22"/>
        </w:rPr>
      </w:pPr>
      <w:r>
        <w:rPr>
          <w:sz w:val="22"/>
        </w:rPr>
        <w:t>2025 Mayank Kumar Kundalwal and Deepak Mishra.</w:t>
      </w:r>
      <w:r>
        <w:rPr>
          <w:spacing w:val="80"/>
          <w:sz w:val="22"/>
        </w:rPr>
        <w:t> </w:t>
      </w:r>
      <w:r>
        <w:rPr>
          <w:sz w:val="22"/>
        </w:rPr>
        <w:t>Flame: Federated learning with masked autoencoders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mean-prototypes</w:t>
      </w:r>
      <w:r>
        <w:rPr>
          <w:spacing w:val="-13"/>
          <w:sz w:val="22"/>
        </w:rPr>
        <w:t> </w:t>
      </w:r>
      <w:r>
        <w:rPr>
          <w:sz w:val="22"/>
        </w:rPr>
        <w:t>embedding</w:t>
      </w:r>
      <w:r>
        <w:rPr>
          <w:spacing w:val="-13"/>
          <w:sz w:val="22"/>
        </w:rPr>
        <w:t> </w:t>
      </w:r>
      <w:r>
        <w:rPr>
          <w:sz w:val="22"/>
        </w:rPr>
        <w:t>for</w:t>
      </w:r>
      <w:r>
        <w:rPr>
          <w:spacing w:val="-13"/>
          <w:sz w:val="22"/>
        </w:rPr>
        <w:t> </w:t>
      </w:r>
      <w:r>
        <w:rPr>
          <w:sz w:val="22"/>
        </w:rPr>
        <w:t>sparsely</w:t>
      </w:r>
      <w:r>
        <w:rPr>
          <w:spacing w:val="-13"/>
          <w:sz w:val="22"/>
        </w:rPr>
        <w:t> </w:t>
      </w:r>
      <w:r>
        <w:rPr>
          <w:sz w:val="22"/>
        </w:rPr>
        <w:t>labeled</w:t>
      </w:r>
      <w:r>
        <w:rPr>
          <w:spacing w:val="-13"/>
          <w:sz w:val="22"/>
        </w:rPr>
        <w:t> </w:t>
      </w:r>
      <w:r>
        <w:rPr>
          <w:sz w:val="22"/>
        </w:rPr>
        <w:t>medical</w:t>
      </w:r>
      <w:r>
        <w:rPr>
          <w:spacing w:val="-13"/>
          <w:sz w:val="22"/>
        </w:rPr>
        <w:t> </w:t>
      </w:r>
      <w:r>
        <w:rPr>
          <w:sz w:val="22"/>
        </w:rPr>
        <w:t>images.</w:t>
      </w:r>
      <w:r>
        <w:rPr>
          <w:spacing w:val="80"/>
          <w:sz w:val="22"/>
        </w:rPr>
        <w:t> </w:t>
      </w:r>
      <w:r>
        <w:rPr>
          <w:rFonts w:ascii="Trebuchet MS"/>
          <w:i/>
          <w:sz w:val="22"/>
        </w:rPr>
        <w:t>IEEE</w:t>
      </w:r>
      <w:r>
        <w:rPr>
          <w:rFonts w:ascii="Trebuchet MS"/>
          <w:i/>
          <w:sz w:val="22"/>
        </w:rPr>
        <w:t> </w:t>
      </w:r>
      <w:r>
        <w:rPr>
          <w:rFonts w:ascii="Trebuchet MS"/>
          <w:i/>
          <w:spacing w:val="-4"/>
          <w:sz w:val="22"/>
        </w:rPr>
        <w:t>Transactions</w:t>
      </w:r>
      <w:r>
        <w:rPr>
          <w:rFonts w:ascii="Trebuchet MS"/>
          <w:i/>
          <w:spacing w:val="-13"/>
          <w:sz w:val="22"/>
        </w:rPr>
        <w:t> </w:t>
      </w:r>
      <w:r>
        <w:rPr>
          <w:rFonts w:ascii="Trebuchet MS"/>
          <w:i/>
          <w:spacing w:val="-4"/>
          <w:sz w:val="22"/>
        </w:rPr>
        <w:t>on</w:t>
      </w:r>
      <w:r>
        <w:rPr>
          <w:rFonts w:ascii="Trebuchet MS"/>
          <w:i/>
          <w:spacing w:val="-13"/>
          <w:sz w:val="22"/>
        </w:rPr>
        <w:t> </w:t>
      </w:r>
      <w:r>
        <w:rPr>
          <w:rFonts w:ascii="Trebuchet MS"/>
          <w:i/>
          <w:spacing w:val="-4"/>
          <w:sz w:val="22"/>
        </w:rPr>
        <w:t>Emerging</w:t>
      </w:r>
      <w:r>
        <w:rPr>
          <w:rFonts w:ascii="Trebuchet MS"/>
          <w:i/>
          <w:spacing w:val="-12"/>
          <w:sz w:val="22"/>
        </w:rPr>
        <w:t> </w:t>
      </w:r>
      <w:r>
        <w:rPr>
          <w:rFonts w:ascii="Trebuchet MS"/>
          <w:i/>
          <w:spacing w:val="-4"/>
          <w:sz w:val="22"/>
        </w:rPr>
        <w:t>Topics</w:t>
      </w:r>
      <w:r>
        <w:rPr>
          <w:rFonts w:ascii="Trebuchet MS"/>
          <w:i/>
          <w:spacing w:val="-13"/>
          <w:sz w:val="22"/>
        </w:rPr>
        <w:t> </w:t>
      </w:r>
      <w:r>
        <w:rPr>
          <w:rFonts w:ascii="Trebuchet MS"/>
          <w:i/>
          <w:spacing w:val="-4"/>
          <w:sz w:val="22"/>
        </w:rPr>
        <w:t>in</w:t>
      </w:r>
      <w:r>
        <w:rPr>
          <w:rFonts w:ascii="Trebuchet MS"/>
          <w:i/>
          <w:spacing w:val="-12"/>
          <w:sz w:val="22"/>
        </w:rPr>
        <w:t> </w:t>
      </w:r>
      <w:r>
        <w:rPr>
          <w:rFonts w:ascii="Trebuchet MS"/>
          <w:i/>
          <w:spacing w:val="-4"/>
          <w:sz w:val="22"/>
        </w:rPr>
        <w:t>Computational</w:t>
      </w:r>
      <w:r>
        <w:rPr>
          <w:rFonts w:ascii="Trebuchet MS"/>
          <w:i/>
          <w:spacing w:val="-13"/>
          <w:sz w:val="22"/>
        </w:rPr>
        <w:t> </w:t>
      </w:r>
      <w:r>
        <w:rPr>
          <w:rFonts w:ascii="Trebuchet MS"/>
          <w:i/>
          <w:spacing w:val="-4"/>
          <w:sz w:val="22"/>
        </w:rPr>
        <w:t>Intelligence</w:t>
      </w:r>
      <w:r>
        <w:rPr>
          <w:spacing w:val="-4"/>
          <w:sz w:val="22"/>
        </w:rPr>
        <w:t>.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IEEE,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2025.</w:t>
      </w:r>
    </w:p>
    <w:p>
      <w:pPr>
        <w:spacing w:line="244" w:lineRule="auto" w:before="76"/>
        <w:ind w:left="1477" w:right="35" w:hanging="616"/>
        <w:jc w:val="both"/>
        <w:rPr>
          <w:sz w:val="22"/>
        </w:rPr>
      </w:pPr>
      <w:r>
        <w:rPr>
          <w:spacing w:val="-2"/>
          <w:sz w:val="22"/>
        </w:rPr>
        <w:t>2025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Mayank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Kumar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Kundalwal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Deepak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Mishra.</w:t>
      </w:r>
      <w:r>
        <w:rPr>
          <w:sz w:val="22"/>
        </w:rPr>
        <w:t> </w:t>
      </w:r>
      <w:r>
        <w:rPr>
          <w:spacing w:val="-2"/>
          <w:sz w:val="22"/>
        </w:rPr>
        <w:t>Ar2fl: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Anomaly-resistant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robust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framework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for </w:t>
      </w:r>
      <w:r>
        <w:rPr>
          <w:spacing w:val="-4"/>
          <w:sz w:val="22"/>
        </w:rPr>
        <w:t>federated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learning.</w:t>
      </w:r>
      <w:r>
        <w:rPr>
          <w:spacing w:val="9"/>
          <w:sz w:val="22"/>
        </w:rPr>
        <w:t> </w:t>
      </w:r>
      <w:r>
        <w:rPr>
          <w:rFonts w:ascii="Trebuchet MS"/>
          <w:i/>
          <w:spacing w:val="-4"/>
          <w:sz w:val="22"/>
        </w:rPr>
        <w:t>IEEE</w:t>
      </w:r>
      <w:r>
        <w:rPr>
          <w:rFonts w:ascii="Trebuchet MS"/>
          <w:i/>
          <w:spacing w:val="-12"/>
          <w:sz w:val="22"/>
        </w:rPr>
        <w:t> </w:t>
      </w:r>
      <w:r>
        <w:rPr>
          <w:rFonts w:ascii="Trebuchet MS"/>
          <w:i/>
          <w:spacing w:val="-4"/>
          <w:sz w:val="22"/>
        </w:rPr>
        <w:t>Transactions</w:t>
      </w:r>
      <w:r>
        <w:rPr>
          <w:rFonts w:ascii="Trebuchet MS"/>
          <w:i/>
          <w:spacing w:val="-13"/>
          <w:sz w:val="22"/>
        </w:rPr>
        <w:t> </w:t>
      </w:r>
      <w:r>
        <w:rPr>
          <w:rFonts w:ascii="Trebuchet MS"/>
          <w:i/>
          <w:spacing w:val="-4"/>
          <w:sz w:val="22"/>
        </w:rPr>
        <w:t>on</w:t>
      </w:r>
      <w:r>
        <w:rPr>
          <w:rFonts w:ascii="Trebuchet MS"/>
          <w:i/>
          <w:spacing w:val="-12"/>
          <w:sz w:val="22"/>
        </w:rPr>
        <w:t> </w:t>
      </w:r>
      <w:r>
        <w:rPr>
          <w:rFonts w:ascii="Trebuchet MS"/>
          <w:i/>
          <w:spacing w:val="-4"/>
          <w:sz w:val="22"/>
        </w:rPr>
        <w:t>Artificial</w:t>
      </w:r>
      <w:r>
        <w:rPr>
          <w:rFonts w:ascii="Trebuchet MS"/>
          <w:i/>
          <w:spacing w:val="-13"/>
          <w:sz w:val="22"/>
        </w:rPr>
        <w:t> </w:t>
      </w:r>
      <w:r>
        <w:rPr>
          <w:rFonts w:ascii="Trebuchet MS"/>
          <w:i/>
          <w:spacing w:val="-4"/>
          <w:sz w:val="22"/>
        </w:rPr>
        <w:t>Intelligence</w:t>
      </w:r>
      <w:r>
        <w:rPr>
          <w:spacing w:val="-4"/>
          <w:sz w:val="22"/>
        </w:rPr>
        <w:t>.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IEEE,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2025.</w:t>
      </w:r>
    </w:p>
    <w:p>
      <w:pPr>
        <w:pStyle w:val="BodyText"/>
        <w:spacing w:line="244" w:lineRule="auto" w:before="71"/>
        <w:ind w:left="1477" w:right="42" w:hanging="616"/>
        <w:jc w:val="both"/>
      </w:pPr>
      <w:r>
        <w:rPr>
          <w:spacing w:val="-8"/>
        </w:rPr>
        <w:t>2019</w:t>
      </w:r>
      <w:r>
        <w:rPr>
          <w:spacing w:val="4"/>
        </w:rPr>
        <w:t> </w:t>
      </w:r>
      <w:r>
        <w:rPr>
          <w:spacing w:val="-8"/>
        </w:rPr>
        <w:t>Mayank</w:t>
      </w:r>
      <w:r>
        <w:rPr>
          <w:spacing w:val="-9"/>
        </w:rPr>
        <w:t> </w:t>
      </w:r>
      <w:r>
        <w:rPr>
          <w:spacing w:val="-8"/>
        </w:rPr>
        <w:t>Kumar</w:t>
      </w:r>
      <w:r>
        <w:rPr>
          <w:spacing w:val="-9"/>
        </w:rPr>
        <w:t> </w:t>
      </w:r>
      <w:r>
        <w:rPr>
          <w:spacing w:val="-8"/>
        </w:rPr>
        <w:t>Kundalwal,</w:t>
      </w:r>
      <w:r>
        <w:rPr>
          <w:spacing w:val="-9"/>
        </w:rPr>
        <w:t> </w:t>
      </w:r>
      <w:r>
        <w:rPr>
          <w:spacing w:val="-8"/>
        </w:rPr>
        <w:t>Kakali</w:t>
      </w:r>
      <w:r>
        <w:rPr>
          <w:spacing w:val="-9"/>
        </w:rPr>
        <w:t> </w:t>
      </w:r>
      <w:r>
        <w:rPr>
          <w:spacing w:val="-8"/>
        </w:rPr>
        <w:t>Chatterjee,</w:t>
      </w:r>
      <w:r>
        <w:rPr>
          <w:spacing w:val="-9"/>
        </w:rPr>
        <w:t> </w:t>
      </w:r>
      <w:r>
        <w:rPr>
          <w:spacing w:val="-8"/>
        </w:rPr>
        <w:t>and</w:t>
      </w:r>
      <w:r>
        <w:rPr>
          <w:spacing w:val="-10"/>
        </w:rPr>
        <w:t> </w:t>
      </w:r>
      <w:r>
        <w:rPr>
          <w:spacing w:val="-8"/>
        </w:rPr>
        <w:t>Ashish</w:t>
      </w:r>
      <w:r>
        <w:rPr>
          <w:spacing w:val="-9"/>
        </w:rPr>
        <w:t> </w:t>
      </w:r>
      <w:r>
        <w:rPr>
          <w:spacing w:val="-8"/>
        </w:rPr>
        <w:t>Singh.</w:t>
      </w:r>
      <w:r>
        <w:rPr>
          <w:spacing w:val="27"/>
        </w:rPr>
        <w:t> </w:t>
      </w:r>
      <w:r>
        <w:rPr>
          <w:spacing w:val="-8"/>
        </w:rPr>
        <w:t>An</w:t>
      </w:r>
      <w:r>
        <w:rPr>
          <w:spacing w:val="-10"/>
        </w:rPr>
        <w:t> </w:t>
      </w:r>
      <w:r>
        <w:rPr>
          <w:spacing w:val="-8"/>
        </w:rPr>
        <w:t>improved</w:t>
      </w:r>
      <w:r>
        <w:rPr>
          <w:spacing w:val="-9"/>
        </w:rPr>
        <w:t> </w:t>
      </w:r>
      <w:r>
        <w:rPr>
          <w:spacing w:val="-8"/>
        </w:rPr>
        <w:t>privacy</w:t>
      </w:r>
      <w:r>
        <w:rPr>
          <w:spacing w:val="-9"/>
        </w:rPr>
        <w:t> </w:t>
      </w:r>
      <w:r>
        <w:rPr>
          <w:spacing w:val="-8"/>
        </w:rPr>
        <w:t>preservation </w:t>
      </w:r>
      <w:r>
        <w:rPr>
          <w:spacing w:val="-4"/>
        </w:rPr>
        <w:t>technique</w:t>
      </w:r>
      <w:r>
        <w:rPr>
          <w:spacing w:val="-10"/>
        </w:rPr>
        <w:t> </w:t>
      </w:r>
      <w:r>
        <w:rPr>
          <w:spacing w:val="-4"/>
        </w:rPr>
        <w:t>in</w:t>
      </w:r>
      <w:r>
        <w:rPr>
          <w:spacing w:val="-10"/>
        </w:rPr>
        <w:t> </w:t>
      </w:r>
      <w:r>
        <w:rPr>
          <w:spacing w:val="-4"/>
        </w:rPr>
        <w:t>health-cloud.</w:t>
      </w:r>
      <w:r>
        <w:rPr>
          <w:spacing w:val="29"/>
        </w:rPr>
        <w:t> </w:t>
      </w:r>
      <w:r>
        <w:rPr>
          <w:rFonts w:ascii="Trebuchet MS" w:hAnsi="Trebuchet MS"/>
          <w:i/>
          <w:spacing w:val="-4"/>
        </w:rPr>
        <w:t>ICT</w:t>
      </w:r>
      <w:r>
        <w:rPr>
          <w:rFonts w:ascii="Trebuchet MS" w:hAnsi="Trebuchet MS"/>
          <w:i/>
          <w:spacing w:val="-7"/>
        </w:rPr>
        <w:t> </w:t>
      </w:r>
      <w:r>
        <w:rPr>
          <w:rFonts w:ascii="Trebuchet MS" w:hAnsi="Trebuchet MS"/>
          <w:i/>
          <w:spacing w:val="-4"/>
        </w:rPr>
        <w:t>Express</w:t>
      </w:r>
      <w:r>
        <w:rPr>
          <w:spacing w:val="-4"/>
        </w:rPr>
        <w:t>,</w:t>
      </w:r>
      <w:r>
        <w:rPr>
          <w:spacing w:val="-10"/>
        </w:rPr>
        <w:t> </w:t>
      </w:r>
      <w:r>
        <w:rPr>
          <w:spacing w:val="-4"/>
        </w:rPr>
        <w:t>volume</w:t>
      </w:r>
      <w:r>
        <w:rPr>
          <w:spacing w:val="-10"/>
        </w:rPr>
        <w:t> </w:t>
      </w:r>
      <w:r>
        <w:rPr>
          <w:spacing w:val="-4"/>
        </w:rPr>
        <w:t>5,</w:t>
      </w:r>
      <w:r>
        <w:rPr>
          <w:spacing w:val="-10"/>
        </w:rPr>
        <w:t> </w:t>
      </w:r>
      <w:r>
        <w:rPr>
          <w:spacing w:val="-4"/>
        </w:rPr>
        <w:t>pages</w:t>
      </w:r>
      <w:r>
        <w:rPr>
          <w:spacing w:val="-10"/>
        </w:rPr>
        <w:t> </w:t>
      </w:r>
      <w:r>
        <w:rPr>
          <w:spacing w:val="-4"/>
        </w:rPr>
        <w:t>167–172.</w:t>
      </w:r>
      <w:r>
        <w:rPr>
          <w:spacing w:val="10"/>
        </w:rPr>
        <w:t> </w:t>
      </w:r>
      <w:r>
        <w:rPr>
          <w:spacing w:val="-4"/>
        </w:rPr>
        <w:t>Elsevier,</w:t>
      </w:r>
      <w:r>
        <w:rPr>
          <w:spacing w:val="-10"/>
        </w:rPr>
        <w:t> </w:t>
      </w:r>
      <w:r>
        <w:rPr>
          <w:spacing w:val="-4"/>
        </w:rPr>
        <w:t>2019.</w:t>
      </w:r>
    </w:p>
    <w:p>
      <w:pPr>
        <w:pStyle w:val="Heading2"/>
        <w:spacing w:before="105"/>
      </w:pPr>
      <w:bookmarkStart w:name="In Conference Proceedings" w:id="10"/>
      <w:bookmarkEnd w:id="10"/>
      <w:r>
        <w:rPr/>
      </w:r>
      <w:r>
        <w:rPr>
          <w:color w:val="3872B2"/>
          <w:spacing w:val="-2"/>
        </w:rPr>
        <w:t>In</w:t>
      </w:r>
      <w:r>
        <w:rPr>
          <w:color w:val="3872B2"/>
          <w:spacing w:val="5"/>
        </w:rPr>
        <w:t> </w:t>
      </w:r>
      <w:r>
        <w:rPr>
          <w:color w:val="3872B2"/>
          <w:spacing w:val="-2"/>
        </w:rPr>
        <w:t>Conference</w:t>
      </w:r>
      <w:r>
        <w:rPr>
          <w:color w:val="3872B2"/>
          <w:spacing w:val="5"/>
        </w:rPr>
        <w:t> </w:t>
      </w:r>
      <w:r>
        <w:rPr>
          <w:color w:val="3872B2"/>
          <w:spacing w:val="-2"/>
        </w:rPr>
        <w:t>Proceedings</w:t>
      </w:r>
    </w:p>
    <w:p>
      <w:pPr>
        <w:spacing w:line="242" w:lineRule="auto" w:before="55"/>
        <w:ind w:left="1477" w:right="4" w:hanging="616"/>
        <w:jc w:val="both"/>
        <w:rPr>
          <w:sz w:val="22"/>
        </w:rPr>
      </w:pPr>
      <w:r>
        <w:rPr>
          <w:spacing w:val="-2"/>
          <w:sz w:val="22"/>
        </w:rPr>
        <w:t>2026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Mayank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Kumar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Kundalwal,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Deepak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Mishra,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Federated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Model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Synchronization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Diagnos-</w:t>
      </w:r>
      <w:r>
        <w:rPr>
          <w:sz w:val="22"/>
        </w:rPr>
        <w:t>tic</w:t>
      </w:r>
      <w:r>
        <w:rPr>
          <w:spacing w:val="-9"/>
          <w:sz w:val="22"/>
        </w:rPr>
        <w:t> </w:t>
      </w:r>
      <w:r>
        <w:rPr>
          <w:sz w:val="22"/>
        </w:rPr>
        <w:t>Redefinition</w:t>
      </w:r>
      <w:r>
        <w:rPr>
          <w:spacing w:val="-9"/>
          <w:sz w:val="22"/>
        </w:rPr>
        <w:t> </w:t>
      </w:r>
      <w:r>
        <w:rPr>
          <w:sz w:val="22"/>
        </w:rPr>
        <w:t>through</w:t>
      </w:r>
      <w:r>
        <w:rPr>
          <w:spacing w:val="-10"/>
          <w:sz w:val="22"/>
        </w:rPr>
        <w:t> </w:t>
      </w:r>
      <w:r>
        <w:rPr>
          <w:sz w:val="22"/>
        </w:rPr>
        <w:t>a</w:t>
      </w:r>
      <w:r>
        <w:rPr>
          <w:spacing w:val="-9"/>
          <w:sz w:val="22"/>
        </w:rPr>
        <w:t> </w:t>
      </w:r>
      <w:r>
        <w:rPr>
          <w:sz w:val="22"/>
        </w:rPr>
        <w:t>Novel</w:t>
      </w:r>
      <w:r>
        <w:rPr>
          <w:spacing w:val="-9"/>
          <w:sz w:val="22"/>
        </w:rPr>
        <w:t> </w:t>
      </w:r>
      <w:r>
        <w:rPr>
          <w:sz w:val="22"/>
        </w:rPr>
        <w:t>Selective</w:t>
      </w:r>
      <w:r>
        <w:rPr>
          <w:spacing w:val="-9"/>
          <w:sz w:val="22"/>
        </w:rPr>
        <w:t> </w:t>
      </w:r>
      <w:r>
        <w:rPr>
          <w:sz w:val="22"/>
        </w:rPr>
        <w:t>Parameter</w:t>
      </w:r>
      <w:r>
        <w:rPr>
          <w:spacing w:val="-9"/>
          <w:sz w:val="22"/>
        </w:rPr>
        <w:t> </w:t>
      </w:r>
      <w:r>
        <w:rPr>
          <w:sz w:val="22"/>
        </w:rPr>
        <w:t>Unlearning,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10"/>
          <w:sz w:val="22"/>
        </w:rPr>
        <w:t> </w:t>
      </w:r>
      <w:r>
        <w:rPr>
          <w:sz w:val="22"/>
        </w:rPr>
        <w:t>2026</w:t>
      </w:r>
      <w:r>
        <w:rPr>
          <w:spacing w:val="-9"/>
          <w:sz w:val="22"/>
        </w:rPr>
        <w:t> </w:t>
      </w:r>
      <w:r>
        <w:rPr>
          <w:rFonts w:ascii="Trebuchet MS"/>
          <w:i/>
          <w:sz w:val="22"/>
        </w:rPr>
        <w:t>IEEE/CVF</w:t>
      </w:r>
      <w:r>
        <w:rPr>
          <w:rFonts w:ascii="Trebuchet MS"/>
          <w:i/>
          <w:spacing w:val="-7"/>
          <w:sz w:val="22"/>
        </w:rPr>
        <w:t> </w:t>
      </w:r>
      <w:r>
        <w:rPr>
          <w:rFonts w:ascii="Trebuchet MS"/>
          <w:i/>
          <w:sz w:val="22"/>
        </w:rPr>
        <w:t>Winter</w:t>
      </w:r>
      <w:r>
        <w:rPr>
          <w:rFonts w:ascii="Trebuchet MS"/>
          <w:i/>
          <w:sz w:val="22"/>
        </w:rPr>
        <w:t> </w:t>
      </w:r>
      <w:r>
        <w:rPr>
          <w:rFonts w:ascii="Trebuchet MS"/>
          <w:i/>
          <w:spacing w:val="-2"/>
          <w:sz w:val="22"/>
        </w:rPr>
        <w:t>Conference</w:t>
      </w:r>
      <w:r>
        <w:rPr>
          <w:rFonts w:ascii="Trebuchet MS"/>
          <w:i/>
          <w:spacing w:val="-12"/>
          <w:sz w:val="22"/>
        </w:rPr>
        <w:t> </w:t>
      </w:r>
      <w:r>
        <w:rPr>
          <w:rFonts w:ascii="Trebuchet MS"/>
          <w:i/>
          <w:spacing w:val="-2"/>
          <w:sz w:val="22"/>
        </w:rPr>
        <w:t>on</w:t>
      </w:r>
      <w:r>
        <w:rPr>
          <w:rFonts w:ascii="Trebuchet MS"/>
          <w:i/>
          <w:spacing w:val="-12"/>
          <w:sz w:val="22"/>
        </w:rPr>
        <w:t> </w:t>
      </w:r>
      <w:r>
        <w:rPr>
          <w:rFonts w:ascii="Trebuchet MS"/>
          <w:i/>
          <w:spacing w:val="-2"/>
          <w:sz w:val="22"/>
        </w:rPr>
        <w:t>Applications</w:t>
      </w:r>
      <w:r>
        <w:rPr>
          <w:rFonts w:ascii="Trebuchet MS"/>
          <w:i/>
          <w:spacing w:val="-12"/>
          <w:sz w:val="22"/>
        </w:rPr>
        <w:t> </w:t>
      </w:r>
      <w:r>
        <w:rPr>
          <w:rFonts w:ascii="Trebuchet MS"/>
          <w:i/>
          <w:spacing w:val="-2"/>
          <w:sz w:val="22"/>
        </w:rPr>
        <w:t>of</w:t>
      </w:r>
      <w:r>
        <w:rPr>
          <w:rFonts w:ascii="Trebuchet MS"/>
          <w:i/>
          <w:spacing w:val="-12"/>
          <w:sz w:val="22"/>
        </w:rPr>
        <w:t> </w:t>
      </w:r>
      <w:r>
        <w:rPr>
          <w:rFonts w:ascii="Trebuchet MS"/>
          <w:i/>
          <w:spacing w:val="-2"/>
          <w:sz w:val="22"/>
        </w:rPr>
        <w:t>Computer</w:t>
      </w:r>
      <w:r>
        <w:rPr>
          <w:rFonts w:ascii="Trebuchet MS"/>
          <w:i/>
          <w:spacing w:val="-12"/>
          <w:sz w:val="22"/>
        </w:rPr>
        <w:t> </w:t>
      </w:r>
      <w:r>
        <w:rPr>
          <w:rFonts w:ascii="Trebuchet MS"/>
          <w:i/>
          <w:spacing w:val="-2"/>
          <w:sz w:val="22"/>
        </w:rPr>
        <w:t>Vision</w:t>
      </w:r>
      <w:r>
        <w:rPr>
          <w:rFonts w:ascii="Trebuchet MS"/>
          <w:i/>
          <w:spacing w:val="-12"/>
          <w:sz w:val="22"/>
        </w:rPr>
        <w:t> </w:t>
      </w:r>
      <w:r>
        <w:rPr>
          <w:rFonts w:ascii="Trebuchet MS"/>
          <w:i/>
          <w:spacing w:val="-2"/>
          <w:sz w:val="22"/>
        </w:rPr>
        <w:t>(WACV),</w:t>
      </w:r>
      <w:r>
        <w:rPr>
          <w:rFonts w:ascii="Trebuchet MS"/>
          <w:i/>
          <w:spacing w:val="-12"/>
          <w:sz w:val="22"/>
        </w:rPr>
        <w:t> </w:t>
      </w:r>
      <w:r>
        <w:rPr>
          <w:rFonts w:ascii="Trebuchet MS"/>
          <w:i/>
          <w:spacing w:val="-2"/>
          <w:sz w:val="22"/>
        </w:rPr>
        <w:t>IEEE,</w:t>
      </w:r>
      <w:r>
        <w:rPr>
          <w:rFonts w:ascii="Trebuchet MS"/>
          <w:i/>
          <w:spacing w:val="-12"/>
          <w:sz w:val="22"/>
        </w:rPr>
        <w:t> </w:t>
      </w:r>
      <w:r>
        <w:rPr>
          <w:rFonts w:ascii="Trebuchet MS"/>
          <w:i/>
          <w:spacing w:val="-2"/>
          <w:sz w:val="22"/>
        </w:rPr>
        <w:t>2026</w:t>
      </w:r>
      <w:r>
        <w:rPr>
          <w:spacing w:val="-2"/>
          <w:sz w:val="22"/>
        </w:rPr>
        <w:t>.</w:t>
      </w:r>
    </w:p>
    <w:p>
      <w:pPr>
        <w:spacing w:line="242" w:lineRule="auto" w:before="76"/>
        <w:ind w:left="1477" w:right="40" w:hanging="616"/>
        <w:jc w:val="both"/>
        <w:rPr>
          <w:sz w:val="22"/>
        </w:rPr>
      </w:pPr>
      <w:r>
        <w:rPr>
          <w:sz w:val="22"/>
        </w:rPr>
        <w:t>2024 Mayank Kumar Kundalwal, Anurag Saraswat, Ishan Mishra, and Deepak Mishra.</w:t>
      </w:r>
      <w:r>
        <w:rPr>
          <w:spacing w:val="80"/>
          <w:sz w:val="22"/>
        </w:rPr>
        <w:t> </w:t>
      </w:r>
      <w:r>
        <w:rPr>
          <w:sz w:val="22"/>
        </w:rPr>
        <w:t>Client </w:t>
      </w:r>
      <w:r>
        <w:rPr>
          <w:spacing w:val="-2"/>
          <w:sz w:val="22"/>
        </w:rPr>
        <w:t>contribution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normalization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enhanced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federated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learning.</w:t>
      </w:r>
      <w:r>
        <w:rPr>
          <w:spacing w:val="38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14"/>
          <w:sz w:val="22"/>
        </w:rPr>
        <w:t> </w:t>
      </w:r>
      <w:r>
        <w:rPr>
          <w:rFonts w:ascii="Trebuchet MS" w:hAnsi="Trebuchet MS"/>
          <w:i/>
          <w:spacing w:val="-2"/>
          <w:sz w:val="22"/>
        </w:rPr>
        <w:t>2024</w:t>
      </w:r>
      <w:r>
        <w:rPr>
          <w:rFonts w:ascii="Trebuchet MS" w:hAnsi="Trebuchet MS"/>
          <w:i/>
          <w:spacing w:val="-12"/>
          <w:sz w:val="22"/>
        </w:rPr>
        <w:t> </w:t>
      </w:r>
      <w:r>
        <w:rPr>
          <w:rFonts w:ascii="Trebuchet MS" w:hAnsi="Trebuchet MS"/>
          <w:i/>
          <w:spacing w:val="-2"/>
          <w:sz w:val="22"/>
        </w:rPr>
        <w:t>IEEE</w:t>
      </w:r>
      <w:r>
        <w:rPr>
          <w:rFonts w:ascii="Trebuchet MS" w:hAnsi="Trebuchet MS"/>
          <w:i/>
          <w:spacing w:val="-11"/>
          <w:sz w:val="22"/>
        </w:rPr>
        <w:t> </w:t>
      </w:r>
      <w:r>
        <w:rPr>
          <w:rFonts w:ascii="Trebuchet MS" w:hAnsi="Trebuchet MS"/>
          <w:i/>
          <w:spacing w:val="-2"/>
          <w:sz w:val="22"/>
        </w:rPr>
        <w:t>21st</w:t>
      </w:r>
      <w:r>
        <w:rPr>
          <w:rFonts w:ascii="Trebuchet MS" w:hAnsi="Trebuchet MS"/>
          <w:i/>
          <w:spacing w:val="-12"/>
          <w:sz w:val="22"/>
        </w:rPr>
        <w:t> </w:t>
      </w:r>
      <w:r>
        <w:rPr>
          <w:rFonts w:ascii="Trebuchet MS" w:hAnsi="Trebuchet MS"/>
          <w:i/>
          <w:spacing w:val="-2"/>
          <w:sz w:val="22"/>
        </w:rPr>
        <w:t>India</w:t>
      </w:r>
      <w:r>
        <w:rPr>
          <w:rFonts w:ascii="Trebuchet MS" w:hAnsi="Trebuchet MS"/>
          <w:i/>
          <w:spacing w:val="-12"/>
          <w:sz w:val="22"/>
        </w:rPr>
        <w:t> </w:t>
      </w:r>
      <w:r>
        <w:rPr>
          <w:rFonts w:ascii="Trebuchet MS" w:hAnsi="Trebuchet MS"/>
          <w:i/>
          <w:spacing w:val="-2"/>
          <w:sz w:val="22"/>
        </w:rPr>
        <w:t>Council</w:t>
      </w:r>
      <w:r>
        <w:rPr>
          <w:rFonts w:ascii="Trebuchet MS" w:hAnsi="Trebuchet MS"/>
          <w:i/>
          <w:spacing w:val="-2"/>
          <w:sz w:val="22"/>
        </w:rPr>
        <w:t> International</w:t>
      </w:r>
      <w:r>
        <w:rPr>
          <w:rFonts w:ascii="Trebuchet MS" w:hAnsi="Trebuchet MS"/>
          <w:i/>
          <w:spacing w:val="-15"/>
          <w:sz w:val="22"/>
        </w:rPr>
        <w:t> </w:t>
      </w:r>
      <w:r>
        <w:rPr>
          <w:rFonts w:ascii="Trebuchet MS" w:hAnsi="Trebuchet MS"/>
          <w:i/>
          <w:spacing w:val="-2"/>
          <w:sz w:val="22"/>
        </w:rPr>
        <w:t>Conference</w:t>
      </w:r>
      <w:r>
        <w:rPr>
          <w:rFonts w:ascii="Trebuchet MS" w:hAnsi="Trebuchet MS"/>
          <w:i/>
          <w:spacing w:val="-15"/>
          <w:sz w:val="22"/>
        </w:rPr>
        <w:t> </w:t>
      </w:r>
      <w:r>
        <w:rPr>
          <w:rFonts w:ascii="Trebuchet MS" w:hAnsi="Trebuchet MS"/>
          <w:i/>
          <w:spacing w:val="-2"/>
          <w:sz w:val="22"/>
        </w:rPr>
        <w:t>(INDICON)</w:t>
      </w:r>
      <w:r>
        <w:rPr>
          <w:spacing w:val="-2"/>
          <w:sz w:val="22"/>
        </w:rPr>
        <w:t>,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pages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1–6.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IEEE,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2024.</w:t>
      </w:r>
    </w:p>
    <w:p>
      <w:pPr>
        <w:spacing w:line="242" w:lineRule="auto" w:before="76"/>
        <w:ind w:left="1477" w:right="40" w:hanging="616"/>
        <w:jc w:val="both"/>
        <w:rPr>
          <w:sz w:val="22"/>
        </w:rPr>
      </w:pPr>
      <w:r>
        <w:rPr>
          <w:spacing w:val="-6"/>
          <w:sz w:val="22"/>
        </w:rPr>
        <w:t>2022</w:t>
      </w:r>
      <w:r>
        <w:rPr>
          <w:spacing w:val="10"/>
          <w:sz w:val="22"/>
        </w:rPr>
        <w:t> </w:t>
      </w:r>
      <w:r>
        <w:rPr>
          <w:spacing w:val="-6"/>
          <w:sz w:val="22"/>
        </w:rPr>
        <w:t>Mayank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Kumar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Kundalwal,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Anurag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Saraswat,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Ishan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Mishra,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and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Deepak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Mishra.</w:t>
      </w:r>
      <w:r>
        <w:rPr>
          <w:spacing w:val="19"/>
          <w:sz w:val="22"/>
        </w:rPr>
        <w:t> </w:t>
      </w:r>
      <w:r>
        <w:rPr>
          <w:spacing w:val="-6"/>
          <w:sz w:val="22"/>
        </w:rPr>
        <w:t>Bafl:</w:t>
      </w:r>
      <w:r>
        <w:rPr>
          <w:sz w:val="22"/>
        </w:rPr>
        <w:t> </w:t>
      </w:r>
      <w:r>
        <w:rPr>
          <w:spacing w:val="-6"/>
          <w:sz w:val="22"/>
        </w:rPr>
        <w:t>Federated </w:t>
      </w:r>
      <w:r>
        <w:rPr>
          <w:sz w:val="22"/>
        </w:rPr>
        <w:t>learning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base</w:t>
      </w:r>
      <w:r>
        <w:rPr>
          <w:spacing w:val="-5"/>
          <w:sz w:val="22"/>
        </w:rPr>
        <w:t> </w:t>
      </w:r>
      <w:r>
        <w:rPr>
          <w:sz w:val="22"/>
        </w:rPr>
        <w:t>ablation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cost</w:t>
      </w:r>
      <w:r>
        <w:rPr>
          <w:spacing w:val="-6"/>
          <w:sz w:val="22"/>
        </w:rPr>
        <w:t> </w:t>
      </w:r>
      <w:r>
        <w:rPr>
          <w:sz w:val="22"/>
        </w:rPr>
        <w:t>effective</w:t>
      </w:r>
      <w:r>
        <w:rPr>
          <w:spacing w:val="-5"/>
          <w:sz w:val="22"/>
        </w:rPr>
        <w:t> </w:t>
      </w:r>
      <w:r>
        <w:rPr>
          <w:sz w:val="22"/>
        </w:rPr>
        <w:t>communication.</w:t>
      </w:r>
      <w:r>
        <w:rPr>
          <w:spacing w:val="80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rFonts w:ascii="Trebuchet MS" w:hAnsi="Trebuchet MS"/>
          <w:i/>
          <w:sz w:val="22"/>
        </w:rPr>
        <w:t>2022</w:t>
      </w:r>
      <w:r>
        <w:rPr>
          <w:rFonts w:ascii="Trebuchet MS" w:hAnsi="Trebuchet MS"/>
          <w:i/>
          <w:spacing w:val="-3"/>
          <w:sz w:val="22"/>
        </w:rPr>
        <w:t> </w:t>
      </w:r>
      <w:r>
        <w:rPr>
          <w:rFonts w:ascii="Trebuchet MS" w:hAnsi="Trebuchet MS"/>
          <w:i/>
          <w:sz w:val="22"/>
        </w:rPr>
        <w:t>26th</w:t>
      </w:r>
      <w:r>
        <w:rPr>
          <w:rFonts w:ascii="Trebuchet MS" w:hAnsi="Trebuchet MS"/>
          <w:i/>
          <w:spacing w:val="-3"/>
          <w:sz w:val="22"/>
        </w:rPr>
        <w:t> </w:t>
      </w:r>
      <w:r>
        <w:rPr>
          <w:rFonts w:ascii="Trebuchet MS" w:hAnsi="Trebuchet MS"/>
          <w:i/>
          <w:sz w:val="22"/>
        </w:rPr>
        <w:t>International</w:t>
      </w:r>
      <w:r>
        <w:rPr>
          <w:rFonts w:ascii="Trebuchet MS" w:hAnsi="Trebuchet MS"/>
          <w:i/>
          <w:sz w:val="22"/>
        </w:rPr>
        <w:t> </w:t>
      </w:r>
      <w:r>
        <w:rPr>
          <w:rFonts w:ascii="Trebuchet MS" w:hAnsi="Trebuchet MS"/>
          <w:i/>
          <w:spacing w:val="-4"/>
          <w:sz w:val="22"/>
        </w:rPr>
        <w:t>Conference</w:t>
      </w:r>
      <w:r>
        <w:rPr>
          <w:rFonts w:ascii="Trebuchet MS" w:hAnsi="Trebuchet MS"/>
          <w:i/>
          <w:spacing w:val="-9"/>
          <w:sz w:val="22"/>
        </w:rPr>
        <w:t> </w:t>
      </w:r>
      <w:r>
        <w:rPr>
          <w:rFonts w:ascii="Trebuchet MS" w:hAnsi="Trebuchet MS"/>
          <w:i/>
          <w:spacing w:val="-4"/>
          <w:sz w:val="22"/>
        </w:rPr>
        <w:t>on</w:t>
      </w:r>
      <w:r>
        <w:rPr>
          <w:rFonts w:ascii="Trebuchet MS" w:hAnsi="Trebuchet MS"/>
          <w:i/>
          <w:spacing w:val="-9"/>
          <w:sz w:val="22"/>
        </w:rPr>
        <w:t> </w:t>
      </w:r>
      <w:r>
        <w:rPr>
          <w:rFonts w:ascii="Trebuchet MS" w:hAnsi="Trebuchet MS"/>
          <w:i/>
          <w:spacing w:val="-4"/>
          <w:sz w:val="22"/>
        </w:rPr>
        <w:t>Pattern</w:t>
      </w:r>
      <w:r>
        <w:rPr>
          <w:rFonts w:ascii="Trebuchet MS" w:hAnsi="Trebuchet MS"/>
          <w:i/>
          <w:spacing w:val="-9"/>
          <w:sz w:val="22"/>
        </w:rPr>
        <w:t> </w:t>
      </w:r>
      <w:r>
        <w:rPr>
          <w:rFonts w:ascii="Trebuchet MS" w:hAnsi="Trebuchet MS"/>
          <w:i/>
          <w:spacing w:val="-4"/>
          <w:sz w:val="22"/>
        </w:rPr>
        <w:t>Recognition</w:t>
      </w:r>
      <w:r>
        <w:rPr>
          <w:rFonts w:ascii="Trebuchet MS" w:hAnsi="Trebuchet MS"/>
          <w:i/>
          <w:spacing w:val="-9"/>
          <w:sz w:val="22"/>
        </w:rPr>
        <w:t> </w:t>
      </w:r>
      <w:r>
        <w:rPr>
          <w:rFonts w:ascii="Trebuchet MS" w:hAnsi="Trebuchet MS"/>
          <w:i/>
          <w:spacing w:val="-4"/>
          <w:sz w:val="22"/>
        </w:rPr>
        <w:t>(ICPR)</w:t>
      </w:r>
      <w:r>
        <w:rPr>
          <w:spacing w:val="-4"/>
          <w:sz w:val="22"/>
        </w:rPr>
        <w:t>,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pages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1922–1928.</w:t>
      </w:r>
      <w:r>
        <w:rPr>
          <w:spacing w:val="9"/>
          <w:sz w:val="22"/>
        </w:rPr>
        <w:t> </w:t>
      </w:r>
      <w:r>
        <w:rPr>
          <w:spacing w:val="-4"/>
          <w:sz w:val="22"/>
        </w:rPr>
        <w:t>IEEE,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2022.</w:t>
      </w:r>
    </w:p>
    <w:p>
      <w:pPr>
        <w:spacing w:line="242" w:lineRule="auto" w:before="76"/>
        <w:ind w:left="1477" w:right="9" w:hanging="616"/>
        <w:jc w:val="both"/>
        <w:rPr>
          <w:sz w:val="22"/>
        </w:rPr>
      </w:pPr>
      <w:r>
        <w:rPr>
          <w:spacing w:val="-2"/>
          <w:sz w:val="22"/>
        </w:rPr>
        <w:t>2018</w:t>
      </w:r>
      <w:r>
        <w:rPr>
          <w:spacing w:val="29"/>
          <w:sz w:val="22"/>
        </w:rPr>
        <w:t> </w:t>
      </w:r>
      <w:r>
        <w:rPr>
          <w:spacing w:val="-2"/>
          <w:sz w:val="22"/>
        </w:rPr>
        <w:t>Mayank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Kumar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Kundalwal,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Ashish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Singh,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Kakali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Chatterjee.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privacy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framework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cloud computing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healthcare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data.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15"/>
          <w:sz w:val="22"/>
        </w:rPr>
        <w:t> </w:t>
      </w:r>
      <w:r>
        <w:rPr>
          <w:rFonts w:ascii="Trebuchet MS" w:hAnsi="Trebuchet MS"/>
          <w:i/>
          <w:spacing w:val="-2"/>
          <w:sz w:val="22"/>
        </w:rPr>
        <w:t>2018</w:t>
      </w:r>
      <w:r>
        <w:rPr>
          <w:rFonts w:ascii="Trebuchet MS" w:hAnsi="Trebuchet MS"/>
          <w:i/>
          <w:spacing w:val="-15"/>
          <w:sz w:val="22"/>
        </w:rPr>
        <w:t> </w:t>
      </w:r>
      <w:r>
        <w:rPr>
          <w:rFonts w:ascii="Trebuchet MS" w:hAnsi="Trebuchet MS"/>
          <w:i/>
          <w:spacing w:val="-2"/>
          <w:sz w:val="22"/>
        </w:rPr>
        <w:t>International</w:t>
      </w:r>
      <w:r>
        <w:rPr>
          <w:rFonts w:ascii="Trebuchet MS" w:hAnsi="Trebuchet MS"/>
          <w:i/>
          <w:spacing w:val="-15"/>
          <w:sz w:val="22"/>
        </w:rPr>
        <w:t> </w:t>
      </w:r>
      <w:r>
        <w:rPr>
          <w:rFonts w:ascii="Trebuchet MS" w:hAnsi="Trebuchet MS"/>
          <w:i/>
          <w:spacing w:val="-2"/>
          <w:sz w:val="22"/>
        </w:rPr>
        <w:t>conference</w:t>
      </w:r>
      <w:r>
        <w:rPr>
          <w:rFonts w:ascii="Trebuchet MS" w:hAnsi="Trebuchet MS"/>
          <w:i/>
          <w:spacing w:val="-14"/>
          <w:sz w:val="22"/>
        </w:rPr>
        <w:t> </w:t>
      </w:r>
      <w:r>
        <w:rPr>
          <w:rFonts w:ascii="Trebuchet MS" w:hAnsi="Trebuchet MS"/>
          <w:i/>
          <w:spacing w:val="-2"/>
          <w:sz w:val="22"/>
        </w:rPr>
        <w:t>on</w:t>
      </w:r>
      <w:r>
        <w:rPr>
          <w:rFonts w:ascii="Trebuchet MS" w:hAnsi="Trebuchet MS"/>
          <w:i/>
          <w:spacing w:val="-15"/>
          <w:sz w:val="22"/>
        </w:rPr>
        <w:t> </w:t>
      </w:r>
      <w:r>
        <w:rPr>
          <w:rFonts w:ascii="Trebuchet MS" w:hAnsi="Trebuchet MS"/>
          <w:i/>
          <w:spacing w:val="-2"/>
          <w:sz w:val="22"/>
        </w:rPr>
        <w:t>advances</w:t>
      </w:r>
      <w:r>
        <w:rPr>
          <w:rFonts w:ascii="Trebuchet MS" w:hAnsi="Trebuchet MS"/>
          <w:i/>
          <w:spacing w:val="-14"/>
          <w:sz w:val="22"/>
        </w:rPr>
        <w:t> </w:t>
      </w:r>
      <w:r>
        <w:rPr>
          <w:rFonts w:ascii="Trebuchet MS" w:hAnsi="Trebuchet MS"/>
          <w:i/>
          <w:spacing w:val="-2"/>
          <w:sz w:val="22"/>
        </w:rPr>
        <w:t>in</w:t>
      </w:r>
      <w:r>
        <w:rPr>
          <w:rFonts w:ascii="Trebuchet MS" w:hAnsi="Trebuchet MS"/>
          <w:i/>
          <w:spacing w:val="-15"/>
          <w:sz w:val="22"/>
        </w:rPr>
        <w:t> </w:t>
      </w:r>
      <w:r>
        <w:rPr>
          <w:rFonts w:ascii="Trebuchet MS" w:hAnsi="Trebuchet MS"/>
          <w:i/>
          <w:spacing w:val="-2"/>
          <w:sz w:val="22"/>
        </w:rPr>
        <w:t>computing,</w:t>
      </w:r>
      <w:r>
        <w:rPr>
          <w:rFonts w:ascii="Trebuchet MS" w:hAnsi="Trebuchet MS"/>
          <w:i/>
          <w:spacing w:val="-2"/>
          <w:sz w:val="22"/>
        </w:rPr>
        <w:t> </w:t>
      </w:r>
      <w:r>
        <w:rPr>
          <w:rFonts w:ascii="Trebuchet MS" w:hAnsi="Trebuchet MS"/>
          <w:i/>
          <w:spacing w:val="-4"/>
          <w:sz w:val="22"/>
        </w:rPr>
        <w:t>communication</w:t>
      </w:r>
      <w:r>
        <w:rPr>
          <w:rFonts w:ascii="Trebuchet MS" w:hAnsi="Trebuchet MS"/>
          <w:i/>
          <w:spacing w:val="-9"/>
          <w:sz w:val="22"/>
        </w:rPr>
        <w:t> </w:t>
      </w:r>
      <w:r>
        <w:rPr>
          <w:rFonts w:ascii="Trebuchet MS" w:hAnsi="Trebuchet MS"/>
          <w:i/>
          <w:spacing w:val="-4"/>
          <w:sz w:val="22"/>
        </w:rPr>
        <w:t>control</w:t>
      </w:r>
      <w:r>
        <w:rPr>
          <w:rFonts w:ascii="Trebuchet MS" w:hAnsi="Trebuchet MS"/>
          <w:i/>
          <w:spacing w:val="-9"/>
          <w:sz w:val="22"/>
        </w:rPr>
        <w:t> </w:t>
      </w:r>
      <w:r>
        <w:rPr>
          <w:rFonts w:ascii="Trebuchet MS" w:hAnsi="Trebuchet MS"/>
          <w:i/>
          <w:spacing w:val="-4"/>
          <w:sz w:val="22"/>
        </w:rPr>
        <w:t>and</w:t>
      </w:r>
      <w:r>
        <w:rPr>
          <w:rFonts w:ascii="Trebuchet MS" w:hAnsi="Trebuchet MS"/>
          <w:i/>
          <w:spacing w:val="-9"/>
          <w:sz w:val="22"/>
        </w:rPr>
        <w:t> </w:t>
      </w:r>
      <w:r>
        <w:rPr>
          <w:rFonts w:ascii="Trebuchet MS" w:hAnsi="Trebuchet MS"/>
          <w:i/>
          <w:spacing w:val="-4"/>
          <w:sz w:val="22"/>
        </w:rPr>
        <w:t>networking</w:t>
      </w:r>
      <w:r>
        <w:rPr>
          <w:rFonts w:ascii="Trebuchet MS" w:hAnsi="Trebuchet MS"/>
          <w:i/>
          <w:spacing w:val="-9"/>
          <w:sz w:val="22"/>
        </w:rPr>
        <w:t> </w:t>
      </w:r>
      <w:r>
        <w:rPr>
          <w:rFonts w:ascii="Trebuchet MS" w:hAnsi="Trebuchet MS"/>
          <w:i/>
          <w:spacing w:val="-4"/>
          <w:sz w:val="22"/>
        </w:rPr>
        <w:t>(ICACCCN)</w:t>
      </w:r>
      <w:r>
        <w:rPr>
          <w:spacing w:val="-4"/>
          <w:sz w:val="22"/>
        </w:rPr>
        <w:t>,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pages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58–63.</w:t>
      </w:r>
      <w:r>
        <w:rPr>
          <w:spacing w:val="8"/>
          <w:sz w:val="22"/>
        </w:rPr>
        <w:t> </w:t>
      </w:r>
      <w:r>
        <w:rPr>
          <w:spacing w:val="-4"/>
          <w:sz w:val="22"/>
        </w:rPr>
        <w:t>IEEE,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2018.</w:t>
      </w:r>
    </w:p>
    <w:p>
      <w:pPr>
        <w:pStyle w:val="Heading2"/>
        <w:spacing w:before="110"/>
      </w:pPr>
      <w:bookmarkStart w:name="Submitted / Under Review Publications" w:id="11"/>
      <w:bookmarkEnd w:id="11"/>
      <w:r>
        <w:rPr/>
      </w:r>
      <w:r>
        <w:rPr>
          <w:color w:val="3872B2"/>
        </w:rPr>
        <w:t>Submitted</w:t>
      </w:r>
      <w:r>
        <w:rPr>
          <w:color w:val="3872B2"/>
          <w:spacing w:val="7"/>
        </w:rPr>
        <w:t> </w:t>
      </w:r>
      <w:r>
        <w:rPr>
          <w:color w:val="3872B2"/>
        </w:rPr>
        <w:t>/</w:t>
      </w:r>
      <w:r>
        <w:rPr>
          <w:color w:val="3872B2"/>
          <w:spacing w:val="7"/>
        </w:rPr>
        <w:t> </w:t>
      </w:r>
      <w:r>
        <w:rPr>
          <w:color w:val="3872B2"/>
        </w:rPr>
        <w:t>Under</w:t>
      </w:r>
      <w:r>
        <w:rPr>
          <w:color w:val="3872B2"/>
          <w:spacing w:val="7"/>
        </w:rPr>
        <w:t> </w:t>
      </w:r>
      <w:r>
        <w:rPr>
          <w:color w:val="3872B2"/>
        </w:rPr>
        <w:t>Review</w:t>
      </w:r>
      <w:r>
        <w:rPr>
          <w:color w:val="3872B2"/>
          <w:spacing w:val="7"/>
        </w:rPr>
        <w:t> </w:t>
      </w:r>
      <w:r>
        <w:rPr>
          <w:color w:val="3872B2"/>
          <w:spacing w:val="-2"/>
        </w:rPr>
        <w:t>Publications</w:t>
      </w:r>
    </w:p>
    <w:p>
      <w:pPr>
        <w:spacing w:line="242" w:lineRule="auto" w:before="55"/>
        <w:ind w:left="1477" w:right="11" w:hanging="616"/>
        <w:jc w:val="both"/>
        <w:rPr>
          <w:sz w:val="22"/>
        </w:rPr>
      </w:pPr>
      <w:r>
        <w:rPr>
          <w:spacing w:val="-4"/>
          <w:sz w:val="22"/>
        </w:rPr>
        <w:t>2025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Mayank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Kumar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Kundalwal,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Deepak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Mishra,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Context-Aware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Hierarchical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Swarm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Learning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for </w:t>
      </w:r>
      <w:r>
        <w:rPr>
          <w:spacing w:val="-6"/>
          <w:sz w:val="22"/>
        </w:rPr>
        <w:t>Medical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Image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Applications,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In</w:t>
      </w:r>
      <w:r>
        <w:rPr>
          <w:spacing w:val="-11"/>
          <w:sz w:val="22"/>
        </w:rPr>
        <w:t> </w:t>
      </w:r>
      <w:r>
        <w:rPr>
          <w:rFonts w:ascii="Trebuchet MS"/>
          <w:i/>
          <w:spacing w:val="-6"/>
          <w:sz w:val="22"/>
        </w:rPr>
        <w:t>ACM</w:t>
      </w:r>
      <w:r>
        <w:rPr>
          <w:rFonts w:ascii="Trebuchet MS"/>
          <w:i/>
          <w:spacing w:val="-11"/>
          <w:sz w:val="22"/>
        </w:rPr>
        <w:t> </w:t>
      </w:r>
      <w:r>
        <w:rPr>
          <w:rFonts w:ascii="Trebuchet MS"/>
          <w:i/>
          <w:spacing w:val="-6"/>
          <w:sz w:val="22"/>
        </w:rPr>
        <w:t>Transactions</w:t>
      </w:r>
      <w:r>
        <w:rPr>
          <w:rFonts w:ascii="Trebuchet MS"/>
          <w:i/>
          <w:spacing w:val="-10"/>
          <w:sz w:val="22"/>
        </w:rPr>
        <w:t> </w:t>
      </w:r>
      <w:r>
        <w:rPr>
          <w:rFonts w:ascii="Trebuchet MS"/>
          <w:i/>
          <w:spacing w:val="-6"/>
          <w:sz w:val="22"/>
        </w:rPr>
        <w:t>on</w:t>
      </w:r>
      <w:r>
        <w:rPr>
          <w:rFonts w:ascii="Trebuchet MS"/>
          <w:i/>
          <w:spacing w:val="-11"/>
          <w:sz w:val="22"/>
        </w:rPr>
        <w:t> </w:t>
      </w:r>
      <w:r>
        <w:rPr>
          <w:rFonts w:ascii="Trebuchet MS"/>
          <w:i/>
          <w:spacing w:val="-6"/>
          <w:sz w:val="22"/>
        </w:rPr>
        <w:t>Multimedia</w:t>
      </w:r>
      <w:r>
        <w:rPr>
          <w:rFonts w:ascii="Trebuchet MS"/>
          <w:i/>
          <w:spacing w:val="-11"/>
          <w:sz w:val="22"/>
        </w:rPr>
        <w:t> </w:t>
      </w:r>
      <w:r>
        <w:rPr>
          <w:rFonts w:ascii="Trebuchet MS"/>
          <w:i/>
          <w:spacing w:val="-6"/>
          <w:sz w:val="22"/>
        </w:rPr>
        <w:t>Computing,</w:t>
      </w:r>
      <w:r>
        <w:rPr>
          <w:rFonts w:ascii="Trebuchet MS"/>
          <w:i/>
          <w:spacing w:val="-10"/>
          <w:sz w:val="22"/>
        </w:rPr>
        <w:t> </w:t>
      </w:r>
      <w:r>
        <w:rPr>
          <w:rFonts w:ascii="Trebuchet MS"/>
          <w:i/>
          <w:spacing w:val="-6"/>
          <w:sz w:val="22"/>
        </w:rPr>
        <w:t>Communications,</w:t>
      </w:r>
      <w:r>
        <w:rPr>
          <w:rFonts w:ascii="Trebuchet MS"/>
          <w:i/>
          <w:spacing w:val="-6"/>
          <w:sz w:val="22"/>
        </w:rPr>
        <w:t> </w:t>
      </w:r>
      <w:r>
        <w:rPr>
          <w:rFonts w:ascii="Trebuchet MS"/>
          <w:i/>
          <w:sz w:val="22"/>
        </w:rPr>
        <w:t>and Applications (TOMM) </w:t>
      </w:r>
      <w:r>
        <w:rPr>
          <w:sz w:val="22"/>
        </w:rPr>
        <w:t>(Under Review).</w:t>
      </w:r>
    </w:p>
    <w:p>
      <w:pPr>
        <w:pStyle w:val="BodyText"/>
        <w:spacing w:line="244" w:lineRule="auto" w:before="76"/>
        <w:ind w:left="1477" w:right="37" w:hanging="616"/>
        <w:jc w:val="both"/>
      </w:pPr>
      <w:r>
        <w:rPr>
          <w:spacing w:val="-4"/>
        </w:rPr>
        <w:t>2026</w:t>
      </w:r>
      <w:r>
        <w:rPr>
          <w:spacing w:val="-14"/>
        </w:rPr>
        <w:t> </w:t>
      </w:r>
      <w:r>
        <w:rPr>
          <w:spacing w:val="-4"/>
        </w:rPr>
        <w:t>Mayank</w:t>
      </w:r>
      <w:r>
        <w:rPr>
          <w:spacing w:val="-13"/>
        </w:rPr>
        <w:t> </w:t>
      </w:r>
      <w:r>
        <w:rPr>
          <w:spacing w:val="-4"/>
        </w:rPr>
        <w:t>Kumar</w:t>
      </w:r>
      <w:r>
        <w:rPr>
          <w:spacing w:val="-13"/>
        </w:rPr>
        <w:t> </w:t>
      </w:r>
      <w:r>
        <w:rPr>
          <w:spacing w:val="-4"/>
        </w:rPr>
        <w:t>Kundalwal,</w:t>
      </w:r>
      <w:r>
        <w:rPr>
          <w:spacing w:val="-13"/>
        </w:rPr>
        <w:t> </w:t>
      </w:r>
      <w:r>
        <w:rPr>
          <w:spacing w:val="-4"/>
        </w:rPr>
        <w:t>and</w:t>
      </w:r>
      <w:r>
        <w:rPr>
          <w:spacing w:val="-13"/>
        </w:rPr>
        <w:t> </w:t>
      </w:r>
      <w:r>
        <w:rPr>
          <w:spacing w:val="-4"/>
        </w:rPr>
        <w:t>Deepak</w:t>
      </w:r>
      <w:r>
        <w:rPr>
          <w:spacing w:val="-14"/>
        </w:rPr>
        <w:t> </w:t>
      </w:r>
      <w:r>
        <w:rPr>
          <w:spacing w:val="-4"/>
        </w:rPr>
        <w:t>Mishra,</w:t>
      </w:r>
      <w:r>
        <w:rPr>
          <w:spacing w:val="-13"/>
        </w:rPr>
        <w:t> </w:t>
      </w:r>
      <w:r>
        <w:rPr>
          <w:spacing w:val="-4"/>
        </w:rPr>
        <w:t>Selective</w:t>
      </w:r>
      <w:r>
        <w:rPr>
          <w:spacing w:val="-13"/>
        </w:rPr>
        <w:t> </w:t>
      </w:r>
      <w:r>
        <w:rPr>
          <w:spacing w:val="-4"/>
        </w:rPr>
        <w:t>Federated</w:t>
      </w:r>
      <w:r>
        <w:rPr>
          <w:spacing w:val="-13"/>
        </w:rPr>
        <w:t> </w:t>
      </w:r>
      <w:r>
        <w:rPr>
          <w:spacing w:val="-4"/>
        </w:rPr>
        <w:t>Unlearning</w:t>
      </w:r>
      <w:r>
        <w:rPr>
          <w:spacing w:val="-13"/>
        </w:rPr>
        <w:t> </w:t>
      </w:r>
      <w:r>
        <w:rPr>
          <w:spacing w:val="-4"/>
        </w:rPr>
        <w:t>through</w:t>
      </w:r>
      <w:r>
        <w:rPr>
          <w:spacing w:val="-14"/>
        </w:rPr>
        <w:t> </w:t>
      </w:r>
      <w:r>
        <w:rPr>
          <w:spacing w:val="-4"/>
        </w:rPr>
        <w:t>Anchor </w:t>
      </w:r>
      <w:r>
        <w:rPr>
          <w:spacing w:val="-2"/>
        </w:rPr>
        <w:t>Editing</w:t>
      </w:r>
      <w:r>
        <w:rPr>
          <w:spacing w:val="-16"/>
        </w:rPr>
        <w:t> </w:t>
      </w:r>
      <w:r>
        <w:rPr>
          <w:spacing w:val="-2"/>
        </w:rPr>
        <w:t>in</w:t>
      </w:r>
      <w:r>
        <w:rPr>
          <w:spacing w:val="-15"/>
        </w:rPr>
        <w:t> </w:t>
      </w:r>
      <w:r>
        <w:rPr>
          <w:spacing w:val="-2"/>
        </w:rPr>
        <w:t>Embedding</w:t>
      </w:r>
      <w:r>
        <w:rPr>
          <w:spacing w:val="-15"/>
        </w:rPr>
        <w:t> </w:t>
      </w:r>
      <w:r>
        <w:rPr>
          <w:spacing w:val="-2"/>
        </w:rPr>
        <w:t>Space,</w:t>
      </w:r>
      <w:r>
        <w:rPr>
          <w:spacing w:val="-15"/>
        </w:rPr>
        <w:t> </w:t>
      </w:r>
      <w:r>
        <w:rPr>
          <w:spacing w:val="-2"/>
        </w:rPr>
        <w:t>In</w:t>
      </w:r>
      <w:r>
        <w:rPr>
          <w:spacing w:val="-15"/>
        </w:rPr>
        <w:t> </w:t>
      </w:r>
      <w:r>
        <w:rPr>
          <w:rFonts w:ascii="Trebuchet MS"/>
          <w:i/>
          <w:spacing w:val="-2"/>
        </w:rPr>
        <w:t>IEEE</w:t>
      </w:r>
      <w:r>
        <w:rPr>
          <w:rFonts w:ascii="Trebuchet MS"/>
          <w:i/>
          <w:spacing w:val="-14"/>
        </w:rPr>
        <w:t> </w:t>
      </w:r>
      <w:r>
        <w:rPr>
          <w:rFonts w:ascii="Trebuchet MS"/>
          <w:i/>
          <w:spacing w:val="-2"/>
        </w:rPr>
        <w:t>Internet</w:t>
      </w:r>
      <w:r>
        <w:rPr>
          <w:rFonts w:ascii="Trebuchet MS"/>
          <w:i/>
          <w:spacing w:val="-12"/>
        </w:rPr>
        <w:t> </w:t>
      </w:r>
      <w:r>
        <w:rPr>
          <w:rFonts w:ascii="Trebuchet MS"/>
          <w:i/>
          <w:spacing w:val="-2"/>
        </w:rPr>
        <w:t>of</w:t>
      </w:r>
      <w:r>
        <w:rPr>
          <w:rFonts w:ascii="Trebuchet MS"/>
          <w:i/>
          <w:spacing w:val="-13"/>
        </w:rPr>
        <w:t> </w:t>
      </w:r>
      <w:r>
        <w:rPr>
          <w:rFonts w:ascii="Trebuchet MS"/>
          <w:i/>
          <w:spacing w:val="-2"/>
        </w:rPr>
        <w:t>Things</w:t>
      </w:r>
      <w:r>
        <w:rPr>
          <w:rFonts w:ascii="Trebuchet MS"/>
          <w:i/>
          <w:spacing w:val="-13"/>
        </w:rPr>
        <w:t> </w:t>
      </w:r>
      <w:r>
        <w:rPr>
          <w:rFonts w:ascii="Trebuchet MS"/>
          <w:i/>
          <w:spacing w:val="-2"/>
        </w:rPr>
        <w:t>Journal</w:t>
      </w:r>
      <w:r>
        <w:rPr>
          <w:rFonts w:ascii="Trebuchet MS"/>
          <w:i/>
          <w:spacing w:val="-47"/>
        </w:rPr>
        <w:t> </w:t>
      </w:r>
      <w:r>
        <w:rPr>
          <w:spacing w:val="-2"/>
        </w:rPr>
        <w:t>(Under</w:t>
      </w:r>
      <w:r>
        <w:rPr>
          <w:spacing w:val="-15"/>
        </w:rPr>
        <w:t> </w:t>
      </w:r>
      <w:r>
        <w:rPr>
          <w:spacing w:val="-2"/>
        </w:rPr>
        <w:t>Review).</w:t>
      </w:r>
    </w:p>
    <w:p>
      <w:pPr>
        <w:pStyle w:val="Heading1"/>
        <w:spacing w:before="222"/>
      </w:pPr>
      <w:r>
        <w:rPr>
          <w:position w:val="3"/>
        </w:rPr>
        <w:drawing>
          <wp:inline distT="0" distB="0" distL="0" distR="0">
            <wp:extent cx="797128" cy="58496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7128" cy="5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129"/>
          <w:sz w:val="20"/>
        </w:rPr>
        <w:t> </w:t>
      </w:r>
      <w:bookmarkStart w:name="Achievements" w:id="12"/>
      <w:bookmarkEnd w:id="12"/>
      <w:r>
        <w:rPr>
          <w:rFonts w:ascii="Times New Roman"/>
          <w:spacing w:val="-21"/>
          <w:sz w:val="20"/>
        </w:rPr>
      </w:r>
      <w:r>
        <w:rPr>
          <w:color w:val="3872B2"/>
        </w:rPr>
        <w:t>Achievements</w:t>
      </w:r>
    </w:p>
    <w:p>
      <w:pPr>
        <w:spacing w:before="70"/>
        <w:ind w:left="861" w:right="0" w:firstLine="0"/>
        <w:jc w:val="left"/>
        <w:rPr>
          <w:sz w:val="22"/>
        </w:rPr>
      </w:pPr>
      <w:r>
        <w:rPr>
          <w:spacing w:val="-10"/>
          <w:sz w:val="22"/>
        </w:rPr>
        <w:t>2026</w:t>
      </w:r>
      <w:r>
        <w:rPr>
          <w:spacing w:val="79"/>
          <w:sz w:val="22"/>
        </w:rPr>
        <w:t> </w:t>
      </w:r>
      <w:r>
        <w:rPr>
          <w:rFonts w:ascii="Arial Black" w:hAnsi="Arial Black"/>
          <w:spacing w:val="-10"/>
          <w:sz w:val="22"/>
        </w:rPr>
        <w:t>DEI</w:t>
      </w:r>
      <w:r>
        <w:rPr>
          <w:rFonts w:ascii="Arial Black" w:hAnsi="Arial Black"/>
          <w:spacing w:val="-6"/>
          <w:sz w:val="22"/>
        </w:rPr>
        <w:t> </w:t>
      </w:r>
      <w:r>
        <w:rPr>
          <w:rFonts w:ascii="Arial Black" w:hAnsi="Arial Black"/>
          <w:spacing w:val="-10"/>
          <w:sz w:val="22"/>
        </w:rPr>
        <w:t>Travel</w:t>
      </w:r>
      <w:r>
        <w:rPr>
          <w:rFonts w:ascii="Arial Black" w:hAnsi="Arial Black"/>
          <w:spacing w:val="-6"/>
          <w:sz w:val="22"/>
        </w:rPr>
        <w:t> </w:t>
      </w:r>
      <w:r>
        <w:rPr>
          <w:rFonts w:ascii="Arial Black" w:hAnsi="Arial Black"/>
          <w:spacing w:val="-10"/>
          <w:sz w:val="22"/>
        </w:rPr>
        <w:t>Grant</w:t>
      </w:r>
      <w:r>
        <w:rPr>
          <w:rFonts w:ascii="Arial Black" w:hAnsi="Arial Black"/>
          <w:spacing w:val="-6"/>
          <w:sz w:val="22"/>
        </w:rPr>
        <w:t> </w:t>
      </w:r>
      <w:r>
        <w:rPr>
          <w:rFonts w:ascii="Arial Black" w:hAnsi="Arial Black"/>
          <w:spacing w:val="-10"/>
          <w:sz w:val="22"/>
        </w:rPr>
        <w:t>Recipient</w:t>
      </w:r>
      <w:r>
        <w:rPr>
          <w:rFonts w:ascii="Arial Black" w:hAnsi="Arial Black"/>
          <w:spacing w:val="-8"/>
          <w:sz w:val="22"/>
        </w:rPr>
        <w:t> </w:t>
      </w:r>
      <w:r>
        <w:rPr>
          <w:spacing w:val="-10"/>
          <w:sz w:val="22"/>
        </w:rPr>
        <w:t>–</w:t>
      </w:r>
      <w:r>
        <w:rPr>
          <w:spacing w:val="-7"/>
          <w:sz w:val="22"/>
        </w:rPr>
        <w:t> </w:t>
      </w:r>
      <w:r>
        <w:rPr>
          <w:spacing w:val="-10"/>
          <w:sz w:val="22"/>
        </w:rPr>
        <w:t>IEEE/CVF</w:t>
      </w:r>
      <w:r>
        <w:rPr>
          <w:spacing w:val="-7"/>
          <w:sz w:val="22"/>
        </w:rPr>
        <w:t> </w:t>
      </w:r>
      <w:r>
        <w:rPr>
          <w:spacing w:val="-10"/>
          <w:sz w:val="22"/>
        </w:rPr>
        <w:t>(WACV</w:t>
      </w:r>
      <w:r>
        <w:rPr>
          <w:spacing w:val="-7"/>
          <w:sz w:val="22"/>
        </w:rPr>
        <w:t> </w:t>
      </w:r>
      <w:r>
        <w:rPr>
          <w:spacing w:val="-10"/>
          <w:sz w:val="22"/>
        </w:rPr>
        <w:t>2026).</w:t>
      </w:r>
    </w:p>
    <w:p>
      <w:pPr>
        <w:spacing w:before="16"/>
        <w:ind w:left="0" w:right="123" w:firstLine="0"/>
        <w:jc w:val="right"/>
        <w:rPr>
          <w:sz w:val="22"/>
        </w:rPr>
      </w:pPr>
      <w:r>
        <w:rPr>
          <w:spacing w:val="-8"/>
          <w:sz w:val="22"/>
        </w:rPr>
        <w:t>2025</w:t>
      </w:r>
      <w:r>
        <w:rPr>
          <w:spacing w:val="48"/>
          <w:w w:val="150"/>
          <w:sz w:val="22"/>
        </w:rPr>
        <w:t> </w:t>
      </w:r>
      <w:r>
        <w:rPr>
          <w:rFonts w:ascii="Arial Black" w:hAnsi="Arial Black"/>
          <w:spacing w:val="-8"/>
          <w:sz w:val="22"/>
        </w:rPr>
        <w:t>Poster</w:t>
      </w:r>
      <w:r>
        <w:rPr>
          <w:rFonts w:ascii="Arial Black" w:hAnsi="Arial Black"/>
          <w:spacing w:val="-6"/>
          <w:sz w:val="22"/>
        </w:rPr>
        <w:t> </w:t>
      </w:r>
      <w:r>
        <w:rPr>
          <w:rFonts w:ascii="Arial Black" w:hAnsi="Arial Black"/>
          <w:spacing w:val="-8"/>
          <w:sz w:val="22"/>
        </w:rPr>
        <w:t>Presentation:</w:t>
      </w:r>
      <w:r>
        <w:rPr>
          <w:rFonts w:ascii="Arial Black" w:hAnsi="Arial Black"/>
          <w:spacing w:val="8"/>
          <w:sz w:val="22"/>
        </w:rPr>
        <w:t> </w:t>
      </w:r>
      <w:r>
        <w:rPr>
          <w:spacing w:val="-8"/>
          <w:sz w:val="22"/>
        </w:rPr>
        <w:t>“Graduate</w:t>
      </w:r>
      <w:r>
        <w:rPr>
          <w:spacing w:val="-7"/>
          <w:sz w:val="22"/>
        </w:rPr>
        <w:t> </w:t>
      </w:r>
      <w:r>
        <w:rPr>
          <w:spacing w:val="-8"/>
          <w:sz w:val="22"/>
        </w:rPr>
        <w:t>Forum” at</w:t>
      </w:r>
      <w:r>
        <w:rPr>
          <w:spacing w:val="-7"/>
          <w:sz w:val="22"/>
        </w:rPr>
        <w:t> </w:t>
      </w:r>
      <w:r>
        <w:rPr>
          <w:rFonts w:ascii="Trebuchet MS" w:hAnsi="Trebuchet MS"/>
          <w:i/>
          <w:spacing w:val="-8"/>
          <w:sz w:val="22"/>
        </w:rPr>
        <w:t>IndoML</w:t>
      </w:r>
      <w:r>
        <w:rPr>
          <w:rFonts w:ascii="Trebuchet MS" w:hAnsi="Trebuchet MS"/>
          <w:i/>
          <w:spacing w:val="-5"/>
          <w:sz w:val="22"/>
        </w:rPr>
        <w:t> </w:t>
      </w:r>
      <w:r>
        <w:rPr>
          <w:rFonts w:ascii="Trebuchet MS" w:hAnsi="Trebuchet MS"/>
          <w:i/>
          <w:spacing w:val="-8"/>
          <w:sz w:val="22"/>
        </w:rPr>
        <w:t>2025</w:t>
      </w:r>
      <w:r>
        <w:rPr>
          <w:spacing w:val="-8"/>
          <w:sz w:val="22"/>
        </w:rPr>
        <w:t>,</w:t>
      </w:r>
      <w:r>
        <w:rPr>
          <w:spacing w:val="-7"/>
          <w:sz w:val="22"/>
        </w:rPr>
        <w:t> </w:t>
      </w:r>
      <w:r>
        <w:rPr>
          <w:spacing w:val="-8"/>
          <w:sz w:val="22"/>
        </w:rPr>
        <w:t>BITS</w:t>
      </w:r>
      <w:r>
        <w:rPr>
          <w:spacing w:val="-7"/>
          <w:sz w:val="22"/>
        </w:rPr>
        <w:t> </w:t>
      </w:r>
      <w:r>
        <w:rPr>
          <w:spacing w:val="-8"/>
          <w:sz w:val="22"/>
        </w:rPr>
        <w:t>Pilani – Hyderabad</w:t>
      </w:r>
      <w:r>
        <w:rPr>
          <w:spacing w:val="-7"/>
          <w:sz w:val="22"/>
        </w:rPr>
        <w:t> </w:t>
      </w:r>
      <w:r>
        <w:rPr>
          <w:spacing w:val="-8"/>
          <w:sz w:val="22"/>
        </w:rPr>
        <w:t>Campus</w:t>
      </w:r>
    </w:p>
    <w:p>
      <w:pPr>
        <w:spacing w:line="225" w:lineRule="auto" w:before="49"/>
        <w:ind w:left="1477" w:right="38" w:hanging="1408"/>
        <w:jc w:val="right"/>
        <w:rPr>
          <w:sz w:val="22"/>
        </w:rPr>
      </w:pPr>
      <w:r>
        <w:rPr>
          <w:w w:val="90"/>
          <w:sz w:val="22"/>
        </w:rPr>
        <w:t>2023–Present</w:t>
      </w:r>
      <w:r>
        <w:rPr>
          <w:spacing w:val="78"/>
          <w:sz w:val="22"/>
        </w:rPr>
        <w:t> </w:t>
      </w:r>
      <w:r>
        <w:rPr>
          <w:rFonts w:ascii="Arial Black" w:hAnsi="Arial Black"/>
          <w:w w:val="90"/>
          <w:sz w:val="22"/>
        </w:rPr>
        <w:t>Cyber</w:t>
      </w:r>
      <w:r>
        <w:rPr>
          <w:rFonts w:ascii="Arial Black" w:hAnsi="Arial Black"/>
          <w:spacing w:val="-8"/>
          <w:w w:val="90"/>
          <w:sz w:val="22"/>
        </w:rPr>
        <w:t> </w:t>
      </w:r>
      <w:r>
        <w:rPr>
          <w:rFonts w:ascii="Arial Black" w:hAnsi="Arial Black"/>
          <w:w w:val="90"/>
          <w:sz w:val="22"/>
        </w:rPr>
        <w:t>Volunteer</w:t>
      </w:r>
      <w:r>
        <w:rPr>
          <w:rFonts w:ascii="Arial Black" w:hAnsi="Arial Black"/>
          <w:spacing w:val="-8"/>
          <w:w w:val="90"/>
          <w:sz w:val="22"/>
        </w:rPr>
        <w:t> </w:t>
      </w:r>
      <w:r>
        <w:rPr>
          <w:rFonts w:ascii="Arial Black" w:hAnsi="Arial Black"/>
          <w:w w:val="90"/>
          <w:sz w:val="22"/>
        </w:rPr>
        <w:t>Squad</w:t>
      </w:r>
      <w:r>
        <w:rPr>
          <w:rFonts w:ascii="Arial Black" w:hAnsi="Arial Black"/>
          <w:spacing w:val="-8"/>
          <w:w w:val="90"/>
          <w:sz w:val="22"/>
        </w:rPr>
        <w:t> </w:t>
      </w:r>
      <w:r>
        <w:rPr>
          <w:rFonts w:ascii="Arial Black" w:hAnsi="Arial Black"/>
          <w:w w:val="90"/>
          <w:sz w:val="22"/>
        </w:rPr>
        <w:t>Member</w:t>
      </w:r>
      <w:r>
        <w:rPr>
          <w:rFonts w:ascii="Arial Black" w:hAnsi="Arial Black"/>
          <w:spacing w:val="-11"/>
          <w:w w:val="90"/>
          <w:sz w:val="22"/>
        </w:rPr>
        <w:t> </w:t>
      </w:r>
      <w:r>
        <w:rPr>
          <w:w w:val="90"/>
          <w:sz w:val="22"/>
        </w:rPr>
        <w:t>–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Ministry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of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Home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Affairs,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Government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of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India.</w:t>
      </w:r>
      <w:r>
        <w:rPr>
          <w:spacing w:val="8"/>
          <w:sz w:val="22"/>
        </w:rPr>
        <w:t> </w:t>
      </w:r>
      <w:r>
        <w:rPr>
          <w:w w:val="90"/>
          <w:sz w:val="22"/>
        </w:rPr>
        <w:t>Recognized at</w:t>
      </w:r>
      <w:r>
        <w:rPr>
          <w:spacing w:val="-6"/>
          <w:sz w:val="22"/>
        </w:rPr>
        <w:t> </w:t>
      </w:r>
      <w:r>
        <w:rPr>
          <w:w w:val="90"/>
          <w:sz w:val="22"/>
        </w:rPr>
        <w:t>the</w:t>
      </w:r>
      <w:r>
        <w:rPr>
          <w:spacing w:val="-5"/>
          <w:sz w:val="22"/>
        </w:rPr>
        <w:t> </w:t>
      </w:r>
      <w:r>
        <w:rPr>
          <w:rFonts w:ascii="Trebuchet MS" w:hAnsi="Trebuchet MS"/>
          <w:i/>
          <w:w w:val="90"/>
          <w:sz w:val="22"/>
        </w:rPr>
        <w:t>G20</w:t>
      </w:r>
      <w:r>
        <w:rPr>
          <w:rFonts w:ascii="Trebuchet MS" w:hAnsi="Trebuchet MS"/>
          <w:i/>
          <w:spacing w:val="-3"/>
          <w:sz w:val="22"/>
        </w:rPr>
        <w:t> </w:t>
      </w:r>
      <w:r>
        <w:rPr>
          <w:rFonts w:ascii="Trebuchet MS" w:hAnsi="Trebuchet MS"/>
          <w:i/>
          <w:w w:val="90"/>
          <w:sz w:val="22"/>
        </w:rPr>
        <w:t>Conference</w:t>
      </w:r>
      <w:r>
        <w:rPr>
          <w:rFonts w:ascii="Trebuchet MS" w:hAnsi="Trebuchet MS"/>
          <w:i/>
          <w:spacing w:val="-2"/>
          <w:sz w:val="22"/>
        </w:rPr>
        <w:t> </w:t>
      </w:r>
      <w:r>
        <w:rPr>
          <w:rFonts w:ascii="Trebuchet MS" w:hAnsi="Trebuchet MS"/>
          <w:i/>
          <w:w w:val="90"/>
          <w:sz w:val="22"/>
        </w:rPr>
        <w:t>on</w:t>
      </w:r>
      <w:r>
        <w:rPr>
          <w:rFonts w:ascii="Trebuchet MS" w:hAnsi="Trebuchet MS"/>
          <w:i/>
          <w:spacing w:val="-3"/>
          <w:sz w:val="22"/>
        </w:rPr>
        <w:t> </w:t>
      </w:r>
      <w:r>
        <w:rPr>
          <w:rFonts w:ascii="Trebuchet MS" w:hAnsi="Trebuchet MS"/>
          <w:i/>
          <w:w w:val="90"/>
          <w:sz w:val="22"/>
        </w:rPr>
        <w:t>Crime</w:t>
      </w:r>
      <w:r>
        <w:rPr>
          <w:rFonts w:ascii="Trebuchet MS" w:hAnsi="Trebuchet MS"/>
          <w:i/>
          <w:spacing w:val="-2"/>
          <w:sz w:val="22"/>
        </w:rPr>
        <w:t> </w:t>
      </w:r>
      <w:r>
        <w:rPr>
          <w:rFonts w:ascii="Trebuchet MS" w:hAnsi="Trebuchet MS"/>
          <w:i/>
          <w:w w:val="90"/>
          <w:sz w:val="22"/>
        </w:rPr>
        <w:t>and</w:t>
      </w:r>
      <w:r>
        <w:rPr>
          <w:rFonts w:ascii="Trebuchet MS" w:hAnsi="Trebuchet MS"/>
          <w:i/>
          <w:spacing w:val="-3"/>
          <w:sz w:val="22"/>
        </w:rPr>
        <w:t> </w:t>
      </w:r>
      <w:r>
        <w:rPr>
          <w:rFonts w:ascii="Trebuchet MS" w:hAnsi="Trebuchet MS"/>
          <w:i/>
          <w:w w:val="90"/>
          <w:sz w:val="22"/>
        </w:rPr>
        <w:t>Security</w:t>
      </w:r>
      <w:r>
        <w:rPr>
          <w:rFonts w:ascii="Trebuchet MS" w:hAnsi="Trebuchet MS"/>
          <w:i/>
          <w:spacing w:val="-2"/>
          <w:sz w:val="22"/>
        </w:rPr>
        <w:t> </w:t>
      </w:r>
      <w:r>
        <w:rPr>
          <w:rFonts w:ascii="Trebuchet MS" w:hAnsi="Trebuchet MS"/>
          <w:i/>
          <w:w w:val="90"/>
          <w:sz w:val="22"/>
        </w:rPr>
        <w:t>in</w:t>
      </w:r>
      <w:r>
        <w:rPr>
          <w:rFonts w:ascii="Trebuchet MS" w:hAnsi="Trebuchet MS"/>
          <w:i/>
          <w:spacing w:val="-3"/>
          <w:sz w:val="22"/>
        </w:rPr>
        <w:t> </w:t>
      </w:r>
      <w:r>
        <w:rPr>
          <w:rFonts w:ascii="Trebuchet MS" w:hAnsi="Trebuchet MS"/>
          <w:i/>
          <w:w w:val="90"/>
          <w:sz w:val="22"/>
        </w:rPr>
        <w:t>the</w:t>
      </w:r>
      <w:r>
        <w:rPr>
          <w:rFonts w:ascii="Trebuchet MS" w:hAnsi="Trebuchet MS"/>
          <w:i/>
          <w:spacing w:val="-2"/>
          <w:sz w:val="22"/>
        </w:rPr>
        <w:t> </w:t>
      </w:r>
      <w:r>
        <w:rPr>
          <w:rFonts w:ascii="Trebuchet MS" w:hAnsi="Trebuchet MS"/>
          <w:i/>
          <w:w w:val="90"/>
          <w:sz w:val="22"/>
        </w:rPr>
        <w:t>Age</w:t>
      </w:r>
      <w:r>
        <w:rPr>
          <w:rFonts w:ascii="Trebuchet MS" w:hAnsi="Trebuchet MS"/>
          <w:i/>
          <w:spacing w:val="-2"/>
          <w:sz w:val="22"/>
        </w:rPr>
        <w:t> </w:t>
      </w:r>
      <w:r>
        <w:rPr>
          <w:rFonts w:ascii="Trebuchet MS" w:hAnsi="Trebuchet MS"/>
          <w:i/>
          <w:w w:val="90"/>
          <w:sz w:val="22"/>
        </w:rPr>
        <w:t>of</w:t>
      </w:r>
      <w:r>
        <w:rPr>
          <w:rFonts w:ascii="Trebuchet MS" w:hAnsi="Trebuchet MS"/>
          <w:i/>
          <w:spacing w:val="-3"/>
          <w:sz w:val="22"/>
        </w:rPr>
        <w:t> </w:t>
      </w:r>
      <w:r>
        <w:rPr>
          <w:rFonts w:ascii="Trebuchet MS" w:hAnsi="Trebuchet MS"/>
          <w:i/>
          <w:w w:val="90"/>
          <w:sz w:val="22"/>
        </w:rPr>
        <w:t>NFTs,</w:t>
      </w:r>
      <w:r>
        <w:rPr>
          <w:rFonts w:ascii="Trebuchet MS" w:hAnsi="Trebuchet MS"/>
          <w:i/>
          <w:spacing w:val="-2"/>
          <w:sz w:val="22"/>
        </w:rPr>
        <w:t> </w:t>
      </w:r>
      <w:r>
        <w:rPr>
          <w:rFonts w:ascii="Trebuchet MS" w:hAnsi="Trebuchet MS"/>
          <w:i/>
          <w:w w:val="90"/>
          <w:sz w:val="22"/>
        </w:rPr>
        <w:t>AI,</w:t>
      </w:r>
      <w:r>
        <w:rPr>
          <w:rFonts w:ascii="Trebuchet MS" w:hAnsi="Trebuchet MS"/>
          <w:i/>
          <w:spacing w:val="-2"/>
          <w:sz w:val="22"/>
        </w:rPr>
        <w:t> </w:t>
      </w:r>
      <w:r>
        <w:rPr>
          <w:rFonts w:ascii="Trebuchet MS" w:hAnsi="Trebuchet MS"/>
          <w:i/>
          <w:w w:val="90"/>
          <w:sz w:val="22"/>
        </w:rPr>
        <w:t>and</w:t>
      </w:r>
      <w:r>
        <w:rPr>
          <w:rFonts w:ascii="Trebuchet MS" w:hAnsi="Trebuchet MS"/>
          <w:i/>
          <w:spacing w:val="-3"/>
          <w:sz w:val="22"/>
        </w:rPr>
        <w:t> </w:t>
      </w:r>
      <w:r>
        <w:rPr>
          <w:rFonts w:ascii="Trebuchet MS" w:hAnsi="Trebuchet MS"/>
          <w:i/>
          <w:w w:val="90"/>
          <w:sz w:val="22"/>
        </w:rPr>
        <w:t>the</w:t>
      </w:r>
      <w:r>
        <w:rPr>
          <w:rFonts w:ascii="Trebuchet MS" w:hAnsi="Trebuchet MS"/>
          <w:i/>
          <w:spacing w:val="-2"/>
          <w:sz w:val="22"/>
        </w:rPr>
        <w:t> </w:t>
      </w:r>
      <w:r>
        <w:rPr>
          <w:rFonts w:ascii="Trebuchet MS" w:hAnsi="Trebuchet MS"/>
          <w:i/>
          <w:w w:val="90"/>
          <w:sz w:val="22"/>
        </w:rPr>
        <w:t>Metaverse</w:t>
      </w:r>
      <w:r>
        <w:rPr>
          <w:rFonts w:ascii="Trebuchet MS" w:hAnsi="Trebuchet MS"/>
          <w:i/>
          <w:spacing w:val="9"/>
          <w:sz w:val="22"/>
        </w:rPr>
        <w:t> </w:t>
      </w:r>
      <w:r>
        <w:rPr>
          <w:spacing w:val="-2"/>
          <w:w w:val="90"/>
          <w:sz w:val="22"/>
        </w:rPr>
        <w:t>(2023).</w:t>
      </w:r>
    </w:p>
    <w:p>
      <w:pPr>
        <w:spacing w:line="225" w:lineRule="auto" w:before="72"/>
        <w:ind w:left="1477" w:right="0" w:hanging="1162"/>
        <w:jc w:val="left"/>
        <w:rPr>
          <w:sz w:val="22"/>
        </w:rPr>
      </w:pPr>
      <w:r>
        <w:rPr>
          <w:w w:val="90"/>
          <w:sz w:val="22"/>
        </w:rPr>
        <w:t>2023–2025</w:t>
      </w:r>
      <w:r>
        <w:rPr>
          <w:spacing w:val="80"/>
          <w:sz w:val="22"/>
        </w:rPr>
        <w:t> </w:t>
      </w:r>
      <w:r>
        <w:rPr>
          <w:rFonts w:ascii="Arial Black" w:hAnsi="Arial Black"/>
          <w:w w:val="90"/>
          <w:sz w:val="22"/>
        </w:rPr>
        <w:t>Indian Army (Defense R&amp;D) Research Funding </w:t>
      </w:r>
      <w:r>
        <w:rPr>
          <w:w w:val="90"/>
          <w:sz w:val="22"/>
        </w:rPr>
        <w:t>– Radar-based Moving Target Detection </w:t>
      </w:r>
      <w:r>
        <w:rPr>
          <w:spacing w:val="-2"/>
          <w:sz w:val="22"/>
        </w:rPr>
        <w:t>Project.</w:t>
      </w:r>
    </w:p>
    <w:p>
      <w:pPr>
        <w:spacing w:line="252" w:lineRule="auto" w:before="61"/>
        <w:ind w:left="316" w:right="1546" w:firstLine="0"/>
        <w:jc w:val="left"/>
        <w:rPr>
          <w:sz w:val="22"/>
        </w:rPr>
      </w:pPr>
      <w:r>
        <w:rPr>
          <w:spacing w:val="-2"/>
          <w:w w:val="90"/>
          <w:sz w:val="22"/>
        </w:rPr>
        <w:t>2019–2023</w:t>
      </w:r>
      <w:r>
        <w:rPr>
          <w:spacing w:val="75"/>
          <w:sz w:val="22"/>
        </w:rPr>
        <w:t> </w:t>
      </w:r>
      <w:r>
        <w:rPr>
          <w:rFonts w:ascii="Arial Black" w:hAnsi="Arial Black"/>
          <w:spacing w:val="-2"/>
          <w:w w:val="90"/>
          <w:sz w:val="22"/>
        </w:rPr>
        <w:t>Ministry</w:t>
      </w:r>
      <w:r>
        <w:rPr>
          <w:rFonts w:ascii="Arial Black" w:hAnsi="Arial Black"/>
          <w:spacing w:val="-3"/>
          <w:w w:val="90"/>
          <w:sz w:val="22"/>
        </w:rPr>
        <w:t> </w:t>
      </w:r>
      <w:r>
        <w:rPr>
          <w:rFonts w:ascii="Arial Black" w:hAnsi="Arial Black"/>
          <w:spacing w:val="-2"/>
          <w:w w:val="90"/>
          <w:sz w:val="22"/>
        </w:rPr>
        <w:t>of</w:t>
      </w:r>
      <w:r>
        <w:rPr>
          <w:rFonts w:ascii="Arial Black" w:hAnsi="Arial Black"/>
          <w:spacing w:val="-3"/>
          <w:w w:val="90"/>
          <w:sz w:val="22"/>
        </w:rPr>
        <w:t> </w:t>
      </w:r>
      <w:r>
        <w:rPr>
          <w:rFonts w:ascii="Arial Black" w:hAnsi="Arial Black"/>
          <w:spacing w:val="-2"/>
          <w:w w:val="90"/>
          <w:sz w:val="22"/>
        </w:rPr>
        <w:t>Education</w:t>
      </w:r>
      <w:r>
        <w:rPr>
          <w:rFonts w:ascii="Arial Black" w:hAnsi="Arial Black"/>
          <w:spacing w:val="-3"/>
          <w:w w:val="90"/>
          <w:sz w:val="22"/>
        </w:rPr>
        <w:t> </w:t>
      </w:r>
      <w:r>
        <w:rPr>
          <w:rFonts w:ascii="Arial Black" w:hAnsi="Arial Black"/>
          <w:spacing w:val="-2"/>
          <w:w w:val="90"/>
          <w:sz w:val="22"/>
        </w:rPr>
        <w:t>(MoE)</w:t>
      </w:r>
      <w:r>
        <w:rPr>
          <w:rFonts w:ascii="Arial Black" w:hAnsi="Arial Black"/>
          <w:spacing w:val="-3"/>
          <w:w w:val="90"/>
          <w:sz w:val="22"/>
        </w:rPr>
        <w:t> </w:t>
      </w:r>
      <w:r>
        <w:rPr>
          <w:rFonts w:ascii="Arial Black" w:hAnsi="Arial Black"/>
          <w:spacing w:val="-2"/>
          <w:w w:val="90"/>
          <w:sz w:val="22"/>
        </w:rPr>
        <w:t>Doctoral</w:t>
      </w:r>
      <w:r>
        <w:rPr>
          <w:rFonts w:ascii="Arial Black" w:hAnsi="Arial Black"/>
          <w:spacing w:val="-3"/>
          <w:w w:val="90"/>
          <w:sz w:val="22"/>
        </w:rPr>
        <w:t> </w:t>
      </w:r>
      <w:r>
        <w:rPr>
          <w:rFonts w:ascii="Arial Black" w:hAnsi="Arial Black"/>
          <w:spacing w:val="-2"/>
          <w:w w:val="90"/>
          <w:sz w:val="22"/>
        </w:rPr>
        <w:t>Fellowship</w:t>
      </w:r>
      <w:r>
        <w:rPr>
          <w:rFonts w:ascii="Arial Black" w:hAnsi="Arial Black"/>
          <w:spacing w:val="-8"/>
          <w:w w:val="90"/>
          <w:sz w:val="22"/>
        </w:rPr>
        <w:t> </w:t>
      </w:r>
      <w:r>
        <w:rPr>
          <w:spacing w:val="-2"/>
          <w:w w:val="90"/>
          <w:sz w:val="22"/>
        </w:rPr>
        <w:t>for</w:t>
      </w:r>
      <w:r>
        <w:rPr>
          <w:spacing w:val="-5"/>
          <w:w w:val="90"/>
          <w:sz w:val="22"/>
        </w:rPr>
        <w:t> </w:t>
      </w:r>
      <w:r>
        <w:rPr>
          <w:spacing w:val="-2"/>
          <w:w w:val="90"/>
          <w:sz w:val="22"/>
        </w:rPr>
        <w:t>PhD</w:t>
      </w:r>
      <w:r>
        <w:rPr>
          <w:spacing w:val="-5"/>
          <w:w w:val="90"/>
          <w:sz w:val="22"/>
        </w:rPr>
        <w:t> </w:t>
      </w:r>
      <w:r>
        <w:rPr>
          <w:spacing w:val="-2"/>
          <w:w w:val="90"/>
          <w:sz w:val="22"/>
        </w:rPr>
        <w:t>Research. </w:t>
      </w:r>
      <w:r>
        <w:rPr>
          <w:spacing w:val="-6"/>
          <w:sz w:val="22"/>
        </w:rPr>
        <w:t>2016–2018</w:t>
      </w:r>
      <w:r>
        <w:rPr>
          <w:spacing w:val="61"/>
          <w:sz w:val="22"/>
        </w:rPr>
        <w:t> </w:t>
      </w:r>
      <w:r>
        <w:rPr>
          <w:rFonts w:ascii="Arial Black" w:hAnsi="Arial Black"/>
          <w:spacing w:val="-6"/>
          <w:sz w:val="22"/>
        </w:rPr>
        <w:t>MHRD</w:t>
      </w:r>
      <w:r>
        <w:rPr>
          <w:rFonts w:ascii="Arial Black" w:hAnsi="Arial Black"/>
          <w:spacing w:val="-12"/>
          <w:sz w:val="22"/>
        </w:rPr>
        <w:t> </w:t>
      </w:r>
      <w:r>
        <w:rPr>
          <w:rFonts w:ascii="Arial Black" w:hAnsi="Arial Black"/>
          <w:spacing w:val="-6"/>
          <w:sz w:val="22"/>
        </w:rPr>
        <w:t>Fellowship</w:t>
      </w:r>
      <w:r>
        <w:rPr>
          <w:rFonts w:ascii="Arial Black" w:hAnsi="Arial Black"/>
          <w:spacing w:val="-13"/>
          <w:sz w:val="22"/>
        </w:rPr>
        <w:t> </w:t>
      </w:r>
      <w:r>
        <w:rPr>
          <w:spacing w:val="-6"/>
          <w:sz w:val="22"/>
        </w:rPr>
        <w:t>for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M.Tech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Studies.</w:t>
      </w:r>
    </w:p>
    <w:p>
      <w:pPr>
        <w:spacing w:before="41"/>
        <w:ind w:left="1468" w:right="0" w:firstLine="8"/>
        <w:jc w:val="left"/>
        <w:rPr>
          <w:sz w:val="22"/>
        </w:rPr>
      </w:pPr>
      <w:r>
        <w:rPr>
          <w:sz w:val="22"/>
        </w:rPr>
        <w:t>Reviewer for leading journals (</w:t>
      </w:r>
      <w:r>
        <w:rPr>
          <w:rFonts w:ascii="Trebuchet MS"/>
          <w:i/>
          <w:sz w:val="22"/>
        </w:rPr>
        <w:t>IEEE TAI, TETCI, IoT Journal, TDSC</w:t>
      </w:r>
      <w:r>
        <w:rPr>
          <w:rFonts w:ascii="Trebuchet MS"/>
          <w:i/>
          <w:spacing w:val="-43"/>
          <w:sz w:val="22"/>
        </w:rPr>
        <w:t> </w:t>
      </w:r>
      <w:r>
        <w:rPr>
          <w:sz w:val="22"/>
        </w:rPr>
        <w:t>) and top conferences (</w:t>
      </w:r>
      <w:r>
        <w:rPr>
          <w:rFonts w:ascii="Trebuchet MS"/>
          <w:i/>
          <w:sz w:val="22"/>
        </w:rPr>
        <w:t>WACV, ICPR, IJCAI, ECAI</w:t>
      </w:r>
      <w:r>
        <w:rPr>
          <w:sz w:val="22"/>
        </w:rPr>
        <w:t>).</w:t>
      </w:r>
    </w:p>
    <w:p>
      <w:pPr>
        <w:pStyle w:val="Heading1"/>
        <w:spacing w:before="230"/>
      </w:pPr>
      <w:r>
        <w:rPr>
          <w:position w:val="3"/>
        </w:rPr>
        <w:drawing>
          <wp:inline distT="0" distB="0" distL="0" distR="0">
            <wp:extent cx="797128" cy="58496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7128" cy="5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129"/>
          <w:sz w:val="20"/>
        </w:rPr>
        <w:t> </w:t>
      </w:r>
      <w:bookmarkStart w:name="Referees" w:id="13"/>
      <w:bookmarkEnd w:id="13"/>
      <w:r>
        <w:rPr>
          <w:rFonts w:ascii="Times New Roman"/>
          <w:spacing w:val="-21"/>
          <w:sz w:val="20"/>
        </w:rPr>
      </w:r>
      <w:bookmarkStart w:name="_bookmark0" w:id="14"/>
      <w:bookmarkEnd w:id="14"/>
      <w:r>
        <w:rPr>
          <w:rFonts w:ascii="Times New Roman"/>
          <w:spacing w:val="-21"/>
          <w:sz w:val="20"/>
        </w:rPr>
      </w:r>
      <w:r>
        <w:rPr>
          <w:color w:val="3872B2"/>
        </w:rPr>
        <w:t>Referees</w:t>
      </w:r>
    </w:p>
    <w:p>
      <w:pPr>
        <w:pStyle w:val="Heading3"/>
        <w:tabs>
          <w:tab w:pos="5304" w:val="left" w:leader="none"/>
        </w:tabs>
        <w:spacing w:before="70"/>
        <w:rPr>
          <w:b w:val="0"/>
        </w:rPr>
      </w:pPr>
      <w:r>
        <w:rPr>
          <w:b w:val="0"/>
          <w:w w:val="85"/>
        </w:rPr>
        <w:t>Dr.</w:t>
      </w:r>
      <w:r>
        <w:rPr>
          <w:b w:val="0"/>
          <w:spacing w:val="29"/>
        </w:rPr>
        <w:t> </w:t>
      </w:r>
      <w:r>
        <w:rPr>
          <w:b w:val="0"/>
          <w:w w:val="85"/>
        </w:rPr>
        <w:t>Deepak</w:t>
      </w:r>
      <w:r>
        <w:rPr>
          <w:b w:val="0"/>
          <w:spacing w:val="3"/>
        </w:rPr>
        <w:t> </w:t>
      </w:r>
      <w:r>
        <w:rPr>
          <w:b w:val="0"/>
          <w:spacing w:val="-2"/>
          <w:w w:val="85"/>
        </w:rPr>
        <w:t>Mishra</w:t>
      </w:r>
      <w:r>
        <w:rPr>
          <w:b w:val="0"/>
        </w:rPr>
        <w:tab/>
      </w:r>
      <w:r>
        <w:rPr>
          <w:b w:val="0"/>
          <w:w w:val="90"/>
        </w:rPr>
        <w:t>Dr.</w:t>
      </w:r>
      <w:r>
        <w:rPr>
          <w:b w:val="0"/>
          <w:spacing w:val="4"/>
        </w:rPr>
        <w:t> </w:t>
      </w:r>
      <w:r>
        <w:rPr>
          <w:b w:val="0"/>
          <w:w w:val="90"/>
        </w:rPr>
        <w:t>Suman</w:t>
      </w:r>
      <w:r>
        <w:rPr>
          <w:b w:val="0"/>
          <w:spacing w:val="-7"/>
          <w:w w:val="90"/>
        </w:rPr>
        <w:t> </w:t>
      </w:r>
      <w:r>
        <w:rPr>
          <w:b w:val="0"/>
          <w:spacing w:val="-2"/>
          <w:w w:val="90"/>
        </w:rPr>
        <w:t>Kundu</w:t>
      </w:r>
    </w:p>
    <w:p>
      <w:pPr>
        <w:pStyle w:val="BodyText"/>
        <w:tabs>
          <w:tab w:pos="5297" w:val="left" w:leader="none"/>
        </w:tabs>
        <w:spacing w:line="244" w:lineRule="auto"/>
        <w:ind w:left="42" w:right="1303" w:hanging="8"/>
      </w:pPr>
      <w:r>
        <w:rPr/>
        <w:t>Assistant Professor, Dept. of CSE</w:t>
        <w:tab/>
        <w:t>Assistant Professor, Dept. of CSE Indian Institute of Technology, Jodhpur</w:t>
        <w:tab/>
      </w:r>
      <w:r>
        <w:rPr>
          <w:spacing w:val="-60"/>
        </w:rPr>
        <w:t> </w:t>
      </w:r>
      <w:r>
        <w:rPr>
          <w:spacing w:val="-8"/>
        </w:rPr>
        <w:t>Indian Institute of Technology, Jodhpur </w:t>
      </w:r>
      <w:r>
        <w:rPr>
          <w:rFonts w:ascii="Lucida Sans"/>
        </w:rPr>
        <w:t>C8 </w:t>
      </w:r>
      <w:hyperlink r:id="rId13">
        <w:r>
          <w:rPr/>
          <w:t>dmishra@iitj.ac.in</w:t>
        </w:r>
      </w:hyperlink>
      <w:r>
        <w:rPr/>
        <w:tab/>
      </w:r>
      <w:r>
        <w:rPr>
          <w:spacing w:val="-62"/>
        </w:rPr>
        <w:t> </w:t>
      </w:r>
      <w:r>
        <w:rPr>
          <w:rFonts w:ascii="Lucida Sans"/>
          <w:spacing w:val="-4"/>
        </w:rPr>
        <w:t>C8</w:t>
      </w:r>
      <w:r>
        <w:rPr>
          <w:rFonts w:ascii="Lucida Sans"/>
          <w:spacing w:val="-14"/>
        </w:rPr>
        <w:t> </w:t>
      </w:r>
      <w:hyperlink r:id="rId14">
        <w:r>
          <w:rPr>
            <w:spacing w:val="-4"/>
          </w:rPr>
          <w:t>suman@iitj.ac.in</w:t>
        </w:r>
      </w:hyperlink>
    </w:p>
    <w:sectPr>
      <w:pgSz w:w="11910" w:h="16840"/>
      <w:pgMar w:header="0" w:footer="948" w:top="800" w:bottom="114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Lucida Sans">
    <w:altName w:val="Lucida Sans"/>
    <w:charset w:val="0"/>
    <w:family w:val="swiss"/>
    <w:pitch w:val="variable"/>
  </w:font>
  <w:font w:name="Arial Black">
    <w:altName w:val="Arial Black"/>
    <w:charset w:val="0"/>
    <w:family w:val="swiss"/>
    <w:pitch w:val="variable"/>
  </w:font>
  <w:font w:name="Trebuchet MS">
    <w:altName w:val="Trebuchet MS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Arial Narrow">
    <w:altName w:val="Arial Narrow"/>
    <w:charset w:val="0"/>
    <w:family w:val="swiss"/>
    <w:pitch w:val="variable"/>
  </w:font>
  <w:font w:name="Gill Sans MT">
    <w:altName w:val="Gill Sans MT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5920">
              <wp:simplePos x="0" y="0"/>
              <wp:positionH relativeFrom="page">
                <wp:posOffset>6765137</wp:posOffset>
              </wp:positionH>
              <wp:positionV relativeFrom="page">
                <wp:posOffset>9950629</wp:posOffset>
              </wp:positionV>
              <wp:extent cx="240665" cy="21082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40665" cy="2108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2"/>
                            <w:ind w:left="60" w:right="0" w:firstLine="0"/>
                            <w:jc w:val="left"/>
                            <w:rPr>
                              <w:rFonts w:ascii="Trebuchet MS"/>
                              <w:i/>
                              <w:sz w:val="20"/>
                            </w:rPr>
                          </w:pPr>
                          <w:r>
                            <w:rPr>
                              <w:rFonts w:ascii="Trebuchet MS"/>
                              <w:i/>
                              <w:color w:val="727272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i/>
                              <w:color w:val="727272"/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i/>
                              <w:color w:val="727272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i/>
                              <w:color w:val="727272"/>
                              <w:spacing w:val="-5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rebuchet MS"/>
                              <w:i/>
                              <w:color w:val="727272"/>
                              <w:spacing w:val="-5"/>
                              <w:sz w:val="20"/>
                            </w:rPr>
                            <w:fldChar w:fldCharType="end"/>
                          </w:r>
                          <w:hyperlink w:history="true" w:anchor="_bookmark0">
                            <w:r>
                              <w:rPr>
                                <w:rFonts w:ascii="Trebuchet MS"/>
                                <w:i/>
                                <w:color w:val="727272"/>
                                <w:spacing w:val="-5"/>
                                <w:sz w:val="20"/>
                              </w:rPr>
                              <w:t>/2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32.687988pt;margin-top:783.51416pt;width:18.95pt;height:16.6pt;mso-position-horizontal-relative:page;mso-position-vertical-relative:page;z-index:-15810560" type="#_x0000_t202" id="docshape1" filled="false" stroked="false">
              <v:textbox inset="0,0,0,0">
                <w:txbxContent>
                  <w:p>
                    <w:pPr>
                      <w:spacing w:before="62"/>
                      <w:ind w:left="60" w:right="0" w:firstLine="0"/>
                      <w:jc w:val="left"/>
                      <w:rPr>
                        <w:rFonts w:ascii="Trebuchet MS"/>
                        <w:i/>
                        <w:sz w:val="20"/>
                      </w:rPr>
                    </w:pPr>
                    <w:r>
                      <w:rPr>
                        <w:rFonts w:ascii="Trebuchet MS"/>
                        <w:i/>
                        <w:color w:val="727272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Trebuchet MS"/>
                        <w:i/>
                        <w:color w:val="727272"/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rFonts w:ascii="Trebuchet MS"/>
                        <w:i/>
                        <w:color w:val="727272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Trebuchet MS"/>
                        <w:i/>
                        <w:color w:val="727272"/>
                        <w:spacing w:val="-5"/>
                        <w:sz w:val="20"/>
                      </w:rPr>
                      <w:t>1</w:t>
                    </w:r>
                    <w:r>
                      <w:rPr>
                        <w:rFonts w:ascii="Trebuchet MS"/>
                        <w:i/>
                        <w:color w:val="727272"/>
                        <w:spacing w:val="-5"/>
                        <w:sz w:val="20"/>
                      </w:rPr>
                      <w:fldChar w:fldCharType="end"/>
                    </w:r>
                    <w:hyperlink w:history="true" w:anchor="_bookmark0">
                      <w:r>
                        <w:rPr>
                          <w:rFonts w:ascii="Trebuchet MS"/>
                          <w:i/>
                          <w:color w:val="727272"/>
                          <w:spacing w:val="-5"/>
                          <w:sz w:val="20"/>
                        </w:rPr>
                        <w:t>/2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2"/>
      <w:outlineLvl w:val="1"/>
    </w:pPr>
    <w:rPr>
      <w:rFonts w:ascii="Calibri" w:hAnsi="Calibri" w:eastAsia="Calibri" w:cs="Calibri"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84"/>
      <w:ind w:left="1477"/>
      <w:outlineLvl w:val="2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58" w:line="302" w:lineRule="exact"/>
      <w:ind w:left="42"/>
      <w:outlineLvl w:val="3"/>
    </w:pPr>
    <w:rPr>
      <w:rFonts w:ascii="Arial Black" w:hAnsi="Arial Black" w:eastAsia="Arial Black" w:cs="Arial Black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hyperlink" Target="mailto:kundalwal.1@iitj.ac.in" TargetMode="External"/><Relationship Id="rId8" Type="http://schemas.openxmlformats.org/officeDocument/2006/relationships/image" Target="media/image2.png"/><Relationship Id="rId9" Type="http://schemas.openxmlformats.org/officeDocument/2006/relationships/hyperlink" Target="https://www.linkedin.com/in/hostingshades/" TargetMode="External"/><Relationship Id="rId10" Type="http://schemas.openxmlformats.org/officeDocument/2006/relationships/hyperlink" Target="http://mayankkumar93.netlify.app/" TargetMode="External"/><Relationship Id="rId11" Type="http://schemas.openxmlformats.org/officeDocument/2006/relationships/hyperlink" Target="https://scholar.google.com/citations?user=V017_oQAAAAJ" TargetMode="External"/><Relationship Id="rId12" Type="http://schemas.openxmlformats.org/officeDocument/2006/relationships/image" Target="media/image3.png"/><Relationship Id="rId13" Type="http://schemas.openxmlformats.org/officeDocument/2006/relationships/hyperlink" Target="mailto:dmishra@iitj.ac.in" TargetMode="External"/><Relationship Id="rId14" Type="http://schemas.openxmlformats.org/officeDocument/2006/relationships/hyperlink" Target="mailto:suman@iitj.ac.in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Mayank Kundalwal </dc:creator>
  <cp:keywords>Mayank Kundalwal , curriculum vitæ, resumé</cp:keywords>
  <dc:subject>Resumé of Mayank Kundalwal </dc:subject>
  <dc:title>Mayank Kundalwal  – Curriculum Vitae</dc:title>
  <dcterms:created xsi:type="dcterms:W3CDTF">2026-07-30T20:03:57Z</dcterms:created>
  <dcterms:modified xsi:type="dcterms:W3CDTF">2026-07-30T20:03:57Z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2026-05-08T00:00:00Z</vt:filetime>
  </property>
  <property fmtid="{D5CDD505-2E9C-101B-9397-08002B2CF9AE}" pid="3" name="Creator">
    <vt:lpwstr>LaTeX with 'moderncv' package</vt:lpwstr>
  </property>
  <property fmtid="{D5CDD505-2E9C-101B-9397-08002B2CF9AE}" pid="4" name="LastSaved">
    <vt:filetime>2026-07-30T00:00:00Z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