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D6" w:rsidRPr="00E34AD6" w:rsidRDefault="00E34AD6" w:rsidP="00E34AD6">
      <w:pPr>
        <w:shd w:val="clear" w:color="auto" w:fill="FFFFFF"/>
        <w:spacing w:before="90" w:after="90" w:line="240" w:lineRule="auto"/>
        <w:outlineLvl w:val="0"/>
        <w:rPr>
          <w:rFonts w:eastAsia="Times New Roman" w:cs="Helvetica"/>
          <w:color w:val="2D3B45"/>
          <w:kern w:val="36"/>
          <w:sz w:val="24"/>
          <w:szCs w:val="24"/>
        </w:rPr>
      </w:pPr>
      <w:r>
        <w:rPr>
          <w:rFonts w:eastAsia="Times New Roman" w:cs="Helvetica"/>
          <w:color w:val="2D3B45"/>
          <w:kern w:val="36"/>
          <w:sz w:val="24"/>
          <w:szCs w:val="24"/>
        </w:rPr>
        <w:t xml:space="preserve">Student Name: </w:t>
      </w:r>
      <w:r w:rsidRPr="00E34AD6">
        <w:rPr>
          <w:rFonts w:eastAsia="Times New Roman" w:cs="Helvetica"/>
          <w:color w:val="2D3B45"/>
          <w:kern w:val="36"/>
          <w:sz w:val="24"/>
          <w:szCs w:val="24"/>
        </w:rPr>
        <w:t xml:space="preserve">Karikalan Rajendran </w:t>
      </w:r>
      <w:r>
        <w:rPr>
          <w:rFonts w:eastAsia="Times New Roman" w:cs="Helvetica"/>
          <w:color w:val="2D3B45"/>
          <w:kern w:val="36"/>
          <w:sz w:val="24"/>
          <w:szCs w:val="24"/>
        </w:rPr>
        <w:t xml:space="preserve"> </w:t>
      </w:r>
    </w:p>
    <w:p w:rsidR="00E34AD6" w:rsidRPr="00E34AD6" w:rsidRDefault="00E34AD6" w:rsidP="00E34AD6">
      <w:pPr>
        <w:shd w:val="clear" w:color="auto" w:fill="FFFFFF"/>
        <w:spacing w:before="90" w:after="9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E34AD6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BI Project Assignment</w:t>
      </w:r>
    </w:p>
    <w:p w:rsidR="00210642" w:rsidRPr="00E34AD6" w:rsidRDefault="00210642">
      <w:pPr>
        <w:rPr>
          <w:b/>
        </w:rPr>
      </w:pPr>
      <w:r w:rsidRPr="00E34AD6">
        <w:rPr>
          <w:b/>
        </w:rPr>
        <w:t>Executive Summary:</w:t>
      </w:r>
    </w:p>
    <w:p w:rsidR="008E500F" w:rsidRPr="00E34AD6" w:rsidRDefault="00210642">
      <w:r>
        <w:t xml:space="preserve">                               </w:t>
      </w:r>
      <w:r w:rsidR="009C5483" w:rsidRPr="00E34AD6">
        <w:t xml:space="preserve">Utilizing Microstrategy Business Intelligence tool to its full potential, the following </w:t>
      </w:r>
      <w:r w:rsidR="009C5483" w:rsidRPr="00E34AD6">
        <w:rPr>
          <w:rFonts w:cs="Times New Roman"/>
          <w:bCs/>
        </w:rPr>
        <w:t xml:space="preserve">report presents the performance analysis for the </w:t>
      </w:r>
      <w:r w:rsidR="009C5483" w:rsidRPr="00E34AD6">
        <w:t xml:space="preserve">fast-food restaurant </w:t>
      </w:r>
      <w:r w:rsidRPr="00E34AD6">
        <w:t>Blazing</w:t>
      </w:r>
      <w:r w:rsidR="009C5483" w:rsidRPr="00E34AD6">
        <w:t xml:space="preserve"> Burger.</w:t>
      </w:r>
      <w:r w:rsidR="001F3DAF" w:rsidRPr="00E34AD6">
        <w:t xml:space="preserve"> The Sales Performance Analysis indicates the performance of three restaurant locations</w:t>
      </w:r>
      <w:r w:rsidR="008E611C" w:rsidRPr="00E34AD6">
        <w:t xml:space="preserve"> with correlation to Physical location, </w:t>
      </w:r>
      <w:r w:rsidR="008E500F" w:rsidRPr="00E34AD6">
        <w:t>Cuisine Type and day of the week.</w:t>
      </w:r>
      <w:r w:rsidRPr="00E34AD6">
        <w:t xml:space="preserve"> The key performance indicators for the three locations are Average Revenue, Average Score and Order count.</w:t>
      </w:r>
    </w:p>
    <w:p w:rsidR="00210642" w:rsidRPr="00E34AD6" w:rsidRDefault="00210642">
      <w:r w:rsidRPr="00E34AD6">
        <w:t xml:space="preserve">                               The analysis shows that performance of the Blazing Burger lower Manhattan location is reduced after Mid-February 2014, The Average Health score for the lower Manhattan location is analyzed to be poor, below the needed rating 28.</w:t>
      </w:r>
    </w:p>
    <w:p w:rsidR="00210642" w:rsidRDefault="00210642">
      <w:r>
        <w:t xml:space="preserve">                              Following Visualization will give a visual representation of the performance of the Blazing Burger in all the three location. </w:t>
      </w:r>
    </w:p>
    <w:p w:rsidR="00616FA7" w:rsidRDefault="00616FA7">
      <w:r>
        <w:t>Business Analytics Settings (Wrangling):</w:t>
      </w:r>
    </w:p>
    <w:p w:rsidR="00616FA7" w:rsidRDefault="00616FA7">
      <w:r>
        <w:t>Script:</w:t>
      </w:r>
    </w:p>
    <w:p w:rsidR="00616FA7" w:rsidRDefault="00F01E36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4" o:title=""/>
          </v:shape>
          <o:OLEObject Type="Embed" ProgID="Package" ShapeID="_x0000_i1025" DrawAspect="Icon" ObjectID="_1539376439" r:id="rId5"/>
        </w:object>
      </w:r>
    </w:p>
    <w:p w:rsidR="00F01E36" w:rsidRDefault="00F01E36">
      <w:r>
        <w:t>Day of the week: (Script to make the day of the week is short formats. Example: Saturday as Sat)</w:t>
      </w:r>
    </w:p>
    <w:p w:rsidR="00F01E36" w:rsidRDefault="00F01E36">
      <w:r w:rsidRPr="00F01E36">
        <w:t>CaseV(DayOfWeek</w:t>
      </w:r>
      <w:r>
        <w:t>([Calendar Date]@ID), 1, "Sun", 2, "Mon", 3, "Tue", 4, "Wed", 5, "Thu", 6, "Fri", 7, "Sat</w:t>
      </w:r>
      <w:r w:rsidRPr="00F01E36">
        <w:t>")</w:t>
      </w:r>
    </w:p>
    <w:p w:rsidR="00616FA7" w:rsidRDefault="00616FA7"/>
    <w:p w:rsidR="00616FA7" w:rsidRDefault="00616FA7"/>
    <w:p w:rsidR="00616FA7" w:rsidRDefault="00616FA7"/>
    <w:p w:rsidR="00616FA7" w:rsidRDefault="00616FA7"/>
    <w:p w:rsidR="00616FA7" w:rsidRDefault="00616FA7"/>
    <w:p w:rsidR="00616FA7" w:rsidRDefault="00616FA7"/>
    <w:p w:rsidR="00210642" w:rsidRDefault="00210642"/>
    <w:p w:rsidR="00F01E36" w:rsidRDefault="00F01E36">
      <w:pPr>
        <w:rPr>
          <w:b/>
        </w:rPr>
      </w:pPr>
    </w:p>
    <w:p w:rsidR="00F01E36" w:rsidRDefault="00F01E36">
      <w:pPr>
        <w:rPr>
          <w:b/>
        </w:rPr>
      </w:pPr>
    </w:p>
    <w:p w:rsidR="00F01E36" w:rsidRDefault="00F01E36">
      <w:pPr>
        <w:rPr>
          <w:b/>
        </w:rPr>
      </w:pPr>
    </w:p>
    <w:p w:rsidR="00F01E36" w:rsidRDefault="00F01E36">
      <w:pPr>
        <w:rPr>
          <w:b/>
        </w:rPr>
      </w:pPr>
    </w:p>
    <w:p w:rsidR="000F6B65" w:rsidRPr="000F6B65" w:rsidRDefault="000F6B65">
      <w:pPr>
        <w:rPr>
          <w:b/>
        </w:rPr>
      </w:pPr>
      <w:r w:rsidRPr="000F6B65">
        <w:rPr>
          <w:b/>
        </w:rPr>
        <w:lastRenderedPageBreak/>
        <w:t>Blazing Burger Performance Analysis:</w:t>
      </w:r>
    </w:p>
    <w:p w:rsidR="000F6B65" w:rsidRDefault="000F6B65">
      <w:r>
        <w:t>Worksheet 1:</w:t>
      </w:r>
    </w:p>
    <w:p w:rsidR="000F6B65" w:rsidRPr="00F01E36" w:rsidRDefault="000F6B65">
      <w:pPr>
        <w:rPr>
          <w:b/>
          <w:color w:val="70AD47" w:themeColor="accent6"/>
        </w:rPr>
      </w:pPr>
      <w:r w:rsidRPr="00F01E36">
        <w:rPr>
          <w:b/>
          <w:color w:val="70AD47" w:themeColor="accent6"/>
        </w:rPr>
        <w:t>Revenue Trends:</w:t>
      </w:r>
    </w:p>
    <w:p w:rsidR="000F6B65" w:rsidRDefault="00922CAB">
      <w:r>
        <w:pict>
          <v:shape id="_x0000_i1026" type="#_x0000_t75" style="width:467.15pt;height:221.85pt">
            <v:imagedata r:id="rId6" o:title="Revenue Trends"/>
          </v:shape>
        </w:pict>
      </w:r>
    </w:p>
    <w:p w:rsidR="00616FA7" w:rsidRDefault="00616FA7">
      <w:r>
        <w:t>The Revenue Trend shows that after</w:t>
      </w:r>
      <w:r w:rsidR="00F01E36">
        <w:t xml:space="preserve"> Mid of February the performance of the Lower Manhattan location has reduced.</w:t>
      </w:r>
    </w:p>
    <w:p w:rsidR="000F6B65" w:rsidRDefault="000F6B65">
      <w:pPr>
        <w:rPr>
          <w:rFonts w:ascii="Arial" w:hAnsi="Arial" w:cs="Arial"/>
          <w:b/>
          <w:bCs/>
          <w:color w:val="FF66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6600"/>
          <w:sz w:val="18"/>
          <w:szCs w:val="18"/>
          <w:shd w:val="clear" w:color="auto" w:fill="FFFFFF"/>
        </w:rPr>
        <w:t xml:space="preserve">Avg Revenue vs Order Count </w:t>
      </w:r>
      <w:r w:rsidR="00616FA7">
        <w:rPr>
          <w:rFonts w:ascii="Arial" w:hAnsi="Arial" w:cs="Arial"/>
          <w:b/>
          <w:bCs/>
          <w:color w:val="FF6600"/>
          <w:sz w:val="18"/>
          <w:szCs w:val="18"/>
          <w:shd w:val="clear" w:color="auto" w:fill="FFFFFF"/>
        </w:rPr>
        <w:t>by</w:t>
      </w:r>
      <w:r>
        <w:rPr>
          <w:rFonts w:ascii="Arial" w:hAnsi="Arial" w:cs="Arial"/>
          <w:b/>
          <w:bCs/>
          <w:color w:val="FF6600"/>
          <w:sz w:val="18"/>
          <w:szCs w:val="18"/>
          <w:shd w:val="clear" w:color="auto" w:fill="FFFFFF"/>
        </w:rPr>
        <w:t xml:space="preserve"> Day of Week</w:t>
      </w:r>
      <w:r w:rsidR="00616FA7">
        <w:rPr>
          <w:rFonts w:ascii="Arial" w:hAnsi="Arial" w:cs="Arial"/>
          <w:b/>
          <w:bCs/>
          <w:color w:val="FF6600"/>
          <w:sz w:val="18"/>
          <w:szCs w:val="18"/>
          <w:shd w:val="clear" w:color="auto" w:fill="FFFFFF"/>
        </w:rPr>
        <w:t>:</w:t>
      </w:r>
    </w:p>
    <w:p w:rsidR="00616FA7" w:rsidRDefault="00922CAB">
      <w:pPr>
        <w:rPr>
          <w:rFonts w:ascii="Arial" w:hAnsi="Arial" w:cs="Arial"/>
          <w:b/>
          <w:bCs/>
          <w:color w:val="FF6600"/>
          <w:sz w:val="18"/>
          <w:szCs w:val="18"/>
          <w:shd w:val="clear" w:color="auto" w:fill="FFFFFF"/>
        </w:rPr>
      </w:pPr>
      <w:r>
        <w:rPr>
          <w:noProof/>
        </w:rPr>
        <w:pict>
          <v:shape id="_x0000_i1027" type="#_x0000_t75" style="width:467.15pt;height:221.85pt">
            <v:imagedata r:id="rId7" o:title="Avg Revenue vs Order Count by Day of Week 1"/>
          </v:shape>
        </w:pict>
      </w:r>
    </w:p>
    <w:p w:rsidR="00F01E36" w:rsidRPr="00F01E36" w:rsidRDefault="00F01E36">
      <w:pPr>
        <w:rPr>
          <w:rFonts w:ascii="Arial" w:hAnsi="Arial" w:cs="Arial"/>
          <w:bCs/>
          <w:sz w:val="18"/>
          <w:szCs w:val="18"/>
          <w:shd w:val="clear" w:color="auto" w:fill="FFFFFF"/>
        </w:rPr>
      </w:pPr>
      <w:r w:rsidRPr="00F01E36">
        <w:rPr>
          <w:rFonts w:ascii="Arial" w:hAnsi="Arial" w:cs="Arial"/>
          <w:bCs/>
          <w:sz w:val="18"/>
          <w:szCs w:val="18"/>
          <w:shd w:val="clear" w:color="auto" w:fill="FFFFFF"/>
        </w:rPr>
        <w:t xml:space="preserve">The </w:t>
      </w:r>
      <w:r>
        <w:rPr>
          <w:rFonts w:ascii="Arial" w:hAnsi="Arial" w:cs="Arial"/>
          <w:bCs/>
          <w:sz w:val="18"/>
          <w:szCs w:val="18"/>
          <w:shd w:val="clear" w:color="auto" w:fill="FFFFFF"/>
        </w:rPr>
        <w:t xml:space="preserve">above analysis shows that on Saturday, Sunday and on Friday, the Avg Revenue generated and Avg Order count for the Lower Manhattan Region is less. </w:t>
      </w:r>
    </w:p>
    <w:p w:rsidR="00F01E36" w:rsidRDefault="00F01E36">
      <w:pP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</w:p>
    <w:p w:rsidR="00F01E36" w:rsidRDefault="00F01E36">
      <w:pP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</w:p>
    <w:p w:rsidR="00210642" w:rsidRDefault="00616FA7">
      <w:pP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lastRenderedPageBreak/>
        <w:t>Order and Item Count Correlation:</w:t>
      </w:r>
    </w:p>
    <w:p w:rsidR="00616FA7" w:rsidRDefault="00922CAB"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pict>
          <v:shape id="_x0000_i1028" type="#_x0000_t75" style="width:467.15pt;height:221.85pt">
            <v:imagedata r:id="rId8" o:title="Order and Item Count Correlation"/>
          </v:shape>
        </w:pict>
      </w:r>
    </w:p>
    <w:p w:rsidR="00210642" w:rsidRDefault="00210642"/>
    <w:p w:rsidR="00210642" w:rsidRDefault="00922CAB">
      <w:r>
        <w:pict>
          <v:shape id="_x0000_i1029" type="#_x0000_t75" style="width:467.15pt;height:91.25pt">
            <v:imagedata r:id="rId9" o:title="Trend at Lower Manhatan"/>
          </v:shape>
        </w:pict>
      </w:r>
    </w:p>
    <w:p w:rsidR="00616FA7" w:rsidRDefault="00F01E36">
      <w:r>
        <w:t xml:space="preserve">The Above Trending (With Trend line) shows </w:t>
      </w:r>
      <w:r w:rsidR="00E34AD6">
        <w:t>at</w:t>
      </w:r>
      <w:r>
        <w:t xml:space="preserve"> Lower </w:t>
      </w:r>
      <w:r w:rsidR="00E34AD6">
        <w:t xml:space="preserve">Manhattan location, the order count has reduced over time. </w:t>
      </w:r>
    </w:p>
    <w:p w:rsidR="00616FA7" w:rsidRDefault="00616FA7">
      <w:pP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Avg(Scores) by ZipCode:</w:t>
      </w:r>
      <w:r w:rsidR="00922CAB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pict>
          <v:shape id="_x0000_i1030" type="#_x0000_t75" style="width:467.15pt;height:221.85pt">
            <v:imagedata r:id="rId10" o:title="Avg(Scores) by ZipCode"/>
          </v:shape>
        </w:pict>
      </w:r>
    </w:p>
    <w:p w:rsidR="00616FA7" w:rsidRDefault="00E34AD6">
      <w:r>
        <w:lastRenderedPageBreak/>
        <w:t>The Average Score at Lower Manhattan location is less (Green). This could be due to local Issues and Population in that Location.</w:t>
      </w:r>
    </w:p>
    <w:p w:rsidR="00616FA7" w:rsidRDefault="00616FA7">
      <w:pPr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t>Revenue Performance vs Avg Health Score:</w:t>
      </w:r>
    </w:p>
    <w:p w:rsidR="00616FA7" w:rsidRDefault="00922CAB">
      <w:r>
        <w:rPr>
          <w:rFonts w:ascii="Arial" w:hAnsi="Arial" w:cs="Arial"/>
          <w:b/>
          <w:bCs/>
          <w:color w:val="008000"/>
          <w:sz w:val="18"/>
          <w:szCs w:val="18"/>
          <w:shd w:val="clear" w:color="auto" w:fill="FFFFFF"/>
        </w:rPr>
        <w:pict>
          <v:shape id="_x0000_i1031" type="#_x0000_t75" style="width:467.15pt;height:221.85pt">
            <v:imagedata r:id="rId11" o:title="Revenue Performance vs Avg Health Score"/>
          </v:shape>
        </w:pict>
      </w:r>
    </w:p>
    <w:p w:rsidR="00210642" w:rsidRDefault="00E34AD6">
      <w:r>
        <w:t xml:space="preserve">It’s Clear from the above analysis that Avg Health Score for the Lower Manhattan Location has risen above the constant 28.  </w:t>
      </w:r>
    </w:p>
    <w:p w:rsidR="00616FA7" w:rsidRDefault="00616FA7">
      <w:pPr>
        <w:rPr>
          <w:rFonts w:ascii="Arial" w:hAnsi="Arial" w:cs="Arial"/>
          <w:b/>
          <w:bCs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FF"/>
          <w:sz w:val="18"/>
          <w:szCs w:val="18"/>
          <w:shd w:val="clear" w:color="auto" w:fill="FFFFFF"/>
        </w:rPr>
        <w:t xml:space="preserve">Avg(Scores) by </w:t>
      </w:r>
      <w:proofErr w:type="spellStart"/>
      <w:r>
        <w:rPr>
          <w:rFonts w:ascii="Arial" w:hAnsi="Arial" w:cs="Arial"/>
          <w:b/>
          <w:bCs/>
          <w:color w:val="0000FF"/>
          <w:sz w:val="18"/>
          <w:szCs w:val="18"/>
          <w:shd w:val="clear" w:color="auto" w:fill="FFFFFF"/>
        </w:rPr>
        <w:t>Boro</w:t>
      </w:r>
      <w:proofErr w:type="spellEnd"/>
      <w:r>
        <w:rPr>
          <w:rFonts w:ascii="Arial" w:hAnsi="Arial" w:cs="Arial"/>
          <w:b/>
          <w:bCs/>
          <w:color w:val="0000FF"/>
          <w:sz w:val="18"/>
          <w:szCs w:val="18"/>
          <w:shd w:val="clear" w:color="auto" w:fill="FFFFFF"/>
        </w:rPr>
        <w:t>:</w:t>
      </w:r>
    </w:p>
    <w:p w:rsidR="008E500F" w:rsidRDefault="00922CAB">
      <w:r>
        <w:pict>
          <v:shape id="_x0000_i1032" type="#_x0000_t75" style="width:467.15pt;height:221.85pt">
            <v:imagedata r:id="rId12" o:title="Avg(Scores) by Boro"/>
          </v:shape>
        </w:pict>
      </w:r>
    </w:p>
    <w:p w:rsidR="009C5483" w:rsidRDefault="008E500F">
      <w:r>
        <w:t xml:space="preserve"> </w:t>
      </w:r>
    </w:p>
    <w:p w:rsidR="00E34AD6" w:rsidRDefault="00E34AD6"/>
    <w:p w:rsidR="00E34AD6" w:rsidRDefault="00E34AD6"/>
    <w:p w:rsidR="00E34AD6" w:rsidRDefault="00E34AD6">
      <w:r>
        <w:lastRenderedPageBreak/>
        <w:t>Worksheet 1:</w:t>
      </w:r>
    </w:p>
    <w:p w:rsidR="00E34AD6" w:rsidRDefault="00922CAB">
      <w:r>
        <w:pict>
          <v:shape id="_x0000_i1033" type="#_x0000_t75" style="width:467.15pt;height:221.85pt">
            <v:imagedata r:id="rId13" o:title="Worksheet 1"/>
          </v:shape>
        </w:pict>
      </w:r>
    </w:p>
    <w:p w:rsidR="00E34AD6" w:rsidRDefault="00E34AD6">
      <w:r>
        <w:t>Worksheet 2:</w:t>
      </w:r>
    </w:p>
    <w:p w:rsidR="00E34AD6" w:rsidRDefault="00922CAB">
      <w:r>
        <w:pict>
          <v:shape id="_x0000_i1034" type="#_x0000_t75" style="width:467.15pt;height:221.85pt">
            <v:imagedata r:id="rId14" o:title="Worksheet 2"/>
          </v:shape>
        </w:pict>
      </w:r>
    </w:p>
    <w:p w:rsidR="00922CAB" w:rsidRDefault="00922CAB"/>
    <w:p w:rsidR="00922CAB" w:rsidRDefault="00922CAB"/>
    <w:p w:rsidR="00922CAB" w:rsidRDefault="00922CAB">
      <w:pPr>
        <w:rPr>
          <w:rStyle w:val="apple-converted-space"/>
          <w:rFonts w:ascii="Helvetica" w:hAnsi="Helvetica" w:cs="Helvetica"/>
          <w:i/>
          <w:iCs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Strengths/weaknesses of Micro Strategy BI </w:t>
      </w:r>
      <w:r>
        <w:rPr>
          <w:rStyle w:val="Emphasis"/>
          <w:rFonts w:ascii="Helvetica" w:hAnsi="Helvetica" w:cs="Helvetica"/>
          <w:color w:val="2D3B45"/>
          <w:sz w:val="21"/>
          <w:szCs w:val="21"/>
          <w:shd w:val="clear" w:color="auto" w:fill="FFFFFF"/>
        </w:rPr>
        <w:t>Tools</w:t>
      </w:r>
      <w:r>
        <w:rPr>
          <w:rStyle w:val="apple-converted-space"/>
          <w:rFonts w:ascii="Helvetica" w:hAnsi="Helvetica" w:cs="Helvetica"/>
          <w:i/>
          <w:iCs/>
          <w:color w:val="2D3B45"/>
          <w:sz w:val="21"/>
          <w:szCs w:val="21"/>
          <w:shd w:val="clear" w:color="auto" w:fill="FFFFFF"/>
        </w:rPr>
        <w:t>:</w:t>
      </w:r>
    </w:p>
    <w:p w:rsidR="00922CAB" w:rsidRDefault="00922CAB">
      <w:r>
        <w:t>Strength: Strong Visual representation charts</w:t>
      </w:r>
    </w:p>
    <w:p w:rsidR="00922CAB" w:rsidRDefault="00922CAB">
      <w:r>
        <w:t>Weakness: Data error can cause irregular Analysis</w:t>
      </w:r>
    </w:p>
    <w:p w:rsidR="00922CAB" w:rsidRDefault="00922CAB">
      <w:pPr>
        <w:rPr>
          <w:rStyle w:val="Emphasis"/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:rsidR="00922CAB" w:rsidRDefault="00922CAB">
      <w:pPr>
        <w:rPr>
          <w:rStyle w:val="apple-converted-space"/>
          <w:rFonts w:ascii="Helvetica" w:hAnsi="Helvetica" w:cs="Helvetica"/>
          <w:i/>
          <w:iCs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  <w:shd w:val="clear" w:color="auto" w:fill="FFFFFF"/>
        </w:rPr>
        <w:lastRenderedPageBreak/>
        <w:t>Recommendations</w:t>
      </w:r>
      <w:r>
        <w:rPr>
          <w:rStyle w:val="apple-converted-space"/>
          <w:rFonts w:ascii="Helvetica" w:hAnsi="Helvetica" w:cs="Helvetica"/>
          <w:i/>
          <w:iCs/>
          <w:color w:val="2D3B45"/>
          <w:sz w:val="21"/>
          <w:szCs w:val="21"/>
          <w:shd w:val="clear" w:color="auto" w:fill="FFFFFF"/>
        </w:rPr>
        <w:t>:</w:t>
      </w:r>
    </w:p>
    <w:p w:rsidR="00922CAB" w:rsidRDefault="00922CAB">
      <w:pPr>
        <w:rPr>
          <w:rStyle w:val="apple-converted-space"/>
          <w:rFonts w:ascii="Helvetica" w:hAnsi="Helvetica" w:cs="Helvetica"/>
          <w:iCs/>
          <w:color w:val="2D3B45"/>
          <w:sz w:val="21"/>
          <w:szCs w:val="21"/>
          <w:shd w:val="clear" w:color="auto" w:fill="FFFFFF"/>
        </w:rPr>
      </w:pPr>
      <w:r w:rsidRPr="00922CAB">
        <w:rPr>
          <w:rStyle w:val="apple-converted-space"/>
          <w:rFonts w:ascii="Helvetica" w:hAnsi="Helvetica" w:cs="Helvetica"/>
          <w:iCs/>
          <w:color w:val="2D3B45"/>
          <w:sz w:val="21"/>
          <w:szCs w:val="21"/>
          <w:shd w:val="clear" w:color="auto" w:fill="FFFFFF"/>
        </w:rPr>
        <w:t xml:space="preserve">Double check </w:t>
      </w:r>
      <w:r>
        <w:rPr>
          <w:rStyle w:val="apple-converted-space"/>
          <w:rFonts w:ascii="Helvetica" w:hAnsi="Helvetica" w:cs="Helvetica"/>
          <w:iCs/>
          <w:color w:val="2D3B45"/>
          <w:sz w:val="21"/>
          <w:szCs w:val="21"/>
          <w:shd w:val="clear" w:color="auto" w:fill="FFFFFF"/>
        </w:rPr>
        <w:t>data before uploading the data into the dataset.</w:t>
      </w:r>
    </w:p>
    <w:p w:rsidR="00922CAB" w:rsidRPr="00922CAB" w:rsidRDefault="00922CAB">
      <w:pPr>
        <w:rPr>
          <w:rStyle w:val="apple-converted-space"/>
          <w:rFonts w:ascii="Helvetica" w:hAnsi="Helvetica" w:cs="Helvetica"/>
          <w:iCs/>
          <w:color w:val="2D3B45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iCs/>
          <w:color w:val="2D3B45"/>
          <w:sz w:val="21"/>
          <w:szCs w:val="21"/>
          <w:shd w:val="clear" w:color="auto" w:fill="FFFFFF"/>
        </w:rPr>
        <w:t xml:space="preserve">Use filters to make best use of the Analysis and correlation feature </w:t>
      </w:r>
    </w:p>
    <w:p w:rsidR="00922CAB" w:rsidRDefault="00922CAB">
      <w:r>
        <w:t xml:space="preserve"> </w:t>
      </w:r>
      <w:bookmarkStart w:id="0" w:name="_GoBack"/>
      <w:bookmarkEnd w:id="0"/>
    </w:p>
    <w:sectPr w:rsidR="0092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19"/>
    <w:rsid w:val="000F6B65"/>
    <w:rsid w:val="00172F0D"/>
    <w:rsid w:val="001F3DAF"/>
    <w:rsid w:val="00210642"/>
    <w:rsid w:val="00616FA7"/>
    <w:rsid w:val="008E500F"/>
    <w:rsid w:val="008E611C"/>
    <w:rsid w:val="00922CAB"/>
    <w:rsid w:val="009C5483"/>
    <w:rsid w:val="00E34AD6"/>
    <w:rsid w:val="00F01E36"/>
    <w:rsid w:val="00F34AE5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4BCF"/>
  <w15:chartTrackingRefBased/>
  <w15:docId w15:val="{C45C8D09-E110-4119-B305-5A13A294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A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22CAB"/>
    <w:rPr>
      <w:i/>
      <w:iCs/>
    </w:rPr>
  </w:style>
  <w:style w:type="character" w:customStyle="1" w:styleId="apple-converted-space">
    <w:name w:val="apple-converted-space"/>
    <w:basedOn w:val="DefaultParagraphFont"/>
    <w:rsid w:val="00922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emf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Karikalan Rajendran</dc:creator>
  <cp:keywords/>
  <dc:description/>
  <cp:lastModifiedBy>Karikalan Rajendran</cp:lastModifiedBy>
  <cp:revision>2</cp:revision>
  <dcterms:created xsi:type="dcterms:W3CDTF">2016-10-30T19:57:00Z</dcterms:created>
  <dcterms:modified xsi:type="dcterms:W3CDTF">2016-10-31T05:47:00Z</dcterms:modified>
</cp:coreProperties>
</file>