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This section brings it all together so you can: Design personalized diets in under 5 minutes per client.</w:t>
        <w:br/>
        <w:t>Modify easily for diseases, seasons, or preferences.</w:t>
        <w:br/>
        <w:t>Always maintain nutritional precision without opening reference charts.</w:t>
        <w:br/>
        <w:t>Calories: How much energy is required daily?</w:t>
        <w:br/>
        <w:t>Condition: What medical condition or goal are we managing?</w:t>
        <w:br/>
        <w:t>Combinations: Which meal choices meet both targets with variety?</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Tables) now?</w:t>
        <w:br/>
        <w:t>You'll learn: Goal: Within 10 seconds, you can decide which food fits the client's kcal &amp; nutrient goal - without re-calculating from scratch.</w:t>
        <w:br/>
        <w:t>6.2 Food Exchange Concept Refresher Food Group 1 Exchange = Provides (approx.) Cereal 30 g raw / 60 g cooked 100 kcal, 20 g CHO, 2 g PRO, 0.5 g FAT Pulse / Legume 30 g raw / 60 g cooked 100 kcal, 16 g CHO, 6 g PRO, 0.5 g FAT Milk 200 ml 100 kcal, 8 g PRO, 5 g FAT Instant kcal, protein, and fat content of key Indian foods.</w:t>
        <w:br/>
        <w:t>How to swap foods of the same group (same kcal range).</w:t>
        <w:br/>
        <w:t>How to use the Exchange System in daily practice.</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w:t>
        <w:br/>
        <w:t>No recalculation needed.</w:t>
        <w:br/>
        <w:t>240 kcal from protein (60 g) 360 kcal from fat (40 g) 1000 kcal from carbs (~250 g) 1.</w:t>
        <w:br/>
        <w:t>Identify kcal need (from Section 5).</w:t>
        <w:br/>
        <w:t>Choose appropriate food exchanges to match kcal &amp; protein.</w:t>
        <w:br/>
        <w:t>Select foods from same kcal column → build meal combinations.</w:t>
        <w:br/>
        <w:t>4.</w:t>
        <w:br/>
        <w:t>Cross-check with disease condition.</w:t>
        <w:br/>
        <w:t>5.</w:t>
        <w:br/>
        <w:t>Adjust portion, not food type, to modify kcal instantly.</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br/>
        <w:t>That section ties everything together for real-world conditions - making your manual powerful for both clinic and MSc use.</w:t>
        <w:br/>
        <w:t>SECTION 7 - CLINICAL DISEASE NUTRITION MATRIX (Practical Ready-Reckoner for Common &amp; Special Conditions) Purpose: To make diet planning faster, smarter, and evidence-based for the most frequent clients you'll encounter in clinic or hospital OP.</w:t>
        <w:br/>
        <w:t>This section gives: Quick pathophysiology insight (so you recall why each diet modification matters) Focus nutrients Foods to emphasize Foods to restrict Sample combinations</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That section is where your clinical intuition starts forming like a real pro.</w:t>
        <w:br/>
        <w:t>Shall I proceed?</w:t>
        <w:br/>
        <w:t>Examples) will be your real-world mastery booster.</w:t>
        <w:br/>
        <w:t>It's designed to make you faster than 90% of practicing dietitians in customizing, calculating, and counselling within minutes - right in front of clients.</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step-by-step reasoning, kcal math, nutrient logic, and follow-up strategy.</w:t>
        <w:br/>
        <w:t>Yess,!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from weight &amp; activity factor) before each case, or once at the top of the section as a single reference box?</w:t>
        <w:br/>
        <w:t>Mini practice drills: 3-4 worked examples showing full reasoning - anthropometry → calorie → meal design → final diet chart.</w:t>
        <w:br/>
        <w:t>"Rapid response" flash table: symptom ⇄ condition ⇄ nutrient focus ⇄ food examples.</w:t>
        <w:br/>
        <w:t>4.</w:t>
        <w:br/>
        <w:t>Adjustment shortcuts: how to shift portions +100 / -100 kcal, +5 g protein, low-sodium, low-fat variants, etc.</w:t>
        <w:br/>
        <w:t>5.</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If you confirm this structure, I'll start with Case 1: Overweight Office Worker (Weight Reduction - 1500 kcal) and then move sequentially.</w:t>
        <w:br/>
        <w:t>referencing inside the manual)?</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4.</w:t>
        <w:br/>
        <w:t>End Notes &amp; Self-Practice Templates - blank drill sheets for your daily practice.</w:t>
      </w:r>
    </w:p>
    <w:p>
      <w:r>
        <w:t>- the Platinum Practice Section!</w:t>
        <w:br/>
        <w:t>We'll calculate - Use the 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C.</w:t>
        <w:br/>
        <w:t>Target for weight loss Choose target 1500 kcal/day → deficit = 1742 − 1500 = 242 kcal (~14% deficit) → safe and sustainable.</w:t>
        <w:br/>
        <w:t>D.</w:t>
        <w:br/>
        <w:t>Protein requirement (for weight loss / preserve lean mass) Use 1.2 g/kg: 1.2 × 78 = 93.6 g → round to 95 g protein/day (rounding to nearest 5 g for menu ease) Protein kcal = 95 g × 4 kcal/g = 380 kcal E.</w:t>
        <w:br/>
        <w:t>Fat target Choose ~25% kcal from fat: 1500 × 0.25 = 375 kcal → fat grams = 375 ÷ 9 = 41.7 g → round ≈ 42 g fat/day F.</w:t>
        <w:br/>
        <w:t>Carbohydrate remainder Total carb kcal = 1500 − (protein kcal 380 + fat kcal 375) = 1500 − 755 = 745 kcal Carb grams = 745 ÷ 4 = 186.25 g → round ≈ 186 g carbs/day Summary (learning mode): 4) Meal distribution (practical template for 1500 kcal) Use the standard % split (easy to recall): Meal % total kcal kcal Breakfast 20% 300 kcal Mid-morning 10% 150 kcal Lunch 35% 525 kcal Evening snack 10% 150 kcal Dinner 20% 300 kcal Bedtime (light) 5% 75 kcal Total 100% 1500 kcal Distribute protein grams across meals (practical split): Breakfast 20 g | Mid 10 g | Lunch 30 g | Snack 10 g | Dinner 20 g | Bedtime 5 g → total ≈ 95 g Total kcal: 1500 kcal/day Protein: 95 g (≈ 380 kcal ≈ 25% kcal) Fat: 42 g (≈ 375 kcal ≈ 25% kcal) Carbohydrate: 186 g (≈ 745 kcal ≈ 50% kcal)</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 Breakfast 300, Mid 150, Lunch 525, Snack 150, Dinner 300, Bed 75.</w:t>
        <w:br/>
        <w:t>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 Memory Code WR1500) Quick Reference Value Energy 1500 kcal/day</w:t>
      </w:r>
    </w:p>
    <w:p>
      <w:r>
        <w:t>Quick Reference Value Protein 1.2 g/kg (~95 g) Fat 42 g Carbs 180-190 g Oil/day 2-3 tsp Water/day 2-2.5 L Physical Activity 30-45 min brisk walk Shortcut: 1 roti = 80 kcal, 1 cup rice = 200 kcal, 1 tsp oil = 45 kcal, 1 egg = 80 kcal (12 g protein).</w:t>
        <w:br/>
        <w:t>6⃣ Adjustment &amp; Follow-up Strategy 1st Follow-up (10 days): Check adherence &amp; hunger.</w:t>
        <w:br/>
        <w:t>2nd Follow-up (4 weeks): Always modify carbs &amp; fat, not protein.</w:t>
        <w:br/>
        <w:t>7⃣ Patient Handout (Print-Ready, 1 Page) navathkaladhar5959@gmail.com | 8522025622 Transforming Health through Food Wisdom Your Personalized WR1500 Weight Reduction Plan Goal: 0.5 kg/week (Safe &amp; Sustainable) Target Intake: 1500 kcal | 95 g Protein | 42 g Fat | 186 g Carbs Daily Rules: If plateau → cut 100 kcal (remove 1 cereal exchange).</w:t>
        <w:br/>
        <w:t>If hungry → add 1 protein exchange (e.g., 1 egg / 50 g paneer).</w:t>
        <w:br/>
        <w:t>Target 0.5 kg/week.</w:t>
        <w:br/>
        <w:t>If loss &gt;1 kg/week → add +150 kcal.</w:t>
      </w:r>
    </w:p>
    <w:p>
      <w:r>
        <w:t>Eat 3 main + 2 snacks (every 3-4 hrs).</w:t>
        <w:br/>
        <w:t>Water 2-2.5 L/day.</w:t>
        <w:br/>
        <w:t>Limit oil: 2-3 tsp/day.</w:t>
        <w:br/>
        <w:t>Avoid sugar, sweets, deep fried foods.</w:t>
        <w:br/>
        <w:t>Sleep: 7-8 hrs.</w:t>
        <w:br/>
        <w:t>Brisk walk: 30-45 min daily.</w:t>
        <w:br/>
        <w:t>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w:t>
        <w:br/>
        <w:t>Patient overview &amp; calculation base</w:t>
      </w:r>
    </w:p>
    <w:p>
      <w: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- 1 boiled egg white + ghee (5 g) ≈ 600 kcal | 20 g protein Bedtime (10 pm) - 1 cup warm milk with turmeric ≈ 150 kcal Vegetarian Version Memory Code Quick Values Food Item Portion kcal Protein (g) Milk (200 ml, whole) 130 6 Paneer (100 g) 270 22 Egg (1 whole) 75 6 Peanut Butter (1 tbsp) 100 4 Ghee/Oil (1 tsp) 45 - Rice (1 cup cooked) 180 4 (Use for instant swaps: +100 kcal = 1 tsp ghee or 1 banana or 2 dates or 10 g nuts.) Follow-Up Checklist Weight record weekly (aim +0.4-0.6 kg/week) Add 100-150 kcal if no gain after 10 days Encourage light resistance exercise 3-4 days/week Check digestion and adjust fiber intake accordingly Case 2B - Adult Female (22 yrs | 46 kg | 160 cm | BMI 18.0) Target: +0.4 kg/week | Energy Goal: 2200-2400 kcal | Protein: 65 g/day Replace chicken with tofu/paneer (100 g = 22 g protein, 270 kcal) Add nuts trail mix (30 g) or soy chunks (25 g protein per cup cooked) Keep same structure and timings</w:t>
      </w:r>
    </w:p>
    <w:p>
      <w:r>
        <w:t>It will look like a clinic handbook + academic reference (so you can use it with clients or as teaching/training material).</w:t>
        <w:br/>
        <w:t>2⃣ Color Accent 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w:t>
        <w:br/>
        <w:t>Target BMI = 21 → Target Weight = 63 kg.</w:t>
        <w:br/>
        <w:t>Calorie Goal = 2200 kcal/day.</w:t>
        <w:br/>
        <w:t>Quick Formula Practice: This teaches you to calculate instantly during counseling.</w:t>
        <w:br/>
        <w:t>7⃣ 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for Effective Diet 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Dietitian Counseling Section (End Chapter) Title: "The Art of Diet Counseling - Connecting Science with Empathy" This will cover: "Let's see how your body feels after this week - then we'll fine-tune it together." vs.</w:t>
        <w:br/>
        <w:t>"You haven't followed the plan properly" ( too harsh).</w:t>
        <w:br/>
        <w:t>This teaches professional empathy + control of conversation.</w:t>
        <w:br/>
        <w:t>Food-Drug Interaction Section Title: "Nutrient-Drug Interactions: What Every Dietitian Must Know" This will cover: How to speak with different patient types (strict, emotional, overconfident, confused, etc.) How to build trust and compliance - tone, words, facial cues, food language.</w:t>
        <w:br/>
        <w:t>Follow-up approach: when to call, how to adjust, what to say when results are slow.</w:t>
        <w:br/>
        <w:t>Handling sensitive situations like body image, cravings, or non-compliance.</w:t>
        <w:br/>
        <w:t>Example templates:</w:t>
      </w:r>
    </w:p>
    <w:p>
      <w:r>
        <w:t>SECTION 10 - Clinical Disease Master Reference (A Ready-to-Use Nutrition-Practice Guide for Dietitians &amp; Students) Structure of Each Disease Chapter</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4.</w:t>
        <w:br/>
        <w:t>Dietary Management Summary Key Nutrients → Energy (kcal/kg), Protein (g/kg), Carbs %, Fat %.</w:t>
        <w:br/>
        <w:t>Focus Nutrients → e.g., chromium, magnesium, omega-3, fiber.</w:t>
        <w:br/>
        <w:t>Food Groups → green, yellow, red coding (for do's / moderate / avoid).</w:t>
        <w:br/>
        <w:t>Short " Memory Code" (e.g., "3 F Rule = Fiber, Fluids, Fitness").</w:t>
        <w:br/>
        <w:t>5.</w:t>
        <w:br/>
        <w:t>Preventive and Lifestyle Corner Early detection screening advice.</w:t>
        <w:br/>
        <w:t>Simple prevention steps for aging adults ("Walk, Watch Salt, Water").</w:t>
        <w:br/>
        <w:t>Annual lab monitoring checklist.</w:t>
        <w:br/>
        <w:t>One-line counseling script sample for patients.</w:t>
      </w:r>
    </w:p>
    <w:p>
      <w:r>
        <w:t>Term Meaning Practical Use BMI Body Mass Index Nutritional status indicator Easy to revise before counseling sessions or exams.</w:t>
        <w:br/>
        <w:t>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e.g., For CKD → "L-S-P" = Low Salt, Low Protein, Potassium Control 5.</w:t>
        <w:br/>
        <w:t>Lifestyle, Prevention &amp; 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Memory Note: "3P Formula → Plan, Portion, Progress" (Every review).</w:t>
        <w:br/>
        <w:t>8.</w:t>
        <w:br/>
        <w:t>Memory Hooks for Quick Recall Short 1-line mnemonics like: 9.</w:t>
        <w:br/>
        <w:t>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w:t>
        <w:br/>
        <w:t>Reduces fear of medical terms &amp; tests - converting them into diet actions.</w:t>
        <w:br/>
        <w:t>Ideal for students, interns, and hospital-based dietitians.</w:t>
      </w:r>
    </w:p>
    <w:p>
      <w:r>
        <w:t>Example 1 - PCOD 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Follow-Up Template: Example 2 - Hypertension 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 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2⃣ How to protect your original diet charts You've already created high-value, evidence-based Guidance + 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w:t>
        <w:br/>
        <w:t>Kaladhar's Clinical Consultation Framework.</w:t>
        <w:br/>
        <w:t>This section provides the scientific outline and counseling cues to design individualized plans under professional supervision.</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Added Branding Touch At the end of each condition section, we'll add a soft-branded line: For individualized diet therapy and follow-up protocols, contact Dt.</w:t>
        <w:br/>
        <w:t>Kaladhar's Clinical Nutrition Practice (Hyderabad).</w:t>
        <w:br/>
        <w:t>That one line subtly promotes your consultancy inside the educational content - professional, not pushy.</w:t>
        <w:br/>
        <w:t>PCOD, Thyroid, CKD, GERD, etc.) so every section carries: A "Smart Nutrition Insight" box, The exclusive-content note, and</w:t>
      </w:r>
    </w:p>
    <w:p>
      <w:r>
        <w:t>"Transforming health through food wisdom." Hyderabad navathkaladhar5959@gmail.com 8522025622 Nutrition | Wellness | Education | Transformation Your trusted partner in preventive, clinical, and therapeutic nutrition.</w:t>
        <w:br/>
        <w:t>This version gives you: you can use for space-limited pages or diet charts too?</w:t>
        <w:br/>
        <w:t>Yeah if it is a good one then do it!</w:t>
        <w:br/>
        <w:t>charts, report pages, or follow-up forms.</w:t>
        <w:br/>
        <w:t>It keeps the professional look while being compact and classy: "Transforming health through food wisdom." Use Tip: official seals, or diet chart templates (just name + tagline)?</w:t>
        <w:br/>
        <w:t>Just make in such way only one short book if better for practioners than big ICMR or NIN book all time' 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 The earlier, detailed version for the manual's last page or clinic brochure/book ending section.</w:t>
      </w:r>
    </w:p>
    <w:p>
      <w:r>
        <w:t>Tone Strategy: "Professional Excellence Without Boasting" 1.</w:t>
        <w:br/>
        <w:t>Front Page &amp; 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Each section starts with a short "Why this matters in practice" line - giving readers emotional connection and clinical relevance.</w:t>
        <w:br/>
        <w:t>Phrases like "clinically proven shortcuts," "practice-ready format," and "based on national recommendations" will make it sound trustworthy and official.</w:t>
        <w:br/>
        <w:t>Premium look, minimalist icons, pastel section shades - feels like a high-end medical hand manual, not a textbook.</w:t>
        <w:br/>
        <w:t>Flow: short paragraphs + wide margins + reader breathing space - it feels comforting and intelligent to hold.</w:t>
      </w:r>
    </w:p>
    <w:p>
      <w:r>
        <w:t>without a single line of arrogance.</w:t>
        <w:br/>
        <w:t>Kaladhar Navath Clinical Nutritionist &amp; Diet Therapy Specialist Tagline: "Transforming Health Through Food Wisdom." Email: navathkaladhar5959@gmail.com | Phone: [Your number placeholder or keep blank for now] Preamble - Why This Manual Exists Modern dietetics often divides knowledge and practice.</w:t>
        <w:br/>
        <w:t>Practitioners know the science, but when they sit across from a patient - real people with emotions, limitations, and fears - the gap between theory and clinical clarity becomes visible.</w:t>
        <w:br/>
        <w:t>This manual was created to bridge that gap.</w:t>
        <w:br/>
        <w:t>It is a working companion, not a reference shelf book - built for dietitians, nutrition students, and healthcare professionals who want clarity, speed, and clinical precision without losing human connection.</w:t>
        <w:br/>
        <w:t>It helps you design, explain, and personalize diet plans confidently within minutes - even during the busiest hospital shifts or private consultations.</w:t>
        <w:br/>
        <w:t>Purpose: To create a tool that allows every dietitian to counsel with confidence, modify diets instantly, and deliver results - blending evidence-based nutrition with practical intuition.</w:t>
        <w:br/>
        <w:t>What This Manual Covers Section 1-2: Nutritional fundamentals, patient assessment, energy, and macro- micronutrient calculations simplified for instant recall.</w:t>
        <w:br/>
        <w:t>Section 3-4: Smart food exchange lists and memory-coded equivalents for faster meal substitutions.</w:t>
      </w:r>
    </w:p>
    <w:p>
      <w:r>
        <w:t>This manual is not just about diet charts; it's about empowering practitioners to transform food into therapy.</w:t>
        <w:br/>
        <w:t>Section 5-6: Practical disease-wise diet modification templates (DM, HTN, PCOD, Renal, etc.) with clinical shortcuts.</w:t>
        <w:br/>
        <w:t>Section 7: Real-life case drills and ready-to-apply patient interaction dialogues.</w:t>
        <w:br/>
        <w:t>Section 8: Counseling scripts, emotional intelligence in diet practice, and trust-building communication.</w:t>
        <w:br/>
        <w:t>Section 9: Focus nutrition for common and rare disorders - linking nutrients, physiology, and outcomes.</w:t>
        <w:br/>
        <w:t>Section 10: Quick reference tables for anthropometry, ideal body weight, BMI, and nutrient requirements across age and sex.</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Clinically structured: Every section connects knowledge to action, so you can use it immediately with patients.</w:t>
        <w:br/>
        <w:t>Counseling-ready: Contains real dialogue templates and motivational strategies that improve patient compliance.</w:t>
        <w:br/>
        <w:t>Flexible &amp; adaptable: Designed for both hospital and private practice environments.</w:t>
        <w:br/>
        <w:t>4.</w:t>
        <w:br/>
        <w:t>Memory-mapped &amp; modular: Each section has codes, color keys, and ready formulas for instant recall.</w:t>
        <w:br/>
        <w:t>5.</w:t>
        <w:br/>
        <w:t>Evidence-informed, human-centered: Every guideline is backed by research yet written in simple, compassionate language.</w:t>
      </w:r>
    </w:p>
    <w:p>
      <w:r>
        <w:t>Use it, personalize it, and keep it close.</w:t>
        <w:br/>
        <w:t>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w:t>
        <w:br/>
        <w:t>I think if we say diet therapy is also creating compitition for me as many other think they can prepare much better, rather then completely new like Culnary Nutrition expert ...</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w:t>
        <w:br/>
        <w:t>3⃣ Author's Note A short, motivational message - written in first person to connect with readers.</w:t>
        <w:br/>
        <w:t>Example draft: 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4⃣ Certification / Brand Page This manual is part of the Clinical Practice Accelerator Series Developed &amp; curated by Dt.</w:t>
        <w:br/>
        <w:t>Kaladhar Navath (Culinary Nutrition Expert &amp; Clinical Nutritionist) Reproduction, distribution, or adaptation of this material without permission is prohibited.</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Section 1: Core Framework of Clinical Diet Planning 2.</w:t>
        <w:br/>
        <w:t>Section 2: Quick Reference Tables (Energy, Protein, Fats, etc.) 3.</w:t>
        <w:br/>
        <w:t>Section 3: Instant Food Group Substitutions (Memory Codes + kcal/gram table) 4.</w:t>
        <w:br/>
        <w:t>Section 4: Patient Communication &amp; Counseling Scenarios (Dt.-Patient dialogues) 5.</w:t>
        <w:br/>
        <w:t>Section 5: Common Disease Diets (DM, HTN, PCOD, etc.) with Diagnostic Clues, Focus Nutrients, &amp; Precautions 6.</w:t>
        <w:br/>
        <w:t>Section 6: Case Study Drills (3-5 with solutions) 7.</w:t>
        <w:br/>
        <w:t>Section 7: Special Focus on Culinary Nutrition 8.</w:t>
        <w:br/>
        <w:t>Section 8: Medical Nutrition Therapy Add-ons (Food &amp; Drug Interactions) 9.</w:t>
        <w:br/>
        <w:t>Section 9: Practitioner Toolkit - Follow-up templates, weekly record sheets, and checklists 10.</w:t>
        <w:br/>
        <w:t>Final Page: Signature closing by Dt.</w:t>
        <w:br/>
        <w:t>Kaladhar - "Eat consciously, heal naturally."</w:t>
      </w:r>
    </w:p>
    <w:p>
      <w:r>
        <w:t>Anything is better is always approved!</w:t>
        <w:br/>
        <w:t>Again!...</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Remember - we are not just prescribing food.</w:t>
        <w:br/>
        <w:t>We are shaping health, restoring balance, and rebuilding trust in the healing power of nutrition.</w:t>
      </w:r>
    </w:p>
    <w:p>
      <w:r>
        <w:t>Thank you for trusting me to be a part of your learning.</w:t>
        <w:b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Then, right after that, I'll show you how it looks on page (so you can approve tone + flow).</w:t>
        <w:br/>
        <w:t>Yoo!</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Inside these pages, you'll find: Each section is built to bridge theory and practice, turning every reader into a confident, compassionate professional who can guide clients through food - not fear.</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This manual was designed to bridge the gap between theory and real-world application - helping practitioners make quick, evidence-based dietary decisions that are both patient- centered and practical.</w:t>
        <w:br/>
        <w:t>Each section has been structured to: Readers are encouraged to treat this manual as a living handbook - to be updated, annotated, and customized according to their clinical experience and evolving expertise.</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templates, and calculation drills - making it look complete like a professional publication.</w:t>
        <w:br/>
        <w:t>It integrates clinical nutrition, practical counseling, and applied culinary science into one structured reference.</w:t>
        <w:br/>
        <w:t>1⃣ Navigation 2⃣ For Quick Calculations 3⃣ For Clinical Practice 4⃣ For Students and Interns Each section begins with a short introduction, followed by practical frameworks, tables, and ready-to-use examples.</w:t>
        <w:br/>
        <w:t>Disease-specific diets include guidelines, sample menus, focus nutrients, and counseling notes for real-world application.</w:t>
        <w:br/>
        <w:t>Case drills and sample counseling conversations at the end of each section help reinforce decision-making and communication skills.</w:t>
        <w:br/>
        <w:t>Section 3 provides instant nutrient equivalences and meal swaps (for faster adjustments during counseling).</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br/>
        <w:t>Each section ends with a case example - use it to test your interpretation and plan-building</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w:t>
        <w:br/>
        <w:t>Signature Divider Page (already approved) 4.</w:t>
        <w:br/>
        <w:t>Index Section names and quick navigation 5.</w:t>
        <w:br/>
        <w:t>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B.</w:t>
        <w:br/>
        <w:t>a single-column premium layout (for visual appeal, more space for highlights &amp; boxes)?</w:t>
        <w:br/>
        <w:t>Once you choose, I'll begin compiling and formatting Section 1.</w:t>
        <w:br/>
        <w:t>I'll go with Option B: the single-column premium layout - it gives this manual a polished, modern "clinical-plus-educational" feel and works beautifully for printed or e-book versions later.</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br/>
        <w:t>Section 1 build - "Clinical Nutrition Foundations - Smart Practice for Modern Dietitians." I'll add a short note at the top explaining what this section is for, then include your first worked example (patient → energy need → distribution → exchanges).</w:t>
        <w:br/>
        <w:t>After your confirmation of Section 1, we'll flow sequentially through the rest (2 → 10) so each</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Group 1 Exchange = Gives (kcal / P / C / F g) Cereal 25 g (raw) 80 / 2 / 17 / 0 Pulse 30 g (raw) 100 / 7 / 17 / 0.5 Milk 100 ml 70 / 3.4 / 5 / 4 Veg 100 g 25 / 2 / 4 / 0 Fruit 100 g 40 / 0 / 10 / 0 Fat/Oil 5 g 45 / 0 / 0 / 5 Sugar 5 g 20 / 0 / 5 / 0 Mini Drill Example 1: 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 Meal % of Total kcal 1800 kcal Example Early Morning 5 % 90 Breakfast 20 % 360 Mid-Morning 10 % 180 Lunch 30 % 540 Evening Snack 10 % 180 Dinner 20 % 360 Bedtime 5 % 90 Tip: Keep heavy proteins for day meals → better digestion &amp; nitrogen use.</w:t>
        <w:br/>
        <w:t>1.6 Practice Drill - Case Study #1 Client: Female 30 yrs, Height 158 cm, Weight 60 kg, Sedentary.</w:t>
        <w:br/>
        <w:t>Goal: Weight Maintenance.</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Section Outcome After completing this section, the reader can: Quick Substitution Grids, keeping the same style and clinical tone?</w:t>
        <w:br/>
        <w:t>Then we'll proceed with Section 2: Advanced Macronutrient Mapping &amp; Quick Substitution Grids, written in the same professional-educational tone as Section 1.</w:t>
        <w:br/>
        <w:t>This section becomes your "speed dial" for making accurate substitutions on the spot.</w:t>
        <w:br/>
        <w:t>2.1 Macronutrient Equivalency Basics 1 g Protein = 4 kcal 1.</w:t>
        <w:br/>
        <w:t>Estimate energy &amp; macronutrient needs in &lt; 1 minute.</w:t>
        <w:br/>
        <w:t>Convert kcal → exchanges instantly.</w:t>
        <w:br/>
        <w:t>Distribute meals professionally without lengthy reference tables.</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Substitute or modify any food in under 60 seconds.</w:t>
        <w:br/>
        <w:t>Balance macronutrients on the fly for disease conditions.</w:t>
        <w:br/>
        <w:t>Build patient-friendly menus with practical variety.</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w:t>
        <w:b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br/>
        <w:t>Outcome of Section 3: By the end of this section, you'll be able to:</w:t>
      </w:r>
    </w:p>
    <w:p>
      <w:r>
        <w:t>Conversion Templates", where we'll connect these exchanges into real-world meal balancing templates and practice quick diet modification cases (like HTN, DM, PCOD, renal, etc.)?</w:t>
        <w:br/>
        <w:t>We'll now move into the most powerful and practical part of your manual - the section that turns all your food knowledge into real-world diet planning mastery.</w:t>
        <w:br/>
        <w:t>Think of this section as your clinical calculator + creative meal builder.</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w:t>
        <w:br/>
        <w:t>We'll now begin SECTION 6 - "VEGETARIAN FOOD EXCHANGE &amp; ENERGY EQUIVALENTS (CLINICAL SPEED TABLES)", designed exactly the way you asked - so you can calculate, modify, and explain diets instantly while counseling patients.</w:t>
        <w:br/>
        <w:t>Speak confidently in patient consultations.</w:t>
        <w:br/>
        <w:t>Teach junior dietitians how to reason every dietary choice.</w:t>
      </w:r>
    </w:p>
    <w:p>
      <w:r>
        <w:t>books.</w:t>
        <w:br/>
        <w:t>This section provides ready-to-use tables and memory codes so that after a few days of practice, you can do all calculations mentally - just like a clinical expert.</w:t>
        <w:br/>
        <w:t>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w:t>
        <w:br/>
        <w:t>6.2 Pulse/Legume Exchange (1 exchange ≈ 100 kcal) 1.</w:t>
        <w:br/>
        <w:t>Identify the Exchange Group (Cereal, Pulse, Milk, etc.).</w:t>
        <w:br/>
        <w:t>Check the standard portion (in grams or household measures).</w:t>
        <w:br/>
        <w:t>Note the average energy, protein, CHO, and fat values.</w:t>
        <w:br/>
        <w:t>4.</w:t>
        <w:br/>
        <w:t>Choose equivalent food swaps for variation and cultural preferences.</w:t>
        <w:br/>
        <w:t>5.</w:t>
        <w:br/>
        <w:t>Use "Memory Codes" (mnemonics and thumb rules) for quick recall.</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w:t>
        <w:br/>
        <w:t>We'll now move into the core of your clinical mastery manual - SECTION 7: Case Study Drills.</w:t>
        <w:br/>
        <w:t>6 cereal + 3 pulse + 2 milk + 3 veg + 2 fruit + 2 fat = ~1200 kcal balanced plan.</w:t>
        <w:br/>
        <w:t>9 cereal + 4 pulse + 3 milk + 3 veg + 3 fruit + 4 fat.</w:t>
        <w:br/>
        <w:t>7 cereal + 3 pulse + 3 milk + 4 veg + 3 fruit + 2 fat + 1 nut exchange.</w:t>
      </w:r>
    </w:p>
    <w:p>
      <w:r>
        <w:t>This section is where everything you've learned so far (food exchange, quick kcal logic, nutrient balance, counseling tone, and clinical reasoning) comes alive - exactly like how you'll handle real patients in your clinic or hospital.</w:t>
        <w:br/>
        <w:t>SECTION 7 - CASE STUDY DRILLS (CLINICAL PRACTICE MODULE) Purpose: To train you to analyze, calculate, and counsel within 5 minutes per patient - a skill that separates good dietitians from truly clinical experts.</w:t>
        <w:br/>
        <w:t>Each case study below will follow this standard format: 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spices.</w:t>
        <w:br/>
        <w:t>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w:t>
        <w:br/>
        <w:t>Arjun, 25 yrs BMI: 18.5 Goal: Gain 5 kg in 2 months Activity: Moderate gym 3x/week Energy: 40 kcal/kg × 60 = 2400 kcal/day Protein: 1.5 g/kg = 90 g Fat: 25-30% kcal = 60 g</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w:t>
        <w:br/>
        <w:t>with Focus Nutrients Table + Quick-Recall Summary)?</w:t>
        <w:br/>
        <w:t>part that truly turns your book into a clinical reference + instant practitioner's guide.</w:t>
        <w:br/>
        <w:t>SECTION 8 - DISEASE-FOCUSED NUTRITION &amp; FOCUS NUTRIENTS TABLE Purpose: To make you instantly recall - "What nutrients, foods, and precautions each disease needs" - without opening any textbook.</w:t>
        <w:br/>
        <w:t>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Diabetes Mellitus (Type 2) 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PCOD / PCOS 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 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4.</w:t>
        <w:br/>
        <w:t>Hypothyroidism 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5.</w:t>
        <w:br/>
        <w:t>Hyperuricemia / Gout</w:t>
      </w:r>
    </w:p>
    <w:p>
      <w:r>
        <w:t>Focus Nutrients Nutrient Role Water Uric acid excretion 2.5-3L/day Vitamin C Reduces uric acid Citrus, amla Low-purine protein Safe protein Milk, paneer, tofu Complex carbs Metabolic balance Brown rice, oats Avoid Organ meats, shellfish, alcohol, sugary soda.</w:t>
        <w:br/>
        <w:t>6.</w:t>
        <w:br/>
        <w:t>Renal Disease (CKD Early-Moderate) 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7.</w:t>
        <w:br/>
        <w:t>Liver Disorders (Fatty Liver, Hepatitis) Focus Nutrients Nutrient Function High-quality protein Regeneration Egg white, paneer B-complex vitamins Liver detox enzymes Cereals, pulses, greens</w:t>
      </w:r>
    </w:p>
    <w:p>
      <w:r>
        <w:t>Nutrient Function Antioxidants Reduce inflammation Amla, turmeric, berries Low-fat diet Prevent fat accumulation Steamed, boiled foods Avoid Alcohol, deep-fried foods, sugary syrups.</w:t>
        <w:br/>
        <w:t>8.</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9.</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To help you interpret lab results, identify nutritional priorities, and confidently counsel patients using clear, empathetic communication.</w:t>
        <w:br/>
        <w:t>Part 1: Common Diagnostic Procedures for Dietitians These are the tests you'll commonly see on patient files.</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4.</w:t>
        <w:b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br/>
        <w:t>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manual from a professional guide into a master-level signature book that speaks with your voice and authority.</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They come for a person who listens, explains, and inspires change.</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 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"A diet is not a punishment - it's a language your body understands." "Food science gives you the facts, empathy gives you the healing." "Every patient is not your client - they're your responsibility." "Don't sell diets.</w:t>
        <w:br/>
        <w:t>Teach lifestyles." 6⃣ Professional Branding &amp; Ethics Reminder Keep patient confidentiality.</w:t>
        <w:br/>
        <w:t>Give only evidence-based advice.</w:t>
        <w:br/>
        <w:t>Never copy-paste - always personalize.</w:t>
        <w:br/>
        <w:t>Charge fairly for your skill, not hours.</w:t>
        <w:br/>
        <w:t>Keep learning - every disease is an evolving science.</w:t>
        <w:br/>
        <w:t>7⃣ Final Note from Dt.</w:t>
        <w:br/>
        <w:t>Kaladhar "This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 Signed with purpose and passion, _navathkaladhar5959@gmail.com_ | 8522025622 Transforming health through food wisdom.</w:t>
        <w:br/>
        <w:t>clean heading hierarchy, table styling, and page layout identical to your manual style) so you can print and bind it as the closing part of your book?</w:t>
      </w:r>
    </w:p>
    <w:p>
      <w:r>
        <w:t>Nice - then I'll include a short, elegant acknowledgment at the beginning, just before the 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 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Every section is structured for real-world use, helping you transition from learning to clinical mastery with clarity and confidence.</w:t>
        <w:br/>
        <w:t>What It Covers Each section is designed as a standalone learning and application module: Students &amp; Beginners: To simplify and speed up learning of dietary calculation, food exchange, and condition-based planning.</w:t>
        <w:b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4.</w:t>
        <w:br/>
        <w:t>Clinical Diet Design for Common &amp; Special Conditions - PCOD, DM, HTN, Hypothyroidism, Renal, etc.</w:t>
        <w:br/>
        <w:t>5.</w:t>
        <w:br/>
        <w:t>Focus Nutrition &amp; Supportive Nutrients - Nutrient synergy for prevention and absorption.</w:t>
        <w:br/>
        <w:t>6.</w:t>
        <w:br/>
        <w:t>Case Study Drills - Real-world practice exercises with full reasoning.</w:t>
        <w:br/>
        <w:t>7.</w:t>
        <w:br/>
        <w:t>Counseling Conversations - Roleplay-based communication scripts for patient interaction.</w:t>
      </w:r>
    </w:p>
    <w:p>
      <w:r>
        <w:t>A Note to the Reader This is not just a manual - it is a practical transformation tool.</w:t>
        <w:br/>
        <w:t>Each page is designed for application, not memorization.</w:t>
        <w:br/>
        <w:t>Each section strengthens your ability to think, act, and respond like a clinical expert.</w:t>
        <w:br/>
        <w:t>As you grow through this manual, remember: "Knowledge becomes healing only when shared wisely - may this manual help you heal through food wisdom." nutritionist who heals through knowledge and compassion") to make the opening flow even more personal and book-like?</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w:t>
        <w:br/>
        <w:t>8.</w:t>
        <w:br/>
        <w:t>Monitoring &amp; Follow-Up Templates - How to evaluate progress, modify, and sustain outcomes.</w:t>
      </w:r>
    </w:p>
    <w:p>
      <w:r>
        <w:t>This flow will make the opening: Cover → Dedication → Acknowledgment &amp; 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the Preamble / Introduction section of the manual?</w:t>
        <w:br/>
        <w:t>Then let's move ahead smoothly - I'll now create the Acknowledgment + 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Overview - What each section means (food exchange, case drills, disease modules, etc.).</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Acknowledgment Author's Note How to Use This Manual everyone) or a "formal expert tone" (like a publication for advanced practitioners and institutions)?</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That way, it'll read like: "Written by a practitioner, for practitioners - combining clinical science with real-world simplicity."</w:t>
      </w:r>
    </w:p>
    <w:p>
      <w:r>
        <w:t>Ready for me to start that section?</w:t>
        <w:br/>
        <w:t>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w:t>
        <w:br/>
        <w:t>Section 2: Food Group Insights &amp; Nutrient Memory Codes Master "quick recall" nutrition - learn how to mentally match foods to their dominant nutrient contribution.</w:t>
        <w:br/>
        <w:t>Section 3: Exchange Tables &amp; Instant Food Swaps Instantly calculate energy, macros, and portions.</w:t>
        <w:br/>
        <w:t>Modify diets for different diseases or clinical needs.</w:t>
        <w:br/>
        <w:t>Counsel patients with confidence, empathy, and clarity.</w:t>
        <w:br/>
        <w:t>Master the art of making nutrition practical - and professional.</w:t>
      </w:r>
    </w:p>
    <w:p>
      <w:r>
        <w:t>Find 4-6 practical food alternatives for every key food, so you can modify diets instantly for patient preferences, allergies, or budget.</w:t>
        <w:br/>
        <w:t>Section 4: Clinical Diet Therapy Modules Detailed guidelines and sample menus for major conditions: Diabetes, Hypertension (DASH), Hypothyroidism, Uric Acid, Renal, Liver, Pediatric, High-Fiber, Gluten-Free, and Weight Gain diets.</w:t>
        <w:br/>
        <w:t>Section 5: Counseling Communication Scripts Sample dialogues between Dietitian &amp; Patient - real-world language you can model during consultations.</w:t>
        <w:br/>
        <w:t>Section 6: Disease Procedure &amp; Diagnostic Notes Understand the basic tests, symptoms, and practical connections between diet, diagnosis, and treatment.</w:t>
        <w:br/>
        <w:t>Section 7: Nutrient Focus Tables for Each Condition Focus nutrients, absorption enhancers, and synergistic food combinations.</w:t>
        <w:br/>
        <w:t>Section 8: Practice Drills &amp; Case Studies Apply your learning through practical drills and case simulations - from patient intake to personalized meal planning.</w:t>
        <w:br/>
        <w:t>Section 9: Counseling Ethics, Food-Drug Interactions &amp; Follow- Up Strategies Maintain trust, ensure accuracy, and build long-term client relationships.</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Each table shows: Use this to customize any base diet from Section 3 within 30 seconds.</w:t>
        <w:b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4.</w:t>
        <w:br/>
        <w:t>Reinforce hydration &amp; activity goal.</w:t>
      </w:r>
    </w:p>
    <w:p>
      <w:r>
        <w:t>patient profile (child → elderly).</w:t>
        <w:br/>
        <w:t>SECTION 5: QUICK ENERGY &amp; MACRONUTRIENT REQUIREMENT TABLE Purpose This section converts anthropometry + clinical data into ready reference numbers.</w:t>
        <w:br/>
        <w:t>It lets you calculate energy, protein, fat, and carbohydrate needs within 30 seconds during consultation.</w:t>
        <w:br/>
        <w:t>5.1 Basic Equations (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Nutrient 1 Exchange = Calories Sugar 5 g = 20 kcal 20 Shortcut Drill : "2 cereals + 1 pulse + 1 milk + ½ oil ≈ 300 kcal" → base unit for meal planning.</w:t>
        <w:br/>
        <w:t>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SECTION 6 - VEGETARIAN PROTEIN MASTER CHART (Plant-based, Clinical &amp; Functional Protein Guide) Purpose To help dietitians design vegetarian diets that actually meet protein needs without overloading carbohydrate or fat.</w:t>
        <w:b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6.6 Practice Drill Examples Example 1 - Sedentary Female 50 kg Needs ≈ 50 g protein/day.</w:t>
        <w:br/>
        <w:t>Breakfast 10 g (chilla) + Lunch 15 g (dal + curd) + Dinner 15 g (tofu + roti) + Snacks 10 g (nuts + milk) = 50 g total.</w:t>
        <w:br/>
        <w:t>Example 2 - Adolescent Boy (16 y, 60 kg, Sports) Needs ≈ 1.5 g/kg = 90 g protein/day.</w:t>
        <w:br/>
        <w:t>3 major meals × 20 g + 3 snacks × 10 g = 90 g target.</w:t>
        <w:br/>
        <w:t>Use milk shakes, paneer rolls, soya bhurji, dal soups, nuts.</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Conditions to Be Covered Before I begin writing Case 1 - Type 2 Diabetes Mellitus, please confirm: I'll begin with Case 1 - Type 2 Diabetes Mellitus (T2DM) following our premium clinical- educational layout.</w:t>
        <w:br/>
        <w:t>Case 1 - Type 2 Diabetes Mellitus (T2DM) Estimated Energy Requirement: 1600-1800 kcal/day Patient Type: Adult (Age 40-55 yrs) | Sedentary to Moderately Active Condition Level: Controlled to Mild Hyperglycemia 5.</w:t>
        <w:br/>
        <w:t>Sample Diet Chart - practical full-day menu (veg + non-veg options) 6.</w:t>
        <w:br/>
        <w:t>Counselling Dialogue Example - realistic patient-dietitian script Type 2 Diabetes Mellitus Hypertension (DASH Approach) PCOD / PCOS - Insulin-Sensitive Approach 4.</w:t>
        <w:br/>
        <w:t>Obesity / Weight Management 5.</w:t>
        <w:br/>
        <w:t>Hyperuricemia (Uric Acid Control) 6.</w:t>
        <w:br/>
        <w:t>And shall I keep kcal targets between 1500 - 1800 kcal/day for adult reference unless otherwise noted?</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5.</w:t>
        <w:br/>
        <w:t>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4.</w:t>
        <w:br/>
        <w:t>Add 1 serving raw salad and 1 fruit (low GI) per main meal.</w:t>
        <w:br/>
        <w:t>5.</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Dinner (7:30 PM) 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Key Focus Value / Guideline Calorie Target 1600-1800 kcal/day Protein 1 g/kg IBW Carbs 50-55% (low GI) Fat 25-30% kcal Fiber ≥30 g/day Salt &lt;2 g/day Exercise 30-45 min/day brisk walk Key Supplements Omega-3, Vitamin D, Chromium Counseling Note: Encourage small, sustainable changes.</w:t>
        <w:br/>
        <w:t>Reinforce every positive behavior.</w:t>
        <w:br/>
        <w:t>Remind patients structure and tone (with counseling script, table, and clinical guide)?</w:t>
        <w:br/>
        <w:t>same premium clinical-educational format for Case 2 - Hypertension (DASH Diet).</w:t>
        <w:br/>
        <w:t>Here we go - Case 2 - Hypertension (High Blood Pressure) Estimated Energy Requirement: 1500-1800 kcal/day Patient Type: Adult (Age 35-60 yrs) | Sedentary to Moderately Active Condition Level: Stage 1-2 Hypertension (140/90 mmHg and above)</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5.</w:t>
        <w:br/>
        <w:t>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4.</w:t>
        <w:br/>
        <w:t>Use herbs, lemon juice, vinegar, garlic, and spices instead of salt for flavor.</w:t>
        <w:br/>
        <w:t>5.</w:t>
        <w:br/>
        <w:t>Ensure adequate potassium via fruits/vegetables.</w:t>
        <w:br/>
        <w:t>6.</w:t>
        <w:br/>
        <w:t>Control visible fat → 2-3 tsp/day.</w:t>
        <w:br/>
        <w:t>7.</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Evening Snack (4:30 PM) Dinner (7:30 PM) 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Here we go Case 3 - Uric Acid Management (Hyperuricemia / Gout) Estimated Energy Requirement: 1600-1800 kcal/day Patient Type: Adult (Age 30-55 yrs) | Sedentary-Moderately Active Condition: Elevated serum uric acid (&gt;7 mg/dL in men, &gt;6 mg/dL in women) Hyperuricemia occurs when uric acid accumulates in the blood, either from overproduction or decreased excretion.</w:t>
        <w:br/>
        <w:t>This may lead to gout attacks-painful swelling of joints, especially in the big toe, ankles, or knees.</w:t>
        <w:br/>
        <w:t>The goal of dietary therapy is to lower uric acid levels, reduce inflammation, and prevent gout recurrence through nutrition and hydration management.</w:t>
        <w:br/>
        <w:t>Assessment Summary Parameter Example Value Target/Note Height 168 cm - Weight 70 kg - BMI 24.8 kg/m² Normal Uric Acid 8.2 mg/dL Should be &lt;6 mg/dL Kcal Requirement ~1700 kcal/day 22-25 kcal/kg IBW Protein 0.8 g/kg Prefer plant-based Fat 25-30% kcal Emphasize MUFA/PUFA Carbohydrates 55-60% kcal Complex, low-GI Water 2.5-3 L/day Promote uric acid excretion Key nutrient focus</w:t>
      </w:r>
    </w:p>
    <w:p>
      <w:r>
        <w:t>Main Goals: Key Nutrients: 5.</w:t>
        <w:br/>
        <w:t>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4.</w:t>
        <w:br/>
        <w:t>Encourage hydration: At least 8-10 glasses water/day; include lemon or coconut water.</w:t>
        <w:br/>
        <w:t>5.</w:t>
        <w:br/>
        <w:t>Moderate protein intake: Mix pulses and grains to ensure balance without excess purines.</w:t>
        <w:br/>
        <w:t>6.</w:t>
        <w:br/>
        <w:t>Avoid alcohol: Especially beer (contains guanosine - raises uric acid).</w:t>
        <w:br/>
        <w:t>7.</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Lunch (1:00 PM) Evening Snack (4:30 PM) Dinner (7:30 PM) 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w:t>
        <w:br/>
        <w:t>Educate that "low-purine" doesn't mean "protein-free." Guide them to choose smart proteins like curd, milk, eggs, and pulses in moderation.</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w:t>
        <w:br/>
        <w:t>Support thyroid hormone production through optimal iodine and selenium intake.</w:t>
        <w:br/>
        <w:t>Maintain healthy body weight with balanced macronutrients.</w:t>
        <w:br/>
        <w:t>Prevent nutrient deficiencies (esp.</w:t>
        <w:br/>
        <w:t>iron, zinc, B12, D3).</w:t>
        <w:br/>
        <w:t>4.</w:t>
        <w:br/>
        <w:t>Avoid goitrogens (uncooked cruciferous vegetables, excess millet, soy).</w:t>
        <w:br/>
        <w:t>5.</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Notes" under each condition makes this manual power-packed and clinically intelligent, bridging the knowledge gap between dietitians, doctors, and nutrition students alike.</w:t>
        <w:br/>
        <w:t>Let's finalize this Thyroid Section (Extended Clinical Edition) - fully integrated with diagnostics, symptoms, and procedures Extended Clinical Notes: Hypothyroidism / Thyroid Dysfunction 1.</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