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Association Rule Learning models: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Apriori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Eclat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2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Apriori : </w:t>
      </w:r>
    </w:p>
    <w:p w:rsidR="00000000" w:rsidDel="00000000" w:rsidP="00000000" w:rsidRDefault="00000000" w:rsidRPr="00000000" w14:paraId="00000006">
      <w:pPr>
        <w:shd w:fill="ffffff" w:val="clear"/>
        <w:spacing w:after="32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(Support , Confidence, Lift)</w:t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Movie recommendation M1 and M2 are movies.</w:t>
      </w:r>
    </w:p>
    <w:p w:rsidR="00000000" w:rsidDel="00000000" w:rsidP="00000000" w:rsidRDefault="00000000" w:rsidRPr="00000000" w14:paraId="00000008">
      <w:pPr>
        <w:shd w:fill="ffffff" w:val="clear"/>
        <w:spacing w:after="320" w:line="240" w:lineRule="auto"/>
        <w:rPr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Support(M1) =  </w:t>
      </w:r>
      <w:r w:rsidDel="00000000" w:rsidR="00000000" w:rsidRPr="00000000">
        <w:rPr>
          <w:color w:val="29303b"/>
          <w:sz w:val="23"/>
          <w:szCs w:val="23"/>
          <w:rtl w:val="0"/>
        </w:rPr>
        <w:t xml:space="preserve"> (# user watchlist containing M1) / (# No of users)</w:t>
      </w:r>
    </w:p>
    <w:p w:rsidR="00000000" w:rsidDel="00000000" w:rsidP="00000000" w:rsidRDefault="00000000" w:rsidRPr="00000000" w14:paraId="00000009">
      <w:pPr>
        <w:shd w:fill="ffffff" w:val="clear"/>
        <w:spacing w:after="320" w:line="240" w:lineRule="auto"/>
        <w:rPr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Confidence(M1 -&gt; M2) =   </w:t>
      </w:r>
      <w:r w:rsidDel="00000000" w:rsidR="00000000" w:rsidRPr="00000000">
        <w:rPr>
          <w:color w:val="29303b"/>
          <w:sz w:val="23"/>
          <w:szCs w:val="23"/>
          <w:rtl w:val="0"/>
        </w:rPr>
        <w:t xml:space="preserve"> (# user watchlist containing both M1 and M2) </w:t>
      </w:r>
    </w:p>
    <w:p w:rsidR="00000000" w:rsidDel="00000000" w:rsidP="00000000" w:rsidRDefault="00000000" w:rsidRPr="00000000" w14:paraId="0000000A">
      <w:pPr>
        <w:shd w:fill="ffffff" w:val="clear"/>
        <w:spacing w:after="320" w:line="240" w:lineRule="auto"/>
        <w:ind w:left="2880" w:firstLine="0"/>
        <w:rPr>
          <w:color w:val="29303b"/>
          <w:sz w:val="23"/>
          <w:szCs w:val="23"/>
        </w:rPr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/  (# user watchlist containing M1)</w:t>
      </w:r>
    </w:p>
    <w:p w:rsidR="00000000" w:rsidDel="00000000" w:rsidP="00000000" w:rsidRDefault="00000000" w:rsidRPr="00000000" w14:paraId="0000000B">
      <w:pPr>
        <w:shd w:fill="ffffff" w:val="clear"/>
        <w:spacing w:after="320" w:line="240" w:lineRule="auto"/>
        <w:ind w:left="2880" w:firstLine="0"/>
        <w:rPr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20" w:line="240" w:lineRule="auto"/>
        <w:ind w:left="0" w:firstLine="0"/>
        <w:rPr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 xml:space="preserve">Lift (M1 -&gt; M2) = </w:t>
      </w:r>
      <w:r w:rsidDel="00000000" w:rsidR="00000000" w:rsidRPr="00000000">
        <w:rPr>
          <w:color w:val="29303b"/>
          <w:sz w:val="23"/>
          <w:szCs w:val="23"/>
          <w:rtl w:val="0"/>
        </w:rPr>
        <w:t xml:space="preserve">Confidence(M1 -&gt; M2) / Support(M2)</w:t>
      </w:r>
    </w:p>
    <w:p w:rsidR="00000000" w:rsidDel="00000000" w:rsidP="00000000" w:rsidRDefault="00000000" w:rsidRPr="00000000" w14:paraId="0000000D">
      <w:pPr>
        <w:shd w:fill="ffffff" w:val="clear"/>
        <w:spacing w:after="320" w:line="24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20" w:line="24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b w:val="1"/>
          <w:color w:val="29303b"/>
          <w:sz w:val="23"/>
          <w:szCs w:val="23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320" w:lineRule="auto"/>
        <w:rPr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