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 Squared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Sum of Residuals :    SS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res   </w:t>
      </w:r>
      <w:r w:rsidDel="00000000" w:rsidR="00000000" w:rsidRPr="00000000">
        <w:rPr>
          <w:b w:val="1"/>
          <w:sz w:val="28"/>
          <w:szCs w:val="28"/>
          <w:rtl w:val="0"/>
        </w:rPr>
        <w:t xml:space="preserve">= ∑ ( y - Ŷ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Sum of Total          :    SS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tot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= ∑ ( y - y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avg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R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=  1 -   </w:t>
      </w:r>
      <w:r w:rsidDel="00000000" w:rsidR="00000000" w:rsidRPr="00000000">
        <w:rPr>
          <w:b w:val="1"/>
          <w:sz w:val="72"/>
          <w:szCs w:val="72"/>
          <w:rtl w:val="0"/>
        </w:rPr>
        <w:t xml:space="preserve">( </w:t>
      </w:r>
      <w:r w:rsidDel="00000000" w:rsidR="00000000" w:rsidRPr="00000000">
        <w:rPr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res </w:t>
      </w:r>
      <w:r w:rsidDel="00000000" w:rsidR="00000000" w:rsidRPr="00000000">
        <w:rPr>
          <w:b w:val="1"/>
          <w:sz w:val="28"/>
          <w:szCs w:val="28"/>
          <w:rtl w:val="0"/>
        </w:rPr>
        <w:t xml:space="preserve"> / SS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tot</w:t>
      </w:r>
      <w:r w:rsidDel="00000000" w:rsidR="00000000" w:rsidRPr="00000000">
        <w:rPr>
          <w:b w:val="1"/>
          <w:sz w:val="72"/>
          <w:szCs w:val="72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⇒ Goodness of Fit. (greater is better)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Adjusted R squared 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 = 1 - (1 - R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)   (n - 1)/(n - p - 1)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Where,   (n - 1)/(n - p - 1) - penalizing factor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n - sample size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P - number of regressors (no. of independent variables)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we add more regressors, R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decreases.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