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НАЦИОНАЛНА ОЛИМПИАДА ПО ИНФОРМАЦИОННИ ТЕХНОЛОГИИ</w:t>
      </w:r>
    </w:p>
    <w:p>
      <w:pPr>
        <w:tabs>
          <w:tab w:val="center" w:pos="4680" w:leader="none"/>
          <w:tab w:val="right" w:pos="936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2025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УЧЕБНА ГОДИНА</w:t>
      </w:r>
    </w:p>
    <w:p>
      <w:pPr>
        <w:tabs>
          <w:tab w:val="center" w:pos="4680" w:leader="none"/>
          <w:tab w:val="right" w:pos="936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Регистрационен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205</w:t>
      </w:r>
    </w:p>
    <w:p>
      <w:pPr>
        <w:tabs>
          <w:tab w:val="center" w:pos="4680" w:leader="none"/>
          <w:tab w:val="right" w:pos="936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</w:pPr>
      <w:r>
        <w:object w:dxaOrig="7207" w:dyaOrig="7207">
          <v:rect xmlns:o="urn:schemas-microsoft-com:office:office" xmlns:v="urn:schemas-microsoft-com:vml" id="rectole0000000000" style="width:360.350000pt;height:36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56"/>
          <w:shd w:fill="FFFFFF" w:val="clear"/>
        </w:rPr>
      </w:pPr>
      <w:r>
        <w:rPr>
          <w:rFonts w:ascii="Aharoni" w:hAnsi="Aharoni" w:cs="Aharoni" w:eastAsia="Aharoni"/>
          <w:color w:val="auto"/>
          <w:spacing w:val="0"/>
          <w:position w:val="0"/>
          <w:sz w:val="56"/>
          <w:shd w:fill="FFFFFF" w:val="clear"/>
        </w:rPr>
        <w:t xml:space="preserve">Factory Management Service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F4761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360"/>
        <w:ind w:right="0" w:left="1068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  Служба за управление на предприятия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Направление: Софтуерни приложения</w:t>
      </w:r>
    </w:p>
    <w:p>
      <w:pPr>
        <w:keepNext w:val="true"/>
        <w:keepLines w:val="true"/>
        <w:numPr>
          <w:ilvl w:val="0"/>
          <w:numId w:val="10"/>
        </w:numPr>
        <w:spacing w:before="240" w:after="0" w:line="360"/>
        <w:ind w:right="0" w:left="1068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АВТОРИ: 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  <w:tab/>
        <w:t xml:space="preserve">Back-end developer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62626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262626"/>
          <w:spacing w:val="0"/>
          <w:position w:val="0"/>
          <w:sz w:val="24"/>
          <w:shd w:fill="auto" w:val="clear"/>
        </w:rPr>
        <w:t xml:space="preserve">Калоян Калинов Иванов,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ЕГН: 0842180506, адрес: жк. Меден Рудник 81 вх.3 ет.5 ап.9, телефон: 087 688 5563, Имейл: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KKIvanov22@codingburgas.bg</w:t>
        </w:r>
      </w:hyperlink>
      <w:r>
        <w:rPr>
          <w:rFonts w:ascii="Times New Roman" w:hAnsi="Times New Roman" w:cs="Times New Roman" w:eastAsia="Times New Roman"/>
          <w:color w:val="467886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клас от ПГКПИ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гр. Бургас.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  <w:tab/>
        <w:t xml:space="preserve">Front-end developer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62626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262626"/>
          <w:spacing w:val="0"/>
          <w:position w:val="0"/>
          <w:sz w:val="24"/>
          <w:shd w:fill="auto" w:val="clear"/>
        </w:rPr>
        <w:t xml:space="preserve">Симеон Стилианов Стефанов,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ЕГН: 0850280442, адрес: гр. Свети Влас, ул.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Св. св. Кирил и Методий“,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46,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телефон: 087 702 1717, Имейл: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KKIvanov22@codingburgas.bg</w:t>
        </w:r>
      </w:hyperlink>
      <w:r>
        <w:rPr>
          <w:rFonts w:ascii="Times New Roman" w:hAnsi="Times New Roman" w:cs="Times New Roman" w:eastAsia="Times New Roman"/>
          <w:color w:val="467886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клас от ПГКПИ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гр. Бургас</w:t>
      </w:r>
    </w:p>
    <w:p>
      <w:pPr>
        <w:keepNext w:val="true"/>
        <w:keepLines w:val="true"/>
        <w:numPr>
          <w:ilvl w:val="0"/>
          <w:numId w:val="14"/>
        </w:numPr>
        <w:spacing w:before="240" w:after="0" w:line="360"/>
        <w:ind w:right="0" w:left="1068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РЪКОВОДИТЕЛ: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Красимир Ватев,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kvatev@codingburgas.bg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учител по теоретично обучение в ПГКПИ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гр. Бургас.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40" w:after="0" w:line="278"/>
        <w:ind w:right="0" w:left="1068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РЕЗЮМЕ</w:t>
      </w:r>
    </w:p>
    <w:p>
      <w:pPr>
        <w:numPr>
          <w:ilvl w:val="0"/>
          <w:numId w:val="18"/>
        </w:numPr>
        <w:spacing w:before="100" w:after="100" w:line="240"/>
        <w:ind w:right="0" w:left="1418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Целта на проекта ни е да създадем приложение, което осигурява достъпност за всеки при управлението на техните работници, екипи и финанси. С подробни визуализации и интерактивни функции, то предоставя на потребителите ефективно работно изживяване.</w:t>
      </w:r>
    </w:p>
    <w:p>
      <w:pPr>
        <w:numPr>
          <w:ilvl w:val="0"/>
          <w:numId w:val="21"/>
        </w:numPr>
        <w:spacing w:before="100" w:after="100" w:line="240"/>
        <w:ind w:right="0" w:left="1418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Основни етапи в реализирането на проекта:  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auto" w:val="clear"/>
        </w:rPr>
        <w:t xml:space="preserve">Рефлексия по темата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През първите дни на нашия проект екипът се събра и обсъди идеи, базирани на нашата тема.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auto" w:val="clear"/>
        </w:rPr>
        <w:t xml:space="preserve">Произход на името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Името произлиза от идеята за финансовото приложение, което обсъждахме да създадем. Използваме добре познатото съкращение FMS (Factory Management Service).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auto" w:val="clear"/>
        </w:rPr>
        <w:t xml:space="preserve">Дизайн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Дизайнът е разработен с принос от целия екип. ChatGPT генерира изображенията, а ние заедно обсъдихме кои да използваме..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auto" w:val="clear"/>
        </w:rPr>
        <w:t xml:space="preserve">Развитие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Разработката на FMS е тримесечен проект с ежеседмични етапи в GitHub, за да се поддържа постоянен напредък. Калоян Иванов работи по бек-енда, докато Симеон Стефанов се занимава с фронт-енда. Чрез работа в екип, съсредоточена около приложението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създадохме надеждно приложение.</w:t>
      </w:r>
    </w:p>
    <w:p>
      <w:pPr>
        <w:numPr>
          <w:ilvl w:val="0"/>
          <w:numId w:val="21"/>
        </w:numPr>
        <w:spacing w:before="100" w:after="100" w:line="240"/>
        <w:ind w:right="0" w:left="1418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Ниво на сложност: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Проектът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FMS (Factory Management System)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представлява цялостно решение за управление на финанси, което включва множество аспекти на софтуерната разработка, анализ на данни и потребителско изживяване.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Техническа сложност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Бек-енд разработка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Използваме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 обработка на данни, управление на бази данни и автоматизация.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Фронт-енд разработка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Интерфейсът изградихме 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JavaScript, TypeScript, HTML и 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осигурявайки интерактивност и удобство за потребителите.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База данни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Съхраняване и обработка на финансови данни, изискващо ефективни структури за бързо извличане и сигурност.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Интеграция с GitHub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Управление на кода и сътрудничество в екип чрез Git.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Функционална сложност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Проследяване на приходи и разходи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Автоматизирани процеси за записване и категоризиране на финансови транзакции.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Визуализации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Генериране на диаграми и графики за представяне на финансова информация по достъпен начин.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Реално време и автоматизация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Автоматично актуализиране на данни и известия за финансовото състояние.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Сигурност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Защита на чувствителна информация чрез криптиране и други мерки за сигурност.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Логистична сложност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Работа в екип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Разпределяне на задачите между разработчиците (бек-енд и фронт-енд).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Планиране и изпълнение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Разделяне на разработката на седмични етапи чрез GitHub, за да се гарантира постоянен напредък.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Презентация и документация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Използване 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Microsoft Word и PowerPoint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 представяне на проекта.</w:t>
      </w:r>
    </w:p>
    <w:p>
      <w:pPr>
        <w:numPr>
          <w:ilvl w:val="0"/>
          <w:numId w:val="29"/>
        </w:numPr>
        <w:spacing w:before="100" w:after="100" w:line="240"/>
        <w:ind w:right="0" w:left="1418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Структура на проекта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Проектът е съставен от няколко компонента, които заедно формират една интегрирана и функционална система.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Бек-енд разработка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Кодът е написан 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Фронт-енд разработка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Интерфейсът е разписан 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JavaScript, TypeScript, HTML и 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осигурявайки интерактивност и удобство за потребителите.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База данни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Съхраняване и обработка на финансови данни, изискващо ефективни структури за бързо извличане и сигурност.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100" w:after="100" w:line="240"/>
        <w:ind w:right="0" w:left="1418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Реализация, обосновка за използвани технологични средства, алгоритми, литература, програмни приложения и др.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Софтуерът, който използваме за програмиране на нашия проект, е Visual Studio Code.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296" w:dyaOrig="1296">
          <v:rect xmlns:o="urn:schemas-microsoft-com:office:office" xmlns:v="urn:schemas-microsoft-com:vml" id="rectole0000000001" style="width:64.800000pt;height:64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u w:val="single"/>
          <w:shd w:fill="auto" w:val="clear"/>
        </w:rPr>
        <w:br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 създаването на нашия дизайн основната програма е Figma.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296" w:dyaOrig="1296">
          <v:rect xmlns:o="urn:schemas-microsoft-com:office:office" xmlns:v="urn:schemas-microsoft-com:vml" id="rectole0000000002" style="width:64.800000pt;height:64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Нашите инструменти за съвместна работа са GitHub и Git.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17" w:dyaOrig="1296">
          <v:rect xmlns:o="urn:schemas-microsoft-com:office:office" xmlns:v="urn:schemas-microsoft-com:vml" id="rectole0000000003" style="width:70.850000pt;height:64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  <w:r>
        <w:object w:dxaOrig="1296" w:dyaOrig="1296">
          <v:rect xmlns:o="urn:schemas-microsoft-com:office:office" xmlns:v="urn:schemas-microsoft-com:vml" id="rectole0000000004" style="width:64.800000pt;height:64.8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Програмните езици, които използвахме, са Python, JavaScript, TypeScript, HTML и CSS.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296" w:dyaOrig="1296">
          <v:rect xmlns:o="urn:schemas-microsoft-com:office:office" xmlns:v="urn:schemas-microsoft-com:vml" id="rectole0000000005" style="width:64.800000pt;height:64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  <w:r>
        <w:object w:dxaOrig="1296" w:dyaOrig="1296">
          <v:rect xmlns:o="urn:schemas-microsoft-com:office:office" xmlns:v="urn:schemas-microsoft-com:vml" id="rectole0000000006" style="width:64.800000pt;height:64.8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  <w:r>
        <w:object w:dxaOrig="1174" w:dyaOrig="1174">
          <v:rect xmlns:o="urn:schemas-microsoft-com:office:office" xmlns:v="urn:schemas-microsoft-com:vml" id="rectole0000000007" style="width:58.700000pt;height:58.7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  <w:r>
        <w:object w:dxaOrig="1194" w:dyaOrig="1194">
          <v:rect xmlns:o="urn:schemas-microsoft-com:office:office" xmlns:v="urn:schemas-microsoft-com:vml" id="rectole0000000008" style="width:59.700000pt;height:59.7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  <w:r>
        <w:object w:dxaOrig="1275" w:dyaOrig="1275">
          <v:rect xmlns:o="urn:schemas-microsoft-com:office:office" xmlns:v="urn:schemas-microsoft-com:vml" id="rectole0000000009" style="width:63.750000pt;height:63.7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  <w:t xml:space="preserve">Софтуерите, използвани за представянето на проекта, са Microsoft Word и Microsoft PowerPoint.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296" w:dyaOrig="1296">
          <v:rect xmlns:o="urn:schemas-microsoft-com:office:office" xmlns:v="urn:schemas-microsoft-com:vml" id="rectole0000000010" style="width:64.800000pt;height:64.8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  <w:r>
        <w:object w:dxaOrig="2288" w:dyaOrig="1296">
          <v:rect xmlns:o="urn:schemas-microsoft-com:office:office" xmlns:v="urn:schemas-microsoft-com:vml" id="rectole0000000011" style="width:114.400000pt;height:64.8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1080" w:leader="none"/>
        </w:tabs>
        <w:spacing w:before="100" w:after="100" w:line="240"/>
        <w:ind w:right="0" w:left="1788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на приложението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Инструкция за инсталиране: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Разархивирайте папката на проекта (205). 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Стартирането на приложението: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Изтегляне на необходимите файлове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да стартирате приложението, първо трябва да изтеглите необходимите файлове.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Инсталиране на зависимости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Инсталиране на Python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Изтеглете последната стабилна версия на Python от </w:t>
      </w: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официалния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"https://www.python.org/downloads/"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"https://www.python.org/downloads/"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сайт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време на инсталацията се уверете, че сте отметнали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Python to PATH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Инсталиране на Node.js и TypeScript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Изтеглете и инсталирайте </w:t>
      </w: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Node.js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което включва npm (Node Package Manager).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 инсталацията отворете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Command Prompt (cmd)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или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PowerShell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изпълнете командата: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npm install -g typescript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Стартиране на приложението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Създаване и активиране на виртуална среда в Python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Отворете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Command Prompt (cmd)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или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PowerShell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навигирайте до папката с приложението.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Създайте виртуална среда с командата: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-m venv venv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Активирайте виртуалната среда: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venv\Scripts\activate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Ако получите грешка при разрешенията, изпълнете: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Set-ExecutionPolicy -ExecutionPolicy Restricted -Scope CurrentUser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Инсталиране на Python зависимости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 активиране на виртуалната среда, изпълнете: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pip install -r requirements.txt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Инсталиране на Electron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npm install electron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Стартиране на приложението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app.py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Изключване на виртуалната среда след приключване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deactivate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Допълнителна информация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Ако срещнете проблеми: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Уверете се, че всички зависимости са инсталирани правилно.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Проверете дали използвате актуални версии 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Node.js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Ако получите грешки при инсталацията на зависимости, опитайте да стартирате терминала с администраторски права.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Бъдеща разаработка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Проекта е в стадии на разработка и ще бъдат добавени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модел за помощ на потребителя да разпределя работниците в компания, ще се добави статус на работниците, спецификация на специалността на работниците и нива на стаж.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на работните директории: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tabs>
          <w:tab w:val="left" w:pos="1080" w:leader="none"/>
        </w:tabs>
        <w:spacing w:before="100" w:after="100" w:line="240"/>
        <w:ind w:right="0" w:left="1788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FMS (Factory Management System)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 мощно решение, създадено да опрости финансовото проследяване, бюджетирането и отчетността както за индивидуални потребители, така и за бизнеси. С информация в реално време и автоматизация, то повишава точността и ефективността, като минимизира човешките грешки.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Неговият удобен за потребителя интерфейс гарантира достъпност за всички, а силните мерки за сигурност защитават чувствителните финансови данни. FMS е мащабируем, което го прави подходящо както за лични, така и за корпоративни финансови нужди.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Бъдещите актуализации ще включват AI-базирана аналитика и подобрена автоматизация за по-добър финансов контрол. С FMS потребителите могат да оптимизират ресурсите си, да вземат информирани решения и да постигнат дългосрочна финансова стабилност с увереност и лекота.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8">
    <w:abstractNumId w:val="102"/>
  </w:num>
  <w:num w:numId="10">
    <w:abstractNumId w:val="96"/>
  </w:num>
  <w:num w:numId="14">
    <w:abstractNumId w:val="90"/>
  </w:num>
  <w:num w:numId="18">
    <w:abstractNumId w:val="84"/>
  </w:num>
  <w:num w:numId="21">
    <w:abstractNumId w:val="78"/>
  </w:num>
  <w:num w:numId="25">
    <w:abstractNumId w:val="72"/>
  </w:num>
  <w:num w:numId="27">
    <w:abstractNumId w:val="66"/>
  </w:num>
  <w:num w:numId="29">
    <w:abstractNumId w:val="60"/>
  </w:num>
  <w:num w:numId="32">
    <w:abstractNumId w:val="54"/>
  </w:num>
  <w:num w:numId="34">
    <w:abstractNumId w:val="48"/>
  </w:num>
  <w:num w:numId="38">
    <w:abstractNumId w:val="42"/>
  </w:num>
  <w:num w:numId="40">
    <w:abstractNumId w:val="36"/>
  </w:num>
  <w:num w:numId="42">
    <w:abstractNumId w:val="30"/>
  </w:num>
  <w:num w:numId="44">
    <w:abstractNumId w:val="24"/>
  </w:num>
  <w:num w:numId="46">
    <w:abstractNumId w:val="18"/>
  </w:num>
  <w:num w:numId="48">
    <w:abstractNumId w:val="12"/>
  </w:num>
  <w:num w:numId="50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embeddings/oleObject10.bin" Id="docRId23" Type="http://schemas.openxmlformats.org/officeDocument/2006/relationships/oleObject" /><Relationship Target="media/image1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="embeddings/oleObject9.bin" Id="docRId21" Type="http://schemas.openxmlformats.org/officeDocument/2006/relationships/oleObject" /><Relationship Target="numbering.xml" Id="docRId29" Type="http://schemas.openxmlformats.org/officeDocument/2006/relationships/numbering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Mode="External" Target="https://nodejs.org/" Id="docRId28" Type="http://schemas.openxmlformats.org/officeDocument/2006/relationships/hyperlink" /><Relationship TargetMode="External" Target="mailto:KKIvanov22@codingburgas.bg" Id="docRId3" Type="http://schemas.openxmlformats.org/officeDocument/2006/relationships/hyperlink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mailto:KKIvanov22@codingburgas.bg" Id="docRId2" Type="http://schemas.openxmlformats.org/officeDocument/2006/relationships/hyperlink" /><Relationship TargetMode="External" Target="https://www.python.org/downloads/" Id="docRId27" Type="http://schemas.openxmlformats.org/officeDocument/2006/relationships/hyperlink" /><Relationship Target="styles.xml" Id="docRId30" Type="http://schemas.openxmlformats.org/officeDocument/2006/relationships/styles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embeddings/oleObject1.bin" Id="docRId5" Type="http://schemas.openxmlformats.org/officeDocument/2006/relationships/oleObject" /><Relationship Target="media/image6.wmf" Id="docRId16" Type="http://schemas.openxmlformats.org/officeDocument/2006/relationships/image" /><Relationship Target="embeddings/oleObject11.bin" Id="docRId25" Type="http://schemas.openxmlformats.org/officeDocument/2006/relationships/oleObject" /><Relationship TargetMode="External" Target="mailto:kvatev@codingburgas.bg" Id="docRId4" Type="http://schemas.openxmlformats.org/officeDocument/2006/relationships/hyperlink" /></Relationships>
</file>