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4829" w:rsidRPr="007378DE" w:rsidRDefault="007378DE" w:rsidP="007378DE">
      <w:pPr>
        <w:jc w:val="both"/>
        <w:rPr>
          <w:rFonts w:ascii="Arial" w:hAnsi="Arial" w:cs="Arial"/>
          <w:sz w:val="24"/>
          <w:szCs w:val="24"/>
        </w:rPr>
      </w:pPr>
      <w:r>
        <w:rPr>
          <w:rFonts w:ascii="Arial" w:hAnsi="Arial" w:cs="Arial"/>
          <w:noProof/>
          <w:sz w:val="24"/>
          <w:szCs w:val="24"/>
          <w:lang w:eastAsia="es-ES"/>
        </w:rPr>
        <w:drawing>
          <wp:anchor distT="0" distB="0" distL="114300" distR="114300" simplePos="0" relativeHeight="251658240" behindDoc="0" locked="0" layoutInCell="1" allowOverlap="1">
            <wp:simplePos x="0" y="0"/>
            <wp:positionH relativeFrom="column">
              <wp:posOffset>1853565</wp:posOffset>
            </wp:positionH>
            <wp:positionV relativeFrom="paragraph">
              <wp:posOffset>864235</wp:posOffset>
            </wp:positionV>
            <wp:extent cx="1714500" cy="1581150"/>
            <wp:effectExtent l="19050" t="0" r="0" b="0"/>
            <wp:wrapTopAndBottom/>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1714500" cy="1581150"/>
                    </a:xfrm>
                    <a:prstGeom prst="rect">
                      <a:avLst/>
                    </a:prstGeom>
                    <a:noFill/>
                    <a:ln w="9525">
                      <a:noFill/>
                      <a:miter lim="800000"/>
                      <a:headEnd/>
                      <a:tailEnd/>
                    </a:ln>
                  </pic:spPr>
                </pic:pic>
              </a:graphicData>
            </a:graphic>
          </wp:anchor>
        </w:drawing>
      </w:r>
      <w:r w:rsidR="007E2F61" w:rsidRPr="007378DE">
        <w:rPr>
          <w:rFonts w:ascii="Arial" w:hAnsi="Arial" w:cs="Arial"/>
          <w:sz w:val="24"/>
          <w:szCs w:val="24"/>
        </w:rPr>
        <w:t xml:space="preserve">Como responsable de un equipo </w:t>
      </w:r>
      <w:r w:rsidR="00AD4829" w:rsidRPr="007378DE">
        <w:rPr>
          <w:rFonts w:ascii="Arial" w:hAnsi="Arial" w:cs="Arial"/>
          <w:sz w:val="24"/>
          <w:szCs w:val="24"/>
        </w:rPr>
        <w:t xml:space="preserve">tienes acceso, en la barra de herramientas, a las opciones que te permitirán </w:t>
      </w:r>
      <w:r w:rsidR="00071FB0" w:rsidRPr="007378DE">
        <w:rPr>
          <w:rFonts w:ascii="Arial" w:hAnsi="Arial" w:cs="Arial"/>
          <w:sz w:val="24"/>
          <w:szCs w:val="24"/>
        </w:rPr>
        <w:t xml:space="preserve">gestionar la estructura del árbol de dependencias de tu equipo. </w:t>
      </w:r>
    </w:p>
    <w:p w:rsidR="00AD4829" w:rsidRDefault="00AD4829" w:rsidP="00AD4829">
      <w:pPr>
        <w:jc w:val="center"/>
      </w:pPr>
    </w:p>
    <w:p w:rsidR="00084A22" w:rsidRPr="007378DE" w:rsidRDefault="00071FB0" w:rsidP="007378DE">
      <w:pPr>
        <w:jc w:val="both"/>
        <w:rPr>
          <w:rFonts w:ascii="Arial" w:hAnsi="Arial" w:cs="Arial"/>
          <w:sz w:val="24"/>
          <w:szCs w:val="24"/>
        </w:rPr>
      </w:pPr>
      <w:r w:rsidRPr="007F41E1">
        <w:rPr>
          <w:rFonts w:ascii="Arial" w:hAnsi="Arial" w:cs="Arial"/>
          <w:color w:val="FFFFFF" w:themeColor="background1"/>
          <w:sz w:val="24"/>
          <w:szCs w:val="24"/>
          <w:highlight w:val="darkGray"/>
        </w:rPr>
        <w:t>“Confirmar mi equipo</w:t>
      </w:r>
      <w:proofErr w:type="gramStart"/>
      <w:r w:rsidRPr="007F41E1">
        <w:rPr>
          <w:rFonts w:ascii="Arial" w:hAnsi="Arial" w:cs="Arial"/>
          <w:color w:val="FFFFFF" w:themeColor="background1"/>
          <w:sz w:val="24"/>
          <w:szCs w:val="24"/>
          <w:highlight w:val="darkGray"/>
        </w:rPr>
        <w:t>”</w:t>
      </w:r>
      <w:r w:rsidR="007F41E1">
        <w:rPr>
          <w:rFonts w:ascii="Arial" w:hAnsi="Arial" w:cs="Arial"/>
          <w:sz w:val="24"/>
          <w:szCs w:val="24"/>
        </w:rPr>
        <w:t xml:space="preserve"> </w:t>
      </w:r>
      <w:r w:rsidRPr="007378DE">
        <w:rPr>
          <w:rFonts w:ascii="Arial" w:hAnsi="Arial" w:cs="Arial"/>
          <w:sz w:val="24"/>
          <w:szCs w:val="24"/>
        </w:rPr>
        <w:t>:</w:t>
      </w:r>
      <w:proofErr w:type="gramEnd"/>
      <w:r w:rsidRPr="007378DE">
        <w:rPr>
          <w:rFonts w:ascii="Arial" w:hAnsi="Arial" w:cs="Arial"/>
          <w:sz w:val="24"/>
          <w:szCs w:val="24"/>
        </w:rPr>
        <w:t xml:space="preserve"> </w:t>
      </w:r>
      <w:r w:rsidR="00AD4829" w:rsidRPr="007378DE">
        <w:rPr>
          <w:rFonts w:ascii="Arial" w:hAnsi="Arial" w:cs="Arial"/>
          <w:sz w:val="24"/>
          <w:szCs w:val="24"/>
        </w:rPr>
        <w:t>La aplicación te enviará un mensaje automático</w:t>
      </w:r>
      <w:r w:rsidRPr="007378DE">
        <w:rPr>
          <w:rFonts w:ascii="Arial" w:hAnsi="Arial" w:cs="Arial"/>
          <w:sz w:val="24"/>
          <w:szCs w:val="24"/>
        </w:rPr>
        <w:t xml:space="preserve"> para que </w:t>
      </w:r>
      <w:r w:rsidR="00AD4829" w:rsidRPr="007378DE">
        <w:rPr>
          <w:rFonts w:ascii="Arial" w:hAnsi="Arial" w:cs="Arial"/>
          <w:sz w:val="24"/>
          <w:szCs w:val="24"/>
        </w:rPr>
        <w:t>confirmes periódicamente (</w:t>
      </w:r>
      <w:r w:rsidR="00AD4829" w:rsidRPr="007F41E1">
        <w:rPr>
          <w:rFonts w:ascii="Arial" w:hAnsi="Arial" w:cs="Arial"/>
          <w:sz w:val="24"/>
          <w:szCs w:val="24"/>
        </w:rPr>
        <w:t xml:space="preserve">cada </w:t>
      </w:r>
      <w:r w:rsidR="007F41E1">
        <w:rPr>
          <w:rFonts w:ascii="Arial" w:hAnsi="Arial" w:cs="Arial"/>
          <w:sz w:val="24"/>
          <w:szCs w:val="24"/>
        </w:rPr>
        <w:t>90 días</w:t>
      </w:r>
      <w:r w:rsidR="00AD4829" w:rsidRPr="007F41E1">
        <w:rPr>
          <w:rFonts w:ascii="Arial" w:hAnsi="Arial" w:cs="Arial"/>
          <w:sz w:val="24"/>
          <w:szCs w:val="24"/>
        </w:rPr>
        <w:t xml:space="preserve"> </w:t>
      </w:r>
      <w:r w:rsidR="007F41E1">
        <w:rPr>
          <w:rFonts w:ascii="Arial" w:hAnsi="Arial" w:cs="Arial"/>
          <w:sz w:val="24"/>
          <w:szCs w:val="24"/>
        </w:rPr>
        <w:t>si no lo has hecho</w:t>
      </w:r>
      <w:r w:rsidR="00AD4829" w:rsidRPr="007F41E1">
        <w:rPr>
          <w:rFonts w:ascii="Arial" w:hAnsi="Arial" w:cs="Arial"/>
          <w:sz w:val="24"/>
          <w:szCs w:val="24"/>
        </w:rPr>
        <w:t>)</w:t>
      </w:r>
      <w:r w:rsidRPr="007378DE">
        <w:rPr>
          <w:rFonts w:ascii="Arial" w:hAnsi="Arial" w:cs="Arial"/>
          <w:color w:val="00B0F0"/>
          <w:sz w:val="24"/>
          <w:szCs w:val="24"/>
        </w:rPr>
        <w:t xml:space="preserve"> </w:t>
      </w:r>
      <w:r w:rsidRPr="007378DE">
        <w:rPr>
          <w:rFonts w:ascii="Arial" w:hAnsi="Arial" w:cs="Arial"/>
          <w:sz w:val="24"/>
          <w:szCs w:val="24"/>
        </w:rPr>
        <w:t xml:space="preserve">los profesionales que dependen directamente de ti. </w:t>
      </w:r>
      <w:r w:rsidR="00AD4829" w:rsidRPr="007378DE">
        <w:rPr>
          <w:rFonts w:ascii="Arial" w:hAnsi="Arial" w:cs="Arial"/>
          <w:color w:val="00B0F0"/>
          <w:sz w:val="24"/>
          <w:szCs w:val="24"/>
        </w:rPr>
        <w:t xml:space="preserve"> </w:t>
      </w:r>
      <w:r w:rsidR="007F41E1">
        <w:rPr>
          <w:rFonts w:ascii="Arial" w:hAnsi="Arial" w:cs="Arial"/>
          <w:sz w:val="24"/>
          <w:szCs w:val="24"/>
        </w:rPr>
        <w:t>A</w:t>
      </w:r>
      <w:r w:rsidR="00AD4829" w:rsidRPr="007378DE">
        <w:rPr>
          <w:rFonts w:ascii="Arial" w:hAnsi="Arial" w:cs="Arial"/>
          <w:sz w:val="24"/>
          <w:szCs w:val="24"/>
        </w:rPr>
        <w:t xml:space="preserve">hora que </w:t>
      </w:r>
      <w:r w:rsidR="00440D52">
        <w:rPr>
          <w:rFonts w:ascii="Arial" w:hAnsi="Arial" w:cs="Arial"/>
          <w:sz w:val="24"/>
          <w:szCs w:val="24"/>
        </w:rPr>
        <w:t xml:space="preserve">comenzamos </w:t>
      </w:r>
      <w:r w:rsidR="00AD4829" w:rsidRPr="007378DE">
        <w:rPr>
          <w:rFonts w:ascii="Arial" w:hAnsi="Arial" w:cs="Arial"/>
          <w:sz w:val="24"/>
          <w:szCs w:val="24"/>
        </w:rPr>
        <w:t xml:space="preserve">la evaluación del desempeño </w:t>
      </w:r>
      <w:r w:rsidR="007F41E1">
        <w:rPr>
          <w:rFonts w:ascii="Arial" w:hAnsi="Arial" w:cs="Arial"/>
          <w:sz w:val="24"/>
          <w:szCs w:val="24"/>
        </w:rPr>
        <w:t>(</w:t>
      </w:r>
      <w:proofErr w:type="spellStart"/>
      <w:r w:rsidR="007F41E1">
        <w:rPr>
          <w:rFonts w:ascii="Arial" w:hAnsi="Arial" w:cs="Arial"/>
          <w:sz w:val="24"/>
          <w:szCs w:val="24"/>
        </w:rPr>
        <w:t>Progress</w:t>
      </w:r>
      <w:proofErr w:type="spellEnd"/>
      <w:r w:rsidR="007F41E1">
        <w:rPr>
          <w:rFonts w:ascii="Arial" w:hAnsi="Arial" w:cs="Arial"/>
          <w:sz w:val="24"/>
          <w:szCs w:val="24"/>
        </w:rPr>
        <w:t xml:space="preserve"> 2016) </w:t>
      </w:r>
      <w:r w:rsidR="007E2F61" w:rsidRPr="007378DE">
        <w:rPr>
          <w:rFonts w:ascii="Arial" w:hAnsi="Arial" w:cs="Arial"/>
          <w:sz w:val="24"/>
          <w:szCs w:val="24"/>
        </w:rPr>
        <w:t xml:space="preserve">asegúrate </w:t>
      </w:r>
      <w:r w:rsidRPr="007378DE">
        <w:rPr>
          <w:rFonts w:ascii="Arial" w:hAnsi="Arial" w:cs="Arial"/>
          <w:sz w:val="24"/>
          <w:szCs w:val="24"/>
        </w:rPr>
        <w:t xml:space="preserve">que las personas que tienes bajo tu responsabilidad </w:t>
      </w:r>
      <w:r w:rsidR="00084A22" w:rsidRPr="007378DE">
        <w:rPr>
          <w:rFonts w:ascii="Arial" w:hAnsi="Arial" w:cs="Arial"/>
          <w:sz w:val="24"/>
          <w:szCs w:val="24"/>
        </w:rPr>
        <w:t xml:space="preserve">son las adecuadas. </w:t>
      </w:r>
    </w:p>
    <w:p w:rsidR="00AD1795" w:rsidRPr="007378DE" w:rsidRDefault="00AD1795" w:rsidP="007378DE">
      <w:pPr>
        <w:jc w:val="both"/>
        <w:rPr>
          <w:rFonts w:ascii="Arial" w:hAnsi="Arial" w:cs="Arial"/>
          <w:sz w:val="24"/>
          <w:szCs w:val="24"/>
        </w:rPr>
      </w:pPr>
      <w:r w:rsidRPr="007378DE">
        <w:rPr>
          <w:rFonts w:ascii="Arial" w:hAnsi="Arial" w:cs="Arial"/>
          <w:sz w:val="24"/>
          <w:szCs w:val="24"/>
        </w:rPr>
        <w:t>Siempre es importante tener el equipo actualizado por sus implicaciones más allá de la evaluación: información quién es quién, autorización de vacaciones, permisos, etc. Además este año ha habido importantes cambios organizativos por lo que es necesario que asegures que el árbol definido es el correcto.</w:t>
      </w:r>
    </w:p>
    <w:p w:rsidR="00084A22" w:rsidRPr="007378DE" w:rsidRDefault="00084A22" w:rsidP="007378DE">
      <w:pPr>
        <w:jc w:val="both"/>
        <w:rPr>
          <w:rFonts w:ascii="Arial" w:hAnsi="Arial" w:cs="Arial"/>
          <w:sz w:val="24"/>
          <w:szCs w:val="24"/>
        </w:rPr>
      </w:pPr>
      <w:r w:rsidRPr="007378DE">
        <w:rPr>
          <w:rFonts w:ascii="Arial" w:hAnsi="Arial" w:cs="Arial"/>
          <w:sz w:val="24"/>
          <w:szCs w:val="24"/>
        </w:rPr>
        <w:t xml:space="preserve">Los cambios que quieras proponer para pasar algunos profesionales a otro evaluador </w:t>
      </w:r>
      <w:r w:rsidR="00791F6A" w:rsidRPr="007378DE">
        <w:rPr>
          <w:rFonts w:ascii="Arial" w:hAnsi="Arial" w:cs="Arial"/>
          <w:sz w:val="24"/>
          <w:szCs w:val="24"/>
        </w:rPr>
        <w:t xml:space="preserve">o incorporar a los que te pasen </w:t>
      </w:r>
      <w:r w:rsidRPr="007378DE">
        <w:rPr>
          <w:rFonts w:ascii="Arial" w:hAnsi="Arial" w:cs="Arial"/>
          <w:sz w:val="24"/>
          <w:szCs w:val="24"/>
        </w:rPr>
        <w:t xml:space="preserve">gestiónalo a través de </w:t>
      </w:r>
      <w:r w:rsidRPr="007F41E1">
        <w:rPr>
          <w:rFonts w:ascii="Arial" w:hAnsi="Arial" w:cs="Arial"/>
          <w:color w:val="FFFFFF" w:themeColor="background1"/>
          <w:sz w:val="24"/>
          <w:szCs w:val="24"/>
          <w:highlight w:val="darkGray"/>
        </w:rPr>
        <w:t>“tramitar salidas de mi equipo”</w:t>
      </w:r>
      <w:r w:rsidR="00791F6A" w:rsidRPr="007378DE">
        <w:rPr>
          <w:rFonts w:ascii="Arial" w:hAnsi="Arial" w:cs="Arial"/>
          <w:sz w:val="24"/>
          <w:szCs w:val="24"/>
        </w:rPr>
        <w:t xml:space="preserve"> o </w:t>
      </w:r>
      <w:r w:rsidR="00791F6A" w:rsidRPr="007F41E1">
        <w:rPr>
          <w:rFonts w:ascii="Arial" w:hAnsi="Arial" w:cs="Arial"/>
          <w:color w:val="FFFFFF" w:themeColor="background1"/>
          <w:sz w:val="24"/>
          <w:szCs w:val="24"/>
          <w:highlight w:val="darkGray"/>
        </w:rPr>
        <w:t>“gestionar entradas a mi equipo”</w:t>
      </w:r>
      <w:r w:rsidR="00791F6A" w:rsidRPr="007378DE">
        <w:rPr>
          <w:rFonts w:ascii="Arial" w:hAnsi="Arial" w:cs="Arial"/>
          <w:sz w:val="24"/>
          <w:szCs w:val="24"/>
        </w:rPr>
        <w:t xml:space="preserve"> según corresponda.</w:t>
      </w:r>
    </w:p>
    <w:p w:rsidR="00791F6A" w:rsidRPr="007378DE" w:rsidRDefault="007378DE" w:rsidP="007378DE">
      <w:pPr>
        <w:jc w:val="both"/>
        <w:rPr>
          <w:rFonts w:ascii="Arial" w:hAnsi="Arial" w:cs="Arial"/>
          <w:sz w:val="24"/>
          <w:szCs w:val="24"/>
        </w:rPr>
      </w:pPr>
      <w:r>
        <w:rPr>
          <w:rFonts w:ascii="Arial" w:hAnsi="Arial" w:cs="Arial"/>
          <w:noProof/>
          <w:sz w:val="24"/>
          <w:szCs w:val="24"/>
          <w:lang w:eastAsia="es-ES"/>
        </w:rPr>
        <w:drawing>
          <wp:anchor distT="0" distB="0" distL="114300" distR="114300" simplePos="0" relativeHeight="251659264" behindDoc="0" locked="0" layoutInCell="1" allowOverlap="1">
            <wp:simplePos x="0" y="0"/>
            <wp:positionH relativeFrom="column">
              <wp:posOffset>15240</wp:posOffset>
            </wp:positionH>
            <wp:positionV relativeFrom="paragraph">
              <wp:posOffset>744855</wp:posOffset>
            </wp:positionV>
            <wp:extent cx="5391150" cy="533400"/>
            <wp:effectExtent l="19050" t="0" r="0" b="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srcRect/>
                    <a:stretch>
                      <a:fillRect/>
                    </a:stretch>
                  </pic:blipFill>
                  <pic:spPr bwMode="auto">
                    <a:xfrm>
                      <a:off x="0" y="0"/>
                      <a:ext cx="5391150" cy="533400"/>
                    </a:xfrm>
                    <a:prstGeom prst="rect">
                      <a:avLst/>
                    </a:prstGeom>
                    <a:noFill/>
                    <a:ln w="9525">
                      <a:noFill/>
                      <a:miter lim="800000"/>
                      <a:headEnd/>
                      <a:tailEnd/>
                    </a:ln>
                  </pic:spPr>
                </pic:pic>
              </a:graphicData>
            </a:graphic>
          </wp:anchor>
        </w:drawing>
      </w:r>
      <w:r w:rsidR="007F41E1">
        <w:rPr>
          <w:rFonts w:ascii="Arial" w:hAnsi="Arial" w:cs="Arial"/>
          <w:sz w:val="24"/>
          <w:szCs w:val="24"/>
        </w:rPr>
        <w:t xml:space="preserve">Desde </w:t>
      </w:r>
      <w:r w:rsidR="00791F6A" w:rsidRPr="00D6022B">
        <w:rPr>
          <w:rFonts w:ascii="Arial" w:hAnsi="Arial" w:cs="Arial"/>
          <w:color w:val="FFFFFF" w:themeColor="background1"/>
          <w:sz w:val="24"/>
          <w:szCs w:val="24"/>
          <w:highlight w:val="darkGray"/>
        </w:rPr>
        <w:t>“</w:t>
      </w:r>
      <w:r w:rsidR="007F41E1" w:rsidRPr="00D6022B">
        <w:rPr>
          <w:rFonts w:ascii="Arial" w:hAnsi="Arial" w:cs="Arial"/>
          <w:color w:val="FFFFFF" w:themeColor="background1"/>
          <w:sz w:val="24"/>
          <w:szCs w:val="24"/>
          <w:highlight w:val="darkGray"/>
        </w:rPr>
        <w:t>Á</w:t>
      </w:r>
      <w:r w:rsidR="00791F6A" w:rsidRPr="00D6022B">
        <w:rPr>
          <w:rFonts w:ascii="Arial" w:hAnsi="Arial" w:cs="Arial"/>
          <w:color w:val="FFFFFF" w:themeColor="background1"/>
          <w:sz w:val="24"/>
          <w:szCs w:val="24"/>
          <w:highlight w:val="darkGray"/>
        </w:rPr>
        <w:t>rbol de dependencia</w:t>
      </w:r>
      <w:r w:rsidR="007F41E1" w:rsidRPr="00D6022B">
        <w:rPr>
          <w:rFonts w:ascii="Arial" w:hAnsi="Arial" w:cs="Arial"/>
          <w:color w:val="FFFFFF" w:themeColor="background1"/>
          <w:sz w:val="24"/>
          <w:szCs w:val="24"/>
          <w:highlight w:val="darkGray"/>
        </w:rPr>
        <w:t>s</w:t>
      </w:r>
      <w:r w:rsidR="00791F6A" w:rsidRPr="00D6022B">
        <w:rPr>
          <w:rFonts w:ascii="Arial" w:hAnsi="Arial" w:cs="Arial"/>
          <w:color w:val="FFFFFF" w:themeColor="background1"/>
          <w:sz w:val="24"/>
          <w:szCs w:val="24"/>
          <w:highlight w:val="darkGray"/>
        </w:rPr>
        <w:t>”</w:t>
      </w:r>
      <w:r w:rsidR="007F41E1">
        <w:rPr>
          <w:rFonts w:ascii="Arial" w:hAnsi="Arial" w:cs="Arial"/>
          <w:sz w:val="24"/>
          <w:szCs w:val="24"/>
        </w:rPr>
        <w:t xml:space="preserve"> puedes ver todos los niveles de dependencia de tu equipo.</w:t>
      </w:r>
    </w:p>
    <w:p w:rsidR="00582452" w:rsidRDefault="00582452"/>
    <w:p w:rsidR="00AD1795" w:rsidRPr="007378DE" w:rsidRDefault="003F768B" w:rsidP="007378DE">
      <w:pPr>
        <w:jc w:val="both"/>
        <w:rPr>
          <w:rFonts w:ascii="Arial" w:hAnsi="Arial" w:cs="Arial"/>
          <w:sz w:val="24"/>
          <w:szCs w:val="24"/>
        </w:rPr>
      </w:pPr>
      <w:r>
        <w:rPr>
          <w:rFonts w:ascii="Arial" w:hAnsi="Arial" w:cs="Arial"/>
          <w:sz w:val="24"/>
          <w:szCs w:val="24"/>
        </w:rPr>
        <w:t>Los diferentes iconos t</w:t>
      </w:r>
      <w:r w:rsidR="00AD1795" w:rsidRPr="007378DE">
        <w:rPr>
          <w:rFonts w:ascii="Arial" w:hAnsi="Arial" w:cs="Arial"/>
          <w:sz w:val="24"/>
          <w:szCs w:val="24"/>
        </w:rPr>
        <w:t>e darán información adicional sobre</w:t>
      </w:r>
      <w:r>
        <w:rPr>
          <w:rFonts w:ascii="Arial" w:hAnsi="Arial" w:cs="Arial"/>
          <w:sz w:val="24"/>
          <w:szCs w:val="24"/>
        </w:rPr>
        <w:t xml:space="preserve"> el histórico de  cada uno de los profesionales, lo cuál te permitirá tener visión global y te aportará información de cara a tus decisiones y enfoque en la gestión de personas.</w:t>
      </w:r>
    </w:p>
    <w:sectPr w:rsidR="00AD1795" w:rsidRPr="007378DE" w:rsidSect="007A2CC0">
      <w:headerReference w:type="even" r:id="rId8"/>
      <w:headerReference w:type="default" r:id="rId9"/>
      <w:footerReference w:type="even" r:id="rId10"/>
      <w:footerReference w:type="default" r:id="rId11"/>
      <w:headerReference w:type="first" r:id="rId12"/>
      <w:footerReference w:type="first" r:id="rId13"/>
      <w:pgSz w:w="11906" w:h="16838"/>
      <w:pgMar w:top="1819" w:right="1701" w:bottom="1417" w:left="1701" w:header="708" w:footer="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022B" w:rsidRDefault="00D6022B" w:rsidP="0067753D">
      <w:pPr>
        <w:spacing w:after="0" w:line="240" w:lineRule="auto"/>
      </w:pPr>
      <w:r>
        <w:separator/>
      </w:r>
    </w:p>
  </w:endnote>
  <w:endnote w:type="continuationSeparator" w:id="0">
    <w:p w:rsidR="00D6022B" w:rsidRDefault="00D6022B" w:rsidP="0067753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CC0" w:rsidRDefault="007A2CC0">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3109" w:rsidRDefault="00123109" w:rsidP="00123109">
    <w:pPr>
      <w:pStyle w:val="Piedepgina"/>
      <w:tabs>
        <w:tab w:val="clear" w:pos="8504"/>
      </w:tabs>
      <w:ind w:left="-1701" w:right="-1701"/>
    </w:pPr>
    <w:r w:rsidRPr="00123109">
      <w:rPr>
        <w:noProof/>
        <w:lang w:eastAsia="es-ES"/>
      </w:rPr>
      <w:drawing>
        <wp:anchor distT="0" distB="0" distL="114300" distR="114300" simplePos="0" relativeHeight="251662336" behindDoc="0" locked="0" layoutInCell="1" allowOverlap="1">
          <wp:simplePos x="0" y="0"/>
          <wp:positionH relativeFrom="column">
            <wp:posOffset>5006340</wp:posOffset>
          </wp:positionH>
          <wp:positionV relativeFrom="paragraph">
            <wp:posOffset>161925</wp:posOffset>
          </wp:positionV>
          <wp:extent cx="1238250" cy="219075"/>
          <wp:effectExtent l="19050" t="0" r="0" b="0"/>
          <wp:wrapThrough wrapText="bothSides">
            <wp:wrapPolygon edited="0">
              <wp:start x="5982" y="0"/>
              <wp:lineTo x="2991" y="1906"/>
              <wp:lineTo x="-332" y="9529"/>
              <wp:lineTo x="-332" y="13341"/>
              <wp:lineTo x="665" y="13341"/>
              <wp:lineTo x="21268" y="13341"/>
              <wp:lineTo x="21600" y="3812"/>
              <wp:lineTo x="19274" y="0"/>
              <wp:lineTo x="5982" y="0"/>
            </wp:wrapPolygon>
          </wp:wrapThrough>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238250" cy="215900"/>
                  </a:xfrm>
                  <a:prstGeom prst="rect">
                    <a:avLst/>
                  </a:prstGeom>
                  <a:noFill/>
                </pic:spPr>
              </pic:pic>
            </a:graphicData>
          </a:graphic>
        </wp:anchor>
      </w:drawing>
    </w:r>
    <w:r w:rsidRPr="00123109">
      <w:rPr>
        <w:noProof/>
        <w:lang w:eastAsia="es-ES"/>
      </w:rPr>
      <w:drawing>
        <wp:anchor distT="0" distB="0" distL="114300" distR="114300" simplePos="0" relativeHeight="251660288" behindDoc="0" locked="0" layoutInCell="1" allowOverlap="1">
          <wp:simplePos x="0" y="0"/>
          <wp:positionH relativeFrom="column">
            <wp:posOffset>-822960</wp:posOffset>
          </wp:positionH>
          <wp:positionV relativeFrom="paragraph">
            <wp:posOffset>57150</wp:posOffset>
          </wp:positionV>
          <wp:extent cx="1171575" cy="304800"/>
          <wp:effectExtent l="0" t="0" r="0" b="0"/>
          <wp:wrapThrough wrapText="bothSides">
            <wp:wrapPolygon edited="0">
              <wp:start x="1057" y="0"/>
              <wp:lineTo x="0" y="17550"/>
              <wp:lineTo x="352" y="20250"/>
              <wp:lineTo x="4930" y="20250"/>
              <wp:lineTo x="21483" y="20250"/>
              <wp:lineTo x="21483" y="9450"/>
              <wp:lineTo x="15143" y="2700"/>
              <wp:lineTo x="3874" y="0"/>
              <wp:lineTo x="1057" y="0"/>
            </wp:wrapPolygon>
          </wp:wrapThrough>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srcRect/>
                  <a:stretch>
                    <a:fillRect/>
                  </a:stretch>
                </pic:blipFill>
                <pic:spPr bwMode="auto">
                  <a:xfrm>
                    <a:off x="0" y="0"/>
                    <a:ext cx="1168400" cy="304800"/>
                  </a:xfrm>
                  <a:prstGeom prst="rect">
                    <a:avLst/>
                  </a:prstGeom>
                  <a:noFill/>
                  <a:ln w="9525">
                    <a:noFill/>
                    <a:miter lim="800000"/>
                    <a:headEnd/>
                    <a:tailEnd/>
                  </a:ln>
                </pic:spPr>
              </pic:pic>
            </a:graphicData>
          </a:graphic>
        </wp:anchor>
      </w:drawing>
    </w:r>
    <w:r w:rsidRPr="00123109">
      <w:rPr>
        <w:noProof/>
        <w:lang w:eastAsia="es-ES"/>
      </w:rPr>
      <w:drawing>
        <wp:inline distT="0" distB="0" distL="0" distR="0">
          <wp:extent cx="7553325" cy="419100"/>
          <wp:effectExtent l="19050" t="0" r="0" b="0"/>
          <wp:docPr id="5" name="Objeto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858000" cy="457200"/>
                    <a:chOff x="0" y="9448800"/>
                    <a:chExt cx="6858000" cy="457200"/>
                  </a:xfrm>
                </a:grpSpPr>
                <a:sp>
                  <a:nvSpPr>
                    <a:cNvPr id="1036" name="Rectangle 12"/>
                    <a:cNvSpPr>
                      <a:spLocks noChangeArrowheads="1"/>
                    </a:cNvSpPr>
                  </a:nvSpPr>
                  <a:spPr bwMode="auto">
                    <a:xfrm>
                      <a:off x="0" y="9448800"/>
                      <a:ext cx="6858000" cy="457200"/>
                    </a:xfrm>
                    <a:prstGeom prst="rect">
                      <a:avLst/>
                    </a:prstGeom>
                    <a:solidFill>
                      <a:srgbClr val="50849F"/>
                    </a:solidFill>
                    <a:ln w="12700">
                      <a:noFill/>
                      <a:miter lim="800000"/>
                      <a:headEnd/>
                      <a:tailEnd/>
                    </a:ln>
                    <a:effectLst/>
                  </a:spPr>
                  <a:txSp>
                    <a:txBody>
                      <a:bodyPr wrap="none" anchor="ctr"/>
                      <a:lstStyle>
                        <a:defPPr>
                          <a:defRPr lang="es-ES_tradnl"/>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defRPr/>
                        </a:pPr>
                        <a:endParaRPr lang="es-ES"/>
                      </a:p>
                    </a:txBody>
                    <a:useSpRect/>
                  </a:txSp>
                </a:sp>
              </lc:lockedCanvas>
            </a:graphicData>
          </a:graphic>
        </wp:inline>
      </w:drawing>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CC0" w:rsidRDefault="007A2CC0">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6022B" w:rsidRDefault="00D6022B" w:rsidP="0067753D">
      <w:pPr>
        <w:spacing w:after="0" w:line="240" w:lineRule="auto"/>
      </w:pPr>
      <w:r>
        <w:separator/>
      </w:r>
    </w:p>
  </w:footnote>
  <w:footnote w:type="continuationSeparator" w:id="0">
    <w:p w:rsidR="00D6022B" w:rsidRDefault="00D6022B" w:rsidP="0067753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CC0" w:rsidRDefault="007A2CC0">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022B" w:rsidRPr="0067753D" w:rsidRDefault="00D6022B">
    <w:pPr>
      <w:pStyle w:val="Encabezado"/>
      <w:rPr>
        <w:rFonts w:ascii="Arial" w:hAnsi="Arial" w:cs="Arial"/>
        <w:b/>
        <w:color w:val="50849F"/>
        <w:sz w:val="32"/>
        <w:szCs w:val="32"/>
      </w:rPr>
    </w:pPr>
    <w:r w:rsidRPr="0067753D">
      <w:rPr>
        <w:rFonts w:ascii="Arial" w:hAnsi="Arial" w:cs="Arial"/>
        <w:b/>
        <w:noProof/>
        <w:color w:val="50849F"/>
        <w:sz w:val="32"/>
        <w:szCs w:val="32"/>
        <w:lang w:eastAsia="es-ES"/>
      </w:rPr>
      <w:drawing>
        <wp:anchor distT="0" distB="0" distL="114300" distR="114300" simplePos="0" relativeHeight="251658240" behindDoc="0" locked="0" layoutInCell="1" allowOverlap="1">
          <wp:simplePos x="0" y="0"/>
          <wp:positionH relativeFrom="column">
            <wp:posOffset>5311140</wp:posOffset>
          </wp:positionH>
          <wp:positionV relativeFrom="paragraph">
            <wp:posOffset>-259080</wp:posOffset>
          </wp:positionV>
          <wp:extent cx="762000" cy="771525"/>
          <wp:effectExtent l="19050" t="0" r="0" b="0"/>
          <wp:wrapThrough wrapText="bothSides">
            <wp:wrapPolygon edited="0">
              <wp:start x="-540" y="0"/>
              <wp:lineTo x="-540" y="21333"/>
              <wp:lineTo x="21600" y="21333"/>
              <wp:lineTo x="21600" y="0"/>
              <wp:lineTo x="-540" y="0"/>
            </wp:wrapPolygon>
          </wp:wrapThrough>
          <wp:docPr id="7" name="0 Imagen" descr="imgEquipoT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EquipoTile.png"/>
                  <pic:cNvPicPr/>
                </pic:nvPicPr>
                <pic:blipFill>
                  <a:blip r:embed="rId1"/>
                  <a:srcRect l="23314" t="7829" r="27858" b="33191"/>
                  <a:stretch>
                    <a:fillRect/>
                  </a:stretch>
                </pic:blipFill>
                <pic:spPr>
                  <a:xfrm>
                    <a:off x="0" y="0"/>
                    <a:ext cx="762000" cy="771525"/>
                  </a:xfrm>
                  <a:prstGeom prst="rect">
                    <a:avLst/>
                  </a:prstGeom>
                </pic:spPr>
              </pic:pic>
            </a:graphicData>
          </a:graphic>
        </wp:anchor>
      </w:drawing>
    </w:r>
    <w:r w:rsidRPr="0067753D">
      <w:rPr>
        <w:rFonts w:ascii="Arial" w:hAnsi="Arial" w:cs="Arial"/>
        <w:b/>
        <w:color w:val="50849F"/>
        <w:sz w:val="32"/>
        <w:szCs w:val="32"/>
      </w:rPr>
      <w:t xml:space="preserve">Equipo       </w:t>
    </w:r>
    <w:r w:rsidRPr="0067753D">
      <w:rPr>
        <w:rFonts w:ascii="Arial" w:hAnsi="Arial" w:cs="Arial"/>
        <w:b/>
        <w:color w:val="50849F"/>
        <w:sz w:val="32"/>
        <w:szCs w:val="32"/>
      </w:rPr>
      <w:tab/>
    </w:r>
    <w:r w:rsidRPr="0067753D">
      <w:rPr>
        <w:rFonts w:ascii="Arial" w:hAnsi="Arial" w:cs="Arial"/>
        <w:b/>
        <w:color w:val="50849F"/>
        <w:sz w:val="32"/>
        <w:szCs w:val="32"/>
      </w:rP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CC0" w:rsidRDefault="007A2CC0">
    <w:pPr>
      <w:pStyle w:val="Encabezad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12289"/>
  </w:hdrShapeDefaults>
  <w:footnotePr>
    <w:footnote w:id="-1"/>
    <w:footnote w:id="0"/>
  </w:footnotePr>
  <w:endnotePr>
    <w:endnote w:id="-1"/>
    <w:endnote w:id="0"/>
  </w:endnotePr>
  <w:compat/>
  <w:rsids>
    <w:rsidRoot w:val="001D585B"/>
    <w:rsid w:val="00071FB0"/>
    <w:rsid w:val="00084A22"/>
    <w:rsid w:val="00123109"/>
    <w:rsid w:val="001D585B"/>
    <w:rsid w:val="00281B66"/>
    <w:rsid w:val="00326848"/>
    <w:rsid w:val="003F768B"/>
    <w:rsid w:val="00440D52"/>
    <w:rsid w:val="004C3750"/>
    <w:rsid w:val="00582452"/>
    <w:rsid w:val="005F2875"/>
    <w:rsid w:val="0063301D"/>
    <w:rsid w:val="0067753D"/>
    <w:rsid w:val="007378DE"/>
    <w:rsid w:val="00791F6A"/>
    <w:rsid w:val="007A2CC0"/>
    <w:rsid w:val="007E2F61"/>
    <w:rsid w:val="007F41E1"/>
    <w:rsid w:val="00AD1795"/>
    <w:rsid w:val="00AD4829"/>
    <w:rsid w:val="00BC7C36"/>
    <w:rsid w:val="00D6022B"/>
    <w:rsid w:val="00DB0487"/>
    <w:rsid w:val="00ED7E0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1B6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D482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D4829"/>
    <w:rPr>
      <w:rFonts w:ascii="Tahoma" w:hAnsi="Tahoma" w:cs="Tahoma"/>
      <w:sz w:val="16"/>
      <w:szCs w:val="16"/>
    </w:rPr>
  </w:style>
  <w:style w:type="paragraph" w:styleId="Encabezado">
    <w:name w:val="header"/>
    <w:basedOn w:val="Normal"/>
    <w:link w:val="EncabezadoCar"/>
    <w:uiPriority w:val="99"/>
    <w:semiHidden/>
    <w:unhideWhenUsed/>
    <w:rsid w:val="0067753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67753D"/>
  </w:style>
  <w:style w:type="paragraph" w:styleId="Piedepgina">
    <w:name w:val="footer"/>
    <w:basedOn w:val="Normal"/>
    <w:link w:val="PiedepginaCar"/>
    <w:uiPriority w:val="99"/>
    <w:semiHidden/>
    <w:unhideWhenUsed/>
    <w:rsid w:val="0067753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67753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image" Target="media/image5.wmf"/><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TotalTime>
  <Pages>1</Pages>
  <Words>210</Words>
  <Characters>1157</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IBERMATICA S.A.</Company>
  <LinksUpToDate>false</LinksUpToDate>
  <CharactersWithSpaces>1365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biarsaae</dc:creator>
  <cp:lastModifiedBy>MAPEMAAN</cp:lastModifiedBy>
  <cp:revision>7</cp:revision>
  <dcterms:created xsi:type="dcterms:W3CDTF">2016-04-11T10:50:00Z</dcterms:created>
  <dcterms:modified xsi:type="dcterms:W3CDTF">2016-04-14T09:26:00Z</dcterms:modified>
</cp:coreProperties>
</file>