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BFD" w:rsidRDefault="00756467" w:rsidP="00466BFD">
      <w:pPr>
        <w:spacing w:after="240" w:line="240" w:lineRule="auto"/>
        <w:jc w:val="both"/>
        <w:rPr>
          <w:rFonts w:ascii="Arial" w:eastAsia="Times New Roman" w:hAnsi="Arial" w:cs="Arial"/>
          <w:sz w:val="24"/>
          <w:szCs w:val="24"/>
          <w:lang w:eastAsia="es-ES"/>
        </w:rPr>
      </w:pPr>
      <w:r w:rsidRPr="00466BFD">
        <w:rPr>
          <w:rFonts w:ascii="Arial" w:eastAsia="Times New Roman" w:hAnsi="Arial" w:cs="Arial"/>
          <w:b/>
          <w:bCs/>
          <w:sz w:val="24"/>
          <w:szCs w:val="24"/>
          <w:lang w:eastAsia="es-ES"/>
        </w:rPr>
        <w:t>"El rol ¿eso era un juego?"</w:t>
      </w:r>
      <w:r w:rsidRPr="00466BFD">
        <w:rPr>
          <w:rFonts w:ascii="Arial" w:eastAsia="Times New Roman" w:hAnsi="Arial" w:cs="Arial"/>
          <w:sz w:val="24"/>
          <w:szCs w:val="24"/>
          <w:lang w:eastAsia="es-ES"/>
        </w:rPr>
        <w:t xml:space="preserve"> </w:t>
      </w:r>
      <w:r w:rsidRPr="00466BFD">
        <w:rPr>
          <w:rFonts w:ascii="Arial" w:eastAsia="Times New Roman" w:hAnsi="Arial" w:cs="Arial"/>
          <w:sz w:val="24"/>
          <w:szCs w:val="24"/>
          <w:lang w:eastAsia="es-ES"/>
        </w:rPr>
        <w:tab/>
      </w:r>
      <w:r w:rsidRPr="00466BFD">
        <w:rPr>
          <w:rFonts w:ascii="Arial" w:eastAsia="Times New Roman" w:hAnsi="Arial" w:cs="Arial"/>
          <w:sz w:val="24"/>
          <w:szCs w:val="24"/>
          <w:lang w:eastAsia="es-ES"/>
        </w:rPr>
        <w:tab/>
      </w:r>
      <w:r w:rsidRPr="00466BFD">
        <w:rPr>
          <w:rFonts w:ascii="Arial" w:eastAsia="Times New Roman" w:hAnsi="Arial" w:cs="Arial"/>
          <w:sz w:val="24"/>
          <w:szCs w:val="24"/>
          <w:lang w:eastAsia="es-ES"/>
        </w:rPr>
        <w:tab/>
      </w:r>
      <w:r w:rsidRPr="00466BFD">
        <w:rPr>
          <w:rFonts w:ascii="Arial" w:eastAsia="Times New Roman" w:hAnsi="Arial" w:cs="Arial"/>
          <w:sz w:val="24"/>
          <w:szCs w:val="24"/>
          <w:lang w:eastAsia="es-ES"/>
        </w:rPr>
        <w:tab/>
      </w:r>
      <w:r w:rsidRPr="00466BFD">
        <w:rPr>
          <w:rFonts w:ascii="Arial" w:eastAsia="Times New Roman" w:hAnsi="Arial" w:cs="Arial"/>
          <w:sz w:val="24"/>
          <w:szCs w:val="24"/>
          <w:lang w:eastAsia="es-ES"/>
        </w:rPr>
        <w:tab/>
      </w:r>
      <w:r w:rsidRPr="00466BFD">
        <w:rPr>
          <w:rFonts w:ascii="Arial" w:eastAsia="Times New Roman" w:hAnsi="Arial" w:cs="Arial"/>
          <w:sz w:val="24"/>
          <w:szCs w:val="24"/>
          <w:lang w:eastAsia="es-ES"/>
        </w:rPr>
        <w:tab/>
      </w:r>
      <w:r w:rsidRPr="00466BFD">
        <w:rPr>
          <w:rFonts w:ascii="Arial" w:eastAsia="Times New Roman" w:hAnsi="Arial" w:cs="Arial"/>
          <w:sz w:val="24"/>
          <w:szCs w:val="24"/>
          <w:lang w:eastAsia="es-ES"/>
        </w:rPr>
        <w:tab/>
      </w:r>
      <w:r w:rsidRPr="00466BFD">
        <w:rPr>
          <w:rFonts w:ascii="Arial" w:eastAsia="Times New Roman" w:hAnsi="Arial" w:cs="Arial"/>
          <w:sz w:val="24"/>
          <w:szCs w:val="24"/>
          <w:lang w:eastAsia="es-ES"/>
        </w:rPr>
        <w:tab/>
      </w:r>
    </w:p>
    <w:p w:rsidR="00466BFD" w:rsidRDefault="00756467" w:rsidP="00466BFD">
      <w:pPr>
        <w:spacing w:after="240" w:line="240" w:lineRule="auto"/>
        <w:jc w:val="both"/>
        <w:rPr>
          <w:rFonts w:ascii="Arial" w:eastAsia="Times New Roman" w:hAnsi="Arial" w:cs="Arial"/>
          <w:sz w:val="24"/>
          <w:szCs w:val="24"/>
          <w:lang w:eastAsia="es-ES"/>
        </w:rPr>
      </w:pPr>
      <w:r w:rsidRPr="00466BFD">
        <w:rPr>
          <w:rFonts w:ascii="Arial" w:eastAsia="Times New Roman" w:hAnsi="Arial" w:cs="Arial"/>
          <w:sz w:val="24"/>
          <w:szCs w:val="24"/>
          <w:lang w:eastAsia="es-ES"/>
        </w:rPr>
        <w:t>Los juegos de rol, como su nombre indica, son juegos en los que los participantes desempeñan un determinado papel. Este papel puede variar en función de las circunstancias, cada juego tiene sus roles y aunque pueden ser similares son diferentes a los que se emplean en otros juegos.</w:t>
      </w:r>
    </w:p>
    <w:p w:rsidR="00466BFD" w:rsidRDefault="00756467" w:rsidP="00466BFD">
      <w:pPr>
        <w:spacing w:after="240" w:line="240" w:lineRule="auto"/>
        <w:jc w:val="both"/>
        <w:rPr>
          <w:rFonts w:ascii="Arial" w:eastAsia="Times New Roman" w:hAnsi="Arial" w:cs="Arial"/>
          <w:sz w:val="24"/>
          <w:szCs w:val="24"/>
          <w:lang w:eastAsia="es-ES"/>
        </w:rPr>
      </w:pPr>
      <w:r w:rsidRPr="00466BFD">
        <w:rPr>
          <w:rFonts w:ascii="Arial" w:eastAsia="Times New Roman" w:hAnsi="Arial" w:cs="Arial"/>
          <w:sz w:val="24"/>
          <w:szCs w:val="24"/>
          <w:lang w:eastAsia="es-ES"/>
        </w:rPr>
        <w:t xml:space="preserve">De la misma forma, un profesional puede desempeñar un rol distinto según participe en un proyecto o servicio u otro. Cada Organización tiene sus roles, estos pueden ser parecidos a las de otras Compañías pero el papel que se espera de uno es exclusivo de cada empresa. </w:t>
      </w:r>
    </w:p>
    <w:p w:rsidR="00756467" w:rsidRPr="00466BFD" w:rsidRDefault="00756467" w:rsidP="00466BFD">
      <w:pPr>
        <w:spacing w:after="240" w:line="240" w:lineRule="auto"/>
        <w:jc w:val="both"/>
        <w:rPr>
          <w:rFonts w:ascii="Arial" w:eastAsia="Times New Roman" w:hAnsi="Arial" w:cs="Arial"/>
          <w:sz w:val="24"/>
          <w:szCs w:val="24"/>
          <w:lang w:eastAsia="es-ES"/>
        </w:rPr>
      </w:pPr>
      <w:r w:rsidRPr="00466BFD">
        <w:rPr>
          <w:rFonts w:ascii="Arial" w:eastAsia="Times New Roman" w:hAnsi="Arial" w:cs="Arial"/>
          <w:b/>
          <w:bCs/>
          <w:sz w:val="24"/>
          <w:szCs w:val="24"/>
          <w:lang w:eastAsia="es-ES"/>
        </w:rPr>
        <w:t xml:space="preserve">¿Qué es un rol en </w:t>
      </w:r>
      <w:proofErr w:type="spellStart"/>
      <w:r w:rsidRPr="00466BFD">
        <w:rPr>
          <w:rFonts w:ascii="Arial" w:eastAsia="Times New Roman" w:hAnsi="Arial" w:cs="Arial"/>
          <w:b/>
          <w:bCs/>
          <w:sz w:val="24"/>
          <w:szCs w:val="24"/>
          <w:lang w:eastAsia="es-ES"/>
        </w:rPr>
        <w:t>Ibermática</w:t>
      </w:r>
      <w:proofErr w:type="spellEnd"/>
      <w:r w:rsidRPr="00466BFD">
        <w:rPr>
          <w:rFonts w:ascii="Arial" w:eastAsia="Times New Roman" w:hAnsi="Arial" w:cs="Arial"/>
          <w:b/>
          <w:bCs/>
          <w:sz w:val="24"/>
          <w:szCs w:val="24"/>
          <w:lang w:eastAsia="es-ES"/>
        </w:rPr>
        <w:t>?</w:t>
      </w:r>
      <w:r w:rsidRPr="00466BFD">
        <w:rPr>
          <w:rFonts w:ascii="Arial" w:eastAsia="Times New Roman" w:hAnsi="Arial" w:cs="Arial"/>
          <w:sz w:val="24"/>
          <w:szCs w:val="24"/>
          <w:lang w:eastAsia="es-ES"/>
        </w:rPr>
        <w:t xml:space="preserve"> </w:t>
      </w:r>
    </w:p>
    <w:p w:rsidR="00756467" w:rsidRPr="00466BFD" w:rsidRDefault="00C531E5" w:rsidP="00466BFD">
      <w:pPr>
        <w:spacing w:before="100" w:beforeAutospacing="1" w:after="100" w:afterAutospacing="1" w:line="240" w:lineRule="auto"/>
        <w:jc w:val="both"/>
        <w:rPr>
          <w:rFonts w:ascii="Arial" w:eastAsia="Times New Roman" w:hAnsi="Arial" w:cs="Arial"/>
          <w:sz w:val="24"/>
          <w:szCs w:val="24"/>
          <w:lang w:eastAsia="es-ES"/>
        </w:rPr>
      </w:pPr>
      <w:r w:rsidRPr="00466BFD">
        <w:rPr>
          <w:rFonts w:ascii="Arial" w:eastAsia="Times New Roman" w:hAnsi="Arial" w:cs="Arial"/>
          <w:sz w:val="24"/>
          <w:szCs w:val="24"/>
          <w:lang w:eastAsia="es-ES"/>
        </w:rPr>
        <w:t>El r</w:t>
      </w:r>
      <w:r w:rsidR="00756467" w:rsidRPr="00466BFD">
        <w:rPr>
          <w:rFonts w:ascii="Arial" w:eastAsia="Times New Roman" w:hAnsi="Arial" w:cs="Arial"/>
          <w:sz w:val="24"/>
          <w:szCs w:val="24"/>
          <w:lang w:eastAsia="es-ES"/>
        </w:rPr>
        <w:t xml:space="preserve">ol es la agrupación de funciones necesarias para llevar a cabo nuestro trabajo, que requieren </w:t>
      </w:r>
      <w:r w:rsidRPr="00466BFD">
        <w:rPr>
          <w:rFonts w:ascii="Arial" w:eastAsia="Times New Roman" w:hAnsi="Arial" w:cs="Arial"/>
          <w:sz w:val="24"/>
          <w:szCs w:val="24"/>
          <w:lang w:eastAsia="es-ES"/>
        </w:rPr>
        <w:t xml:space="preserve">una </w:t>
      </w:r>
      <w:r w:rsidR="00756467" w:rsidRPr="00466BFD">
        <w:rPr>
          <w:rFonts w:ascii="Arial" w:eastAsia="Times New Roman" w:hAnsi="Arial" w:cs="Arial"/>
          <w:sz w:val="24"/>
          <w:szCs w:val="24"/>
          <w:lang w:eastAsia="es-ES"/>
        </w:rPr>
        <w:t xml:space="preserve">competencia, conocimientos y actitudes determinadas. </w:t>
      </w:r>
      <w:r w:rsidR="00756467" w:rsidRPr="00466BFD">
        <w:rPr>
          <w:rFonts w:ascii="Arial" w:eastAsia="Times New Roman" w:hAnsi="Arial" w:cs="Arial"/>
          <w:sz w:val="24"/>
          <w:szCs w:val="24"/>
          <w:lang w:eastAsia="es-ES"/>
        </w:rPr>
        <w:br/>
      </w:r>
      <w:r w:rsidR="00756467" w:rsidRPr="00466BFD">
        <w:rPr>
          <w:rFonts w:ascii="Arial" w:eastAsia="Times New Roman" w:hAnsi="Arial" w:cs="Arial"/>
          <w:sz w:val="24"/>
          <w:szCs w:val="24"/>
          <w:lang w:eastAsia="es-ES"/>
        </w:rPr>
        <w:br/>
        <w:t>La definición del rol está vinculada al posicionamiento que nuestra Organización quiere tener en el mercado, es decir, qué queremos ser como Compañía, cómo vamos a superar las exigencias del negocio y a alcanzar los resultados previstos.</w:t>
      </w:r>
    </w:p>
    <w:p w:rsidR="00756467" w:rsidRPr="00466BFD" w:rsidRDefault="00756467" w:rsidP="00332B84">
      <w:pPr>
        <w:spacing w:after="240" w:line="240" w:lineRule="auto"/>
        <w:ind w:right="-1701"/>
        <w:jc w:val="both"/>
        <w:rPr>
          <w:rFonts w:ascii="Arial" w:eastAsia="Times New Roman" w:hAnsi="Arial" w:cs="Arial"/>
          <w:sz w:val="24"/>
          <w:szCs w:val="24"/>
          <w:lang w:eastAsia="es-ES"/>
        </w:rPr>
      </w:pPr>
      <w:r w:rsidRPr="00466BFD">
        <w:rPr>
          <w:rFonts w:ascii="Arial" w:eastAsia="Times New Roman" w:hAnsi="Arial" w:cs="Arial"/>
          <w:b/>
          <w:bCs/>
          <w:sz w:val="24"/>
          <w:szCs w:val="24"/>
          <w:lang w:eastAsia="es-ES"/>
        </w:rPr>
        <w:t>¿Para qué sirve?</w:t>
      </w:r>
      <w:r w:rsidRPr="00466BFD">
        <w:rPr>
          <w:rFonts w:ascii="Arial" w:eastAsia="Times New Roman" w:hAnsi="Arial" w:cs="Arial"/>
          <w:sz w:val="24"/>
          <w:szCs w:val="24"/>
          <w:lang w:eastAsia="es-ES"/>
        </w:rPr>
        <w:t xml:space="preserve"> </w:t>
      </w:r>
    </w:p>
    <w:p w:rsidR="00466BFD" w:rsidRDefault="00756467" w:rsidP="00466BFD">
      <w:pPr>
        <w:spacing w:before="100" w:beforeAutospacing="1" w:after="100" w:afterAutospacing="1" w:line="240" w:lineRule="auto"/>
        <w:jc w:val="both"/>
        <w:rPr>
          <w:rFonts w:ascii="Arial" w:eastAsia="Times New Roman" w:hAnsi="Arial" w:cs="Arial"/>
          <w:sz w:val="24"/>
          <w:szCs w:val="24"/>
          <w:lang w:eastAsia="es-ES"/>
        </w:rPr>
      </w:pPr>
      <w:r w:rsidRPr="00466BFD">
        <w:rPr>
          <w:rFonts w:ascii="Arial" w:eastAsia="Times New Roman" w:hAnsi="Arial" w:cs="Arial"/>
          <w:sz w:val="24"/>
          <w:szCs w:val="24"/>
          <w:lang w:eastAsia="es-ES"/>
        </w:rPr>
        <w:t>El rol es el papel que desempeñamos dentro de la Organización, cada rol vi</w:t>
      </w:r>
      <w:r w:rsidR="00C531E5" w:rsidRPr="00466BFD">
        <w:rPr>
          <w:rFonts w:ascii="Arial" w:eastAsia="Times New Roman" w:hAnsi="Arial" w:cs="Arial"/>
          <w:sz w:val="24"/>
          <w:szCs w:val="24"/>
          <w:lang w:eastAsia="es-ES"/>
        </w:rPr>
        <w:t>ene definido por unas</w:t>
      </w:r>
      <w:r w:rsidRPr="00466BFD">
        <w:rPr>
          <w:rFonts w:ascii="Arial" w:eastAsia="Times New Roman" w:hAnsi="Arial" w:cs="Arial"/>
          <w:sz w:val="24"/>
          <w:szCs w:val="24"/>
          <w:lang w:eastAsia="es-ES"/>
        </w:rPr>
        <w:t xml:space="preserve"> funciones, competencias y conocimientos. A partir del rol conocemos lo que la Compañía espera de cada uno. </w:t>
      </w:r>
    </w:p>
    <w:p w:rsidR="00756467" w:rsidRPr="00466BFD" w:rsidRDefault="00756467" w:rsidP="00466BFD">
      <w:pPr>
        <w:spacing w:before="100" w:beforeAutospacing="1" w:after="100" w:afterAutospacing="1" w:line="240" w:lineRule="auto"/>
        <w:jc w:val="both"/>
        <w:rPr>
          <w:rFonts w:ascii="Arial" w:eastAsia="Times New Roman" w:hAnsi="Arial" w:cs="Arial"/>
          <w:sz w:val="24"/>
          <w:szCs w:val="24"/>
          <w:lang w:eastAsia="es-ES"/>
        </w:rPr>
      </w:pPr>
      <w:r w:rsidRPr="00466BFD">
        <w:rPr>
          <w:rFonts w:ascii="Arial" w:eastAsia="Times New Roman" w:hAnsi="Arial" w:cs="Arial"/>
          <w:sz w:val="24"/>
          <w:szCs w:val="24"/>
          <w:lang w:eastAsia="es-ES"/>
        </w:rPr>
        <w:t>En función del rol se realiza la evaluación del desempeño, el desarrollo profesional, la asignación de medios (móvil, portátil, etc.), identificación de profesionales con talento, etc.</w:t>
      </w:r>
    </w:p>
    <w:p w:rsidR="00756467" w:rsidRPr="00466BFD" w:rsidRDefault="00756467" w:rsidP="00466BFD">
      <w:pPr>
        <w:spacing w:before="100" w:beforeAutospacing="1" w:after="100" w:afterAutospacing="1" w:line="240" w:lineRule="auto"/>
        <w:jc w:val="both"/>
        <w:rPr>
          <w:rFonts w:ascii="Arial" w:hAnsi="Arial" w:cs="Arial"/>
          <w:sz w:val="24"/>
          <w:szCs w:val="24"/>
        </w:rPr>
      </w:pPr>
      <w:r w:rsidRPr="00466BFD">
        <w:rPr>
          <w:rFonts w:ascii="Arial" w:eastAsia="Times New Roman" w:hAnsi="Arial" w:cs="Arial"/>
          <w:sz w:val="24"/>
          <w:szCs w:val="24"/>
          <w:lang w:eastAsia="es-ES"/>
        </w:rPr>
        <w:t>¿</w:t>
      </w:r>
      <w:r w:rsidRPr="00466BFD">
        <w:rPr>
          <w:rFonts w:ascii="Arial" w:hAnsi="Arial" w:cs="Arial"/>
          <w:b/>
          <w:bCs/>
          <w:sz w:val="24"/>
          <w:szCs w:val="24"/>
        </w:rPr>
        <w:t>Se puede cambiar</w:t>
      </w:r>
      <w:r w:rsidRPr="00466BFD">
        <w:rPr>
          <w:rFonts w:ascii="Arial" w:hAnsi="Arial" w:cs="Arial"/>
          <w:sz w:val="24"/>
          <w:szCs w:val="24"/>
        </w:rPr>
        <w:t>?</w:t>
      </w:r>
    </w:p>
    <w:p w:rsidR="008B78A0" w:rsidRPr="00466BFD" w:rsidRDefault="00756467" w:rsidP="00466BFD">
      <w:pPr>
        <w:spacing w:before="100" w:beforeAutospacing="1" w:after="100" w:afterAutospacing="1" w:line="240" w:lineRule="auto"/>
        <w:jc w:val="both"/>
        <w:rPr>
          <w:sz w:val="24"/>
          <w:szCs w:val="24"/>
        </w:rPr>
      </w:pPr>
      <w:r w:rsidRPr="00466BFD">
        <w:rPr>
          <w:rFonts w:ascii="Arial" w:hAnsi="Arial" w:cs="Arial"/>
          <w:sz w:val="24"/>
          <w:szCs w:val="24"/>
        </w:rPr>
        <w:t>La</w:t>
      </w:r>
      <w:r w:rsidR="00C531E5" w:rsidRPr="00466BFD">
        <w:rPr>
          <w:rFonts w:ascii="Arial" w:hAnsi="Arial" w:cs="Arial"/>
          <w:sz w:val="24"/>
          <w:szCs w:val="24"/>
        </w:rPr>
        <w:t xml:space="preserve"> evolución profesional pasa por </w:t>
      </w:r>
      <w:r w:rsidRPr="00466BFD">
        <w:rPr>
          <w:rFonts w:ascii="Arial" w:hAnsi="Arial" w:cs="Arial"/>
          <w:sz w:val="24"/>
          <w:szCs w:val="24"/>
        </w:rPr>
        <w:t xml:space="preserve">reforzar el rol que desempeñamos en la actualidad y si superamos sus exigencias podemos plantearnos </w:t>
      </w:r>
      <w:r w:rsidR="00C531E5" w:rsidRPr="00466BFD">
        <w:rPr>
          <w:rFonts w:ascii="Arial" w:hAnsi="Arial" w:cs="Arial"/>
          <w:sz w:val="24"/>
          <w:szCs w:val="24"/>
        </w:rPr>
        <w:t xml:space="preserve">evolucionar a otro rol, teniendo en cuenta las rutas y los tránsitos definidos en </w:t>
      </w:r>
      <w:proofErr w:type="spellStart"/>
      <w:r w:rsidR="00C531E5" w:rsidRPr="00466BFD">
        <w:rPr>
          <w:rFonts w:ascii="Arial" w:hAnsi="Arial" w:cs="Arial"/>
          <w:sz w:val="24"/>
          <w:szCs w:val="24"/>
        </w:rPr>
        <w:t>Ibermática</w:t>
      </w:r>
      <w:proofErr w:type="spellEnd"/>
      <w:r w:rsidR="00C531E5" w:rsidRPr="00466BFD">
        <w:rPr>
          <w:rFonts w:ascii="Arial" w:hAnsi="Arial" w:cs="Arial"/>
          <w:sz w:val="24"/>
          <w:szCs w:val="24"/>
        </w:rPr>
        <w:t xml:space="preserve">: cambiar de rol </w:t>
      </w:r>
      <w:r w:rsidRPr="00466BFD">
        <w:rPr>
          <w:rFonts w:ascii="Arial" w:hAnsi="Arial" w:cs="Arial"/>
          <w:sz w:val="24"/>
          <w:szCs w:val="24"/>
        </w:rPr>
        <w:t>no</w:t>
      </w:r>
      <w:r w:rsidR="00C531E5" w:rsidRPr="00466BFD">
        <w:rPr>
          <w:rFonts w:ascii="Arial" w:hAnsi="Arial" w:cs="Arial"/>
          <w:sz w:val="24"/>
          <w:szCs w:val="24"/>
        </w:rPr>
        <w:t xml:space="preserve"> tiene por qué ser es un objetivo, es una opción profesional. Para profundizar más en este sentido, puedes visitar la sección de intranet de profesionales/ desarrollo profesional</w:t>
      </w:r>
      <w:r w:rsidR="00466BFD">
        <w:rPr>
          <w:rFonts w:ascii="Arial" w:hAnsi="Arial" w:cs="Arial"/>
          <w:sz w:val="24"/>
          <w:szCs w:val="24"/>
        </w:rPr>
        <w:t>.</w:t>
      </w:r>
    </w:p>
    <w:sectPr w:rsidR="008B78A0" w:rsidRPr="00466BFD" w:rsidSect="00332B84">
      <w:headerReference w:type="even" r:id="rId6"/>
      <w:headerReference w:type="default" r:id="rId7"/>
      <w:footerReference w:type="even" r:id="rId8"/>
      <w:footerReference w:type="default" r:id="rId9"/>
      <w:headerReference w:type="first" r:id="rId10"/>
      <w:footerReference w:type="first" r:id="rId11"/>
      <w:pgSz w:w="11906" w:h="16838"/>
      <w:pgMar w:top="1843" w:right="1701"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B84" w:rsidRDefault="00332B84" w:rsidP="00466BFD">
      <w:pPr>
        <w:spacing w:after="0" w:line="240" w:lineRule="auto"/>
      </w:pPr>
      <w:r>
        <w:separator/>
      </w:r>
    </w:p>
  </w:endnote>
  <w:endnote w:type="continuationSeparator" w:id="0">
    <w:p w:rsidR="00332B84" w:rsidRDefault="00332B84" w:rsidP="00466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4A0" w:rsidRDefault="00BC04A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B84" w:rsidRDefault="00846879" w:rsidP="00332B84">
    <w:pPr>
      <w:pStyle w:val="Piedepgina"/>
      <w:tabs>
        <w:tab w:val="clear" w:pos="8504"/>
      </w:tabs>
      <w:ind w:left="-1701" w:right="-1701"/>
    </w:pPr>
    <w:r>
      <w:rPr>
        <w:noProof/>
        <w:lang w:eastAsia="es-ES"/>
      </w:rPr>
      <w:drawing>
        <wp:anchor distT="0" distB="0" distL="114300" distR="114300" simplePos="0" relativeHeight="251661312" behindDoc="0" locked="0" layoutInCell="1" allowOverlap="1">
          <wp:simplePos x="0" y="0"/>
          <wp:positionH relativeFrom="column">
            <wp:posOffset>-813435</wp:posOffset>
          </wp:positionH>
          <wp:positionV relativeFrom="paragraph">
            <wp:posOffset>410845</wp:posOffset>
          </wp:positionV>
          <wp:extent cx="1171575" cy="304800"/>
          <wp:effectExtent l="0" t="0" r="9525" b="0"/>
          <wp:wrapThrough wrapText="bothSides">
            <wp:wrapPolygon edited="0">
              <wp:start x="1054" y="0"/>
              <wp:lineTo x="0" y="17550"/>
              <wp:lineTo x="351" y="20250"/>
              <wp:lineTo x="4917" y="20250"/>
              <wp:lineTo x="21776" y="20250"/>
              <wp:lineTo x="21776" y="9450"/>
              <wp:lineTo x="15454" y="2700"/>
              <wp:lineTo x="2810" y="0"/>
              <wp:lineTo x="1054"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04800"/>
                  </a:xfrm>
                  <a:prstGeom prst="rect">
                    <a:avLst/>
                  </a:prstGeom>
                  <a:noFill/>
                  <a:ln w="9525">
                    <a:noFill/>
                    <a:miter lim="800000"/>
                    <a:headEnd/>
                    <a:tailEnd/>
                  </a:ln>
                </pic:spPr>
              </pic:pic>
            </a:graphicData>
          </a:graphic>
        </wp:anchor>
      </w:drawing>
    </w:r>
    <w:r w:rsidR="00332B84">
      <w:rPr>
        <w:noProof/>
        <w:lang w:eastAsia="es-ES"/>
      </w:rPr>
      <w:drawing>
        <wp:anchor distT="0" distB="0" distL="114300" distR="114300" simplePos="0" relativeHeight="251662336" behindDoc="0" locked="0" layoutInCell="1" allowOverlap="1">
          <wp:simplePos x="0" y="0"/>
          <wp:positionH relativeFrom="column">
            <wp:posOffset>5009515</wp:posOffset>
          </wp:positionH>
          <wp:positionV relativeFrom="paragraph">
            <wp:posOffset>515620</wp:posOffset>
          </wp:positionV>
          <wp:extent cx="1238250" cy="215900"/>
          <wp:effectExtent l="19050" t="0" r="0" b="0"/>
          <wp:wrapThrough wrapText="bothSides">
            <wp:wrapPolygon edited="0">
              <wp:start x="5982" y="0"/>
              <wp:lineTo x="2991" y="1906"/>
              <wp:lineTo x="-332" y="9529"/>
              <wp:lineTo x="-332" y="13341"/>
              <wp:lineTo x="665" y="13341"/>
              <wp:lineTo x="21268" y="13341"/>
              <wp:lineTo x="21600" y="3812"/>
              <wp:lineTo x="19274" y="0"/>
              <wp:lineTo x="5982" y="0"/>
            </wp:wrapPolygon>
          </wp:wrapThrough>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238250" cy="215900"/>
                  </a:xfrm>
                  <a:prstGeom prst="rect">
                    <a:avLst/>
                  </a:prstGeom>
                  <a:noFill/>
                </pic:spPr>
              </pic:pic>
            </a:graphicData>
          </a:graphic>
        </wp:anchor>
      </w:drawing>
    </w:r>
    <w:r w:rsidR="00332B84" w:rsidRPr="00332B84">
      <w:rPr>
        <w:noProof/>
        <w:lang w:eastAsia="es-ES"/>
      </w:rPr>
      <w:drawing>
        <wp:inline distT="0" distB="0" distL="0" distR="0">
          <wp:extent cx="1381125" cy="361950"/>
          <wp:effectExtent l="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381125" cy="361950"/>
                  </a:xfrm>
                  <a:prstGeom prst="rect">
                    <a:avLst/>
                  </a:prstGeom>
                  <a:noFill/>
                  <a:ln w="9525">
                    <a:noFill/>
                    <a:miter lim="800000"/>
                    <a:headEnd/>
                    <a:tailEnd/>
                  </a:ln>
                </pic:spPr>
              </pic:pic>
            </a:graphicData>
          </a:graphic>
        </wp:inline>
      </w:drawing>
    </w:r>
    <w:r w:rsidR="00332B84" w:rsidRPr="00332B84">
      <w:rPr>
        <w:noProof/>
        <w:lang w:eastAsia="es-ES"/>
      </w:rPr>
      <w:drawing>
        <wp:inline distT="0" distB="0" distL="0" distR="0">
          <wp:extent cx="1924050" cy="314325"/>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1924050" cy="314325"/>
                  </a:xfrm>
                  <a:prstGeom prst="rect">
                    <a:avLst/>
                  </a:prstGeom>
                  <a:noFill/>
                  <a:ln w="9525">
                    <a:noFill/>
                    <a:miter lim="800000"/>
                    <a:headEnd/>
                    <a:tailEnd/>
                  </a:ln>
                </pic:spPr>
              </pic:pic>
            </a:graphicData>
          </a:graphic>
        </wp:inline>
      </w:drawing>
    </w:r>
    <w:r w:rsidR="00332B84" w:rsidRPr="00332B84">
      <w:rPr>
        <w:noProof/>
        <w:lang w:eastAsia="es-ES"/>
      </w:rPr>
      <w:drawing>
        <wp:inline distT="0" distB="0" distL="0" distR="0">
          <wp:extent cx="7772400" cy="444500"/>
          <wp:effectExtent l="19050" t="0" r="0" b="0"/>
          <wp:docPr id="3"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457200"/>
                    <a:chOff x="0" y="9448800"/>
                    <a:chExt cx="6858000" cy="457200"/>
                  </a:xfrm>
                </a:grpSpPr>
                <a:sp>
                  <a:nvSpPr>
                    <a:cNvPr id="1036" name="Rectangle 12"/>
                    <a:cNvSpPr>
                      <a:spLocks noChangeArrowheads="1"/>
                    </a:cNvSpPr>
                  </a:nvSpPr>
                  <a:spPr bwMode="auto">
                    <a:xfrm>
                      <a:off x="0" y="9448800"/>
                      <a:ext cx="6858000" cy="457200"/>
                    </a:xfrm>
                    <a:prstGeom prst="rect">
                      <a:avLst/>
                    </a:prstGeom>
                    <a:solidFill>
                      <a:srgbClr val="50849F"/>
                    </a:solidFill>
                    <a:ln w="12700">
                      <a:noFill/>
                      <a:miter lim="800000"/>
                      <a:headEnd/>
                      <a:tailEnd/>
                    </a:ln>
                    <a:effectLst/>
                  </a:spPr>
                  <a:txSp>
                    <a:txBody>
                      <a:bodyPr wrap="none" anchor="ctr"/>
                      <a:lstStyle>
                        <a:defPPr>
                          <a:defRPr lang="es-ES_tradnl"/>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endParaRPr lang="es-ES"/>
                      </a:p>
                    </a:txBody>
                    <a:useSpRect/>
                  </a:txSp>
                </a:sp>
              </lc:lockedCanvas>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4A0" w:rsidRDefault="00BC04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B84" w:rsidRDefault="00332B84" w:rsidP="00466BFD">
      <w:pPr>
        <w:spacing w:after="0" w:line="240" w:lineRule="auto"/>
      </w:pPr>
      <w:r>
        <w:separator/>
      </w:r>
    </w:p>
  </w:footnote>
  <w:footnote w:type="continuationSeparator" w:id="0">
    <w:p w:rsidR="00332B84" w:rsidRDefault="00332B84" w:rsidP="00466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4A0" w:rsidRDefault="00BC04A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B84" w:rsidRPr="0067753D" w:rsidRDefault="00332B84" w:rsidP="00466BFD">
    <w:pPr>
      <w:pStyle w:val="Encabezado"/>
      <w:rPr>
        <w:rFonts w:ascii="Arial" w:hAnsi="Arial" w:cs="Arial"/>
        <w:b/>
        <w:color w:val="50849F"/>
        <w:sz w:val="32"/>
        <w:szCs w:val="32"/>
      </w:rPr>
    </w:pPr>
    <w:r>
      <w:rPr>
        <w:rFonts w:ascii="Arial" w:hAnsi="Arial" w:cs="Arial"/>
        <w:b/>
        <w:noProof/>
        <w:color w:val="50849F"/>
        <w:sz w:val="32"/>
        <w:szCs w:val="32"/>
        <w:lang w:eastAsia="es-ES"/>
      </w:rPr>
      <w:drawing>
        <wp:anchor distT="0" distB="0" distL="114300" distR="114300" simplePos="0" relativeHeight="251660288" behindDoc="0" locked="0" layoutInCell="1" allowOverlap="1">
          <wp:simplePos x="0" y="0"/>
          <wp:positionH relativeFrom="column">
            <wp:posOffset>5262880</wp:posOffset>
          </wp:positionH>
          <wp:positionV relativeFrom="paragraph">
            <wp:posOffset>-259715</wp:posOffset>
          </wp:positionV>
          <wp:extent cx="862965" cy="752475"/>
          <wp:effectExtent l="19050" t="0" r="0" b="0"/>
          <wp:wrapThrough wrapText="bothSides">
            <wp:wrapPolygon edited="0">
              <wp:start x="-477" y="0"/>
              <wp:lineTo x="-477" y="21327"/>
              <wp:lineTo x="21457" y="21327"/>
              <wp:lineTo x="21457" y="0"/>
              <wp:lineTo x="-477" y="0"/>
            </wp:wrapPolygon>
          </wp:wrapThrough>
          <wp:docPr id="1" name="0 Imagen" descr="imgRoles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olesTile.png"/>
                  <pic:cNvPicPr/>
                </pic:nvPicPr>
                <pic:blipFill>
                  <a:blip r:embed="rId1"/>
                  <a:srcRect l="8772" t="10989" r="22807" b="14286"/>
                  <a:stretch>
                    <a:fillRect/>
                  </a:stretch>
                </pic:blipFill>
                <pic:spPr>
                  <a:xfrm>
                    <a:off x="0" y="0"/>
                    <a:ext cx="862965" cy="752475"/>
                  </a:xfrm>
                  <a:prstGeom prst="rect">
                    <a:avLst/>
                  </a:prstGeom>
                </pic:spPr>
              </pic:pic>
            </a:graphicData>
          </a:graphic>
        </wp:anchor>
      </w:drawing>
    </w:r>
    <w:r>
      <w:rPr>
        <w:rFonts w:ascii="Arial" w:hAnsi="Arial" w:cs="Arial"/>
        <w:b/>
        <w:color w:val="50849F"/>
        <w:sz w:val="32"/>
        <w:szCs w:val="32"/>
      </w:rPr>
      <w:t>Rol</w:t>
    </w:r>
    <w:r w:rsidRPr="0067753D">
      <w:rPr>
        <w:rFonts w:ascii="Arial" w:hAnsi="Arial" w:cs="Arial"/>
        <w:b/>
        <w:color w:val="50849F"/>
        <w:sz w:val="32"/>
        <w:szCs w:val="32"/>
      </w:rPr>
      <w:t xml:space="preserve">       </w:t>
    </w:r>
    <w:r w:rsidRPr="0067753D">
      <w:rPr>
        <w:rFonts w:ascii="Arial" w:hAnsi="Arial" w:cs="Arial"/>
        <w:b/>
        <w:color w:val="50849F"/>
        <w:sz w:val="32"/>
        <w:szCs w:val="32"/>
      </w:rPr>
      <w:tab/>
    </w:r>
    <w:r w:rsidRPr="0067753D">
      <w:rPr>
        <w:rFonts w:ascii="Arial" w:hAnsi="Arial" w:cs="Arial"/>
        <w:b/>
        <w:color w:val="50849F"/>
        <w:sz w:val="32"/>
        <w:szCs w:val="32"/>
      </w:rPr>
      <w:tab/>
    </w:r>
  </w:p>
  <w:p w:rsidR="00332B84" w:rsidRDefault="00332B8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4A0" w:rsidRDefault="00BC04A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756467"/>
    <w:rsid w:val="00332B84"/>
    <w:rsid w:val="00466BFD"/>
    <w:rsid w:val="00756467"/>
    <w:rsid w:val="00846879"/>
    <w:rsid w:val="008B78A0"/>
    <w:rsid w:val="00BC04A0"/>
    <w:rsid w:val="00BE5DCB"/>
    <w:rsid w:val="00C13BCF"/>
    <w:rsid w:val="00C531E5"/>
    <w:rsid w:val="00CB1BCF"/>
    <w:rsid w:val="00E646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46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66B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66BFD"/>
    <w:rPr>
      <w:rFonts w:ascii="Calibri" w:eastAsia="Calibri" w:hAnsi="Calibri" w:cs="Times New Roman"/>
    </w:rPr>
  </w:style>
  <w:style w:type="paragraph" w:styleId="Piedepgina">
    <w:name w:val="footer"/>
    <w:basedOn w:val="Normal"/>
    <w:link w:val="PiedepginaCar"/>
    <w:uiPriority w:val="99"/>
    <w:semiHidden/>
    <w:unhideWhenUsed/>
    <w:rsid w:val="00466B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66BFD"/>
    <w:rPr>
      <w:rFonts w:ascii="Calibri" w:eastAsia="Calibri" w:hAnsi="Calibri" w:cs="Times New Roman"/>
    </w:rPr>
  </w:style>
  <w:style w:type="paragraph" w:styleId="Textodeglobo">
    <w:name w:val="Balloon Text"/>
    <w:basedOn w:val="Normal"/>
    <w:link w:val="TextodegloboCar"/>
    <w:uiPriority w:val="99"/>
    <w:semiHidden/>
    <w:unhideWhenUsed/>
    <w:rsid w:val="00466B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BF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png"/><Relationship Id="rId1" Type="http://schemas.openxmlformats.org/officeDocument/2006/relationships/image" Target="media/image2.wmf"/><Relationship Id="rId4" Type="http://schemas.openxmlformats.org/officeDocument/2006/relationships/image" Target="media/image5.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IBERMATICA S.A.</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biarsaae</dc:creator>
  <cp:lastModifiedBy>MAPEMAAN</cp:lastModifiedBy>
  <cp:revision>4</cp:revision>
  <dcterms:created xsi:type="dcterms:W3CDTF">2016-04-11T10:59:00Z</dcterms:created>
  <dcterms:modified xsi:type="dcterms:W3CDTF">2016-04-13T13:50:00Z</dcterms:modified>
</cp:coreProperties>
</file>