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  <w: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  <w:tab/>
        <w:t/>
      </w:r>
      <w: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  <w:tab/>
        <w:t/>
      </w:r>
      <w: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  <w:tab/>
        <w:t/>
      </w:r>
      <w: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  <w:tab/>
      </w:r>
      <w:r>
        <w:rPr>
          <w:b/>
          <w:bCs/>
          <w:sz w:val="32"/>
          <w:szCs w:val="32"/>
        </w:rPr>
        <w:t>Assignment -07</w:t>
      </w:r>
    </w:p>
    <w:p>
      <w:pPr>
        <w:rPr>
          <w:rFonts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</w:rPr>
      </w:pPr>
    </w:p>
    <w:p>
      <w:pPr>
        <w:rPr>
          <w:rFonts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</w:rPr>
      </w:pPr>
    </w:p>
    <w:p>
      <w:pPr>
        <w:rPr>
          <w:rFonts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</w:rPr>
      </w:pPr>
      <w:r>
        <w:rPr>
          <w:rFonts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</w:rPr>
        <w:t>Creating a Virtual Machine, SQL Server Database, and VPN</w:t>
      </w:r>
      <w: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  <w:t xml:space="preserve"> </w:t>
      </w:r>
      <w:r>
        <w:rPr>
          <w:rFonts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</w:rPr>
        <w:t>Configuration in Azure Portal</w:t>
      </w:r>
    </w:p>
    <w:p>
      <w:pPr>
        <w:rPr>
          <w:rFonts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</w:rPr>
      </w:pPr>
    </w:p>
    <w:p>
      <w:pPr>
        <w:rPr>
          <w:rFonts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</w:rPr>
      </w:pPr>
    </w:p>
    <w:p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Creating VPN Configuration in Azure Portal:</w:t>
      </w: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  <w: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  <w: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Creating SQL Database in Azure Portal:</w:t>
      </w:r>
    </w:p>
    <w:p>
      <w:pPr>
        <w:pStyle w:val="4"/>
        <w:numPr>
          <w:numId w:val="0"/>
        </w:numPr>
        <w:rPr>
          <w:sz w:val="28"/>
          <w:szCs w:val="28"/>
        </w:rPr>
      </w:pPr>
    </w:p>
    <w:p>
      <w:pPr>
        <w:pStyle w:val="4"/>
        <w:numPr>
          <w:numId w:val="0"/>
        </w:numPr>
        <w:ind w:left="360" w:leftChars="0"/>
        <w:rPr>
          <w:sz w:val="28"/>
          <w:szCs w:val="28"/>
        </w:rPr>
      </w:pPr>
    </w:p>
    <w:p>
      <w:pPr>
        <w:pStyle w:val="4"/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  <w: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  <w:drawing>
          <wp:inline distT="0" distB="0" distL="114300" distR="114300">
            <wp:extent cx="5269230" cy="3128010"/>
            <wp:effectExtent l="0" t="0" r="7620" b="15240"/>
            <wp:docPr id="4" name="Picture 4" descr="Screenshot 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7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  <w: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7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8"/>
          <w:szCs w:val="28"/>
          <w:u w:val="none"/>
          <w:vertAlign w:val="baseline"/>
          <w:lang w:val="en-US"/>
        </w:rPr>
      </w:pPr>
    </w:p>
    <w:p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Creating Virtual Machine in Azure Portal:</w:t>
      </w:r>
    </w:p>
    <w:p>
      <w:pPr>
        <w:pStyle w:val="4"/>
        <w:numPr>
          <w:numId w:val="0"/>
        </w:numPr>
        <w:contextualSpacing/>
        <w:rPr>
          <w:sz w:val="28"/>
          <w:szCs w:val="28"/>
        </w:rPr>
      </w:pPr>
    </w:p>
    <w:p>
      <w:pPr>
        <w:pStyle w:val="4"/>
        <w:numPr>
          <w:numId w:val="0"/>
        </w:numPr>
        <w:contextualSpacing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7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</w:pPr>
      <w:bookmarkStart w:id="0" w:name="_GoBack"/>
      <w:r>
        <w:rPr>
          <w:rFonts w:hint="default" w:ascii="Arial" w:hAnsi="Arial" w:eastAsia="SimSun" w:cs="Arial"/>
          <w:b/>
          <w:bCs/>
          <w:i w:val="0"/>
          <w:iCs w:val="0"/>
          <w:color w:val="1D1D00"/>
          <w:sz w:val="24"/>
          <w:szCs w:val="24"/>
          <w:u w:val="none"/>
          <w:vertAlign w:val="baseline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7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9016EE"/>
    <w:multiLevelType w:val="multilevel"/>
    <w:tmpl w:val="229016E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335A74"/>
    <w:rsid w:val="78335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2023-09-20T09:26:00Z</dcterms:created>
  <dc:creator>kaviyagandhi136</dc:creator>
  <cp:lastModifiedBy>kaviyagandhi136</cp:lastModifiedBy>
  <dcterms:modified xsi:type="dcterms:W3CDTF">2023-09-20T10:00:37Z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2057-12.2.0.13215</vt:lpwstr>
  </property>
  <property fmtid="{D5CDD505-2E9C-101B-9397-08002B2CF9AE}" pid="3" name="ICV">
    <vt:lpwstr>2B795A629E7B42F4B21822F380CF3535_11</vt:lpwstr>
  </property>
</Properties>
</file>