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Homework 1</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MGTF 495</w:t>
      </w:r>
    </w:p>
    <w:p w:rsidR="00000000" w:rsidDel="00000000" w:rsidP="00000000" w:rsidRDefault="00000000" w:rsidRPr="00000000" w14:paraId="00000003">
      <w:pPr>
        <w:jc w:val="center"/>
        <w:rPr>
          <w:color w:val="424242"/>
          <w:sz w:val="24"/>
          <w:szCs w:val="24"/>
        </w:rPr>
      </w:pPr>
      <w:r w:rsidDel="00000000" w:rsidR="00000000" w:rsidRPr="00000000">
        <w:rPr>
          <w:color w:val="424242"/>
          <w:sz w:val="24"/>
          <w:szCs w:val="24"/>
          <w:rtl w:val="0"/>
        </w:rPr>
        <w:t xml:space="preserve">Due Date : 15 April 2022 11:59 pm</w:t>
      </w:r>
    </w:p>
    <w:p w:rsidR="00000000" w:rsidDel="00000000" w:rsidP="00000000" w:rsidRDefault="00000000" w:rsidRPr="00000000" w14:paraId="00000004">
      <w:pPr>
        <w:jc w:val="center"/>
        <w:rPr>
          <w:color w:val="424242"/>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ind w:left="360" w:hanging="360"/>
        <w:rPr/>
      </w:pPr>
      <w:bookmarkStart w:colFirst="0" w:colLast="0" w:name="_heading=h.gjdgxs" w:id="0"/>
      <w:bookmarkEnd w:id="0"/>
      <w:r w:rsidDel="00000000" w:rsidR="00000000" w:rsidRPr="00000000">
        <w:rPr>
          <w:rtl w:val="0"/>
        </w:rPr>
        <w:t xml:space="preserve">Instructions</w:t>
      </w:r>
    </w:p>
    <w:p w:rsidR="00000000" w:rsidDel="00000000" w:rsidP="00000000" w:rsidRDefault="00000000" w:rsidRPr="00000000" w14:paraId="00000006">
      <w:pPr>
        <w:rPr>
          <w:sz w:val="20"/>
          <w:szCs w:val="20"/>
        </w:rPr>
      </w:pPr>
      <w:bookmarkStart w:colFirst="0" w:colLast="0" w:name="_heading=h.30j0zll" w:id="1"/>
      <w:bookmarkEnd w:id="1"/>
      <w:r w:rsidDel="00000000" w:rsidR="00000000" w:rsidRPr="00000000">
        <w:rPr>
          <w:sz w:val="20"/>
          <w:szCs w:val="20"/>
          <w:rtl w:val="0"/>
        </w:rPr>
        <w:t xml:space="preserve">The answers to the questions and the code should be submitted on Canvas </w:t>
      </w:r>
      <w:r w:rsidDel="00000000" w:rsidR="00000000" w:rsidRPr="00000000">
        <w:rPr>
          <w:rtl w:val="0"/>
        </w:rPr>
        <w:t xml:space="preserve">by 16 May 2021, 11:59 pm. You don’t need to explain your </w:t>
      </w:r>
      <w:r w:rsidDel="00000000" w:rsidR="00000000" w:rsidRPr="00000000">
        <w:rPr>
          <w:sz w:val="20"/>
          <w:szCs w:val="20"/>
          <w:rtl w:val="0"/>
        </w:rPr>
        <w:t xml:space="preserve">approach (unless specified) so please be concise in your Canvas submission. To obtain full marks for a question, both the answer and the code should be correct. Completely wrong (or missing) code with correct answer will result in zero marks. Please make sure that your code is clean and well segmented for each question.</w:t>
      </w:r>
    </w:p>
    <w:p w:rsidR="00000000" w:rsidDel="00000000" w:rsidP="00000000" w:rsidRDefault="00000000" w:rsidRPr="00000000" w14:paraId="00000007">
      <w:pPr>
        <w:rPr>
          <w:sz w:val="20"/>
          <w:szCs w:val="20"/>
        </w:rPr>
      </w:pPr>
      <w:bookmarkStart w:colFirst="0" w:colLast="0" w:name="_heading=h.nnlfqrg2uwdn" w:id="2"/>
      <w:bookmarkEnd w:id="2"/>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1fob9te" w:id="3"/>
      <w:bookmarkEnd w:id="3"/>
      <w:r w:rsidDel="00000000" w:rsidR="00000000" w:rsidRPr="00000000">
        <w:rPr>
          <w:rtl w:val="0"/>
        </w:rPr>
        <w:t xml:space="preserve">2.  Data</w:t>
      </w:r>
    </w:p>
    <w:p w:rsidR="00000000" w:rsidDel="00000000" w:rsidP="00000000" w:rsidRDefault="00000000" w:rsidRPr="00000000" w14:paraId="0000000A">
      <w:pPr>
        <w:rPr>
          <w:sz w:val="20"/>
          <w:szCs w:val="20"/>
        </w:rPr>
      </w:pPr>
      <w:r w:rsidDel="00000000" w:rsidR="00000000" w:rsidRPr="00000000">
        <w:rPr>
          <w:sz w:val="20"/>
          <w:szCs w:val="20"/>
          <w:rtl w:val="0"/>
        </w:rPr>
        <w:t xml:space="preserve">Download the ’customer_data.csv’ (train, validation and test) data from Canvas. Use the ‘customer_data.csv’ data for the data preprocessing section and the customer_data_train, validation and test data for the other two sections.</w:t>
      </w:r>
    </w:p>
    <w:p w:rsidR="00000000" w:rsidDel="00000000" w:rsidP="00000000" w:rsidRDefault="00000000" w:rsidRPr="00000000" w14:paraId="0000000B">
      <w:pPr>
        <w:pStyle w:val="Heading1"/>
        <w:rPr/>
      </w:pPr>
      <w:bookmarkStart w:colFirst="0" w:colLast="0" w:name="_heading=h.3znysh7" w:id="4"/>
      <w:bookmarkEnd w:id="4"/>
      <w:r w:rsidDel="00000000" w:rsidR="00000000" w:rsidRPr="00000000">
        <w:rPr>
          <w:rtl w:val="0"/>
        </w:rPr>
        <w:t xml:space="preserve">3. Data Preprocessing</w:t>
      </w:r>
    </w:p>
    <w:p w:rsidR="00000000" w:rsidDel="00000000" w:rsidP="00000000" w:rsidRDefault="00000000" w:rsidRPr="00000000" w14:paraId="0000000C">
      <w:pPr>
        <w:rPr>
          <w:sz w:val="20"/>
          <w:szCs w:val="20"/>
        </w:rPr>
      </w:pPr>
      <w:r w:rsidDel="00000000" w:rsidR="00000000" w:rsidRPr="00000000">
        <w:rPr>
          <w:sz w:val="20"/>
          <w:szCs w:val="20"/>
          <w:rtl w:val="0"/>
        </w:rPr>
        <w:t xml:space="preserve">The questions in this section are sequential steps. So use the data obtained after Question 1 for Question 2 and so 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i w:val="1"/>
          <w:sz w:val="20"/>
          <w:szCs w:val="20"/>
          <w:rtl w:val="0"/>
        </w:rPr>
        <w:t xml:space="preserve">Question 1</w:t>
      </w:r>
      <w:r w:rsidDel="00000000" w:rsidR="00000000" w:rsidRPr="00000000">
        <w:rPr>
          <w:sz w:val="20"/>
          <w:szCs w:val="20"/>
          <w:rtl w:val="0"/>
        </w:rPr>
        <w:t xml:space="preserve">: Remove the rows with missing labels (’label’) and rows with more than 7 missing features. Report the remaining number of rows. (2 mark)</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i w:val="1"/>
          <w:sz w:val="20"/>
          <w:szCs w:val="20"/>
          <w:rtl w:val="0"/>
        </w:rPr>
        <w:t xml:space="preserve">Question 2</w:t>
      </w:r>
      <w:r w:rsidDel="00000000" w:rsidR="00000000" w:rsidRPr="00000000">
        <w:rPr>
          <w:sz w:val="20"/>
          <w:szCs w:val="20"/>
          <w:rtl w:val="0"/>
        </w:rPr>
        <w:t xml:space="preserve">: Remove features with &gt; 50% of missing values. For other features with missing values fill them with the mean of the corresponding features. Report the removed features (if any) and standard deviation of features with missing values after filling. (2 marks)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2et92p0" w:id="5"/>
      <w:bookmarkEnd w:id="5"/>
      <w:r w:rsidDel="00000000" w:rsidR="00000000" w:rsidRPr="00000000">
        <w:rPr>
          <w:rtl w:val="0"/>
        </w:rPr>
        <w:t xml:space="preserve">4. Decision Trees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Note: When predicting for the test data, you should train the model again using train + validation data.</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b w:val="1"/>
          <w:i w:val="1"/>
          <w:sz w:val="20"/>
          <w:szCs w:val="20"/>
          <w:rtl w:val="0"/>
        </w:rPr>
        <w:t xml:space="preserve">Question 3</w:t>
      </w:r>
      <w:r w:rsidDel="00000000" w:rsidR="00000000" w:rsidRPr="00000000">
        <w:rPr>
          <w:sz w:val="20"/>
          <w:szCs w:val="20"/>
          <w:rtl w:val="0"/>
        </w:rPr>
        <w:t xml:space="preserve">: Train Decision Tree model on train data for criterions = {’gini’, ’entropy’} and report the accuracies on the validation data. Select the best criterion and report the accuracy on the test data. (1 mark)</w:t>
      </w:r>
    </w:p>
    <w:p w:rsidR="00000000" w:rsidDel="00000000" w:rsidP="00000000" w:rsidRDefault="00000000" w:rsidRPr="00000000" w14:paraId="00000017">
      <w:pPr>
        <w:rPr>
          <w:sz w:val="20"/>
          <w:szCs w:val="20"/>
        </w:rPr>
      </w:pPr>
      <w:r w:rsidDel="00000000" w:rsidR="00000000" w:rsidRPr="00000000">
        <w:rPr>
          <w:sz w:val="20"/>
          <w:szCs w:val="20"/>
          <w:rtl w:val="0"/>
        </w:rPr>
        <w:t xml:space="preserve">For information on gini criterion, you can refer:</w:t>
      </w:r>
    </w:p>
    <w:p w:rsidR="00000000" w:rsidDel="00000000" w:rsidP="00000000" w:rsidRDefault="00000000" w:rsidRPr="00000000" w14:paraId="00000018">
      <w:pPr>
        <w:rPr>
          <w:sz w:val="16"/>
          <w:szCs w:val="16"/>
        </w:rPr>
      </w:pPr>
      <w:r w:rsidDel="00000000" w:rsidR="00000000" w:rsidRPr="00000000">
        <w:rPr>
          <w:sz w:val="16"/>
          <w:szCs w:val="16"/>
          <w:rtl w:val="0"/>
        </w:rPr>
        <w:t xml:space="preserve">http://statweb.stanford.edu/~jtaylo/courses/stats202/restricted/notes/trees.pdf</w:t>
      </w:r>
    </w:p>
    <w:p w:rsidR="00000000" w:rsidDel="00000000" w:rsidP="00000000" w:rsidRDefault="00000000" w:rsidRPr="00000000" w14:paraId="00000019">
      <w:pPr>
        <w:rPr>
          <w:vertAlign w:val="subscript"/>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b w:val="1"/>
          <w:i w:val="1"/>
          <w:sz w:val="20"/>
          <w:szCs w:val="20"/>
          <w:rtl w:val="0"/>
        </w:rPr>
        <w:t xml:space="preserve">Question 4:</w:t>
      </w:r>
      <w:r w:rsidDel="00000000" w:rsidR="00000000" w:rsidRPr="00000000">
        <w:rPr>
          <w:sz w:val="20"/>
          <w:szCs w:val="20"/>
          <w:rtl w:val="0"/>
        </w:rPr>
        <w:t xml:space="preserve"> Use the criterion selected above to train Decision Tree model on train data for min samples split={2,5,10,20} and report the accuracies on the validation data. Select the best parameter and report the accuracy on the test data. (2 marks)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i w:val="1"/>
          <w:sz w:val="20"/>
          <w:szCs w:val="20"/>
          <w:rtl w:val="0"/>
        </w:rPr>
        <w:t xml:space="preserve">Question 5:</w:t>
      </w:r>
      <w:r w:rsidDel="00000000" w:rsidR="00000000" w:rsidRPr="00000000">
        <w:rPr>
          <w:sz w:val="20"/>
          <w:szCs w:val="20"/>
          <w:rtl w:val="0"/>
        </w:rPr>
        <w:t xml:space="preserve"> Use the parameters selected above (Q4 and Q5) to train Decision Tree model using the first 50, 100, 200, 400, 600 and 704 samples from train data. Keep the validation set unchanged during this analysis. Report and plot the accuracies on the validation data. (2 marks)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i w:val="1"/>
          <w:sz w:val="20"/>
          <w:szCs w:val="20"/>
          <w:rtl w:val="0"/>
        </w:rPr>
        <w:t xml:space="preserve">Question 6: </w:t>
      </w:r>
      <w:r w:rsidDel="00000000" w:rsidR="00000000" w:rsidRPr="00000000">
        <w:rPr>
          <w:sz w:val="20"/>
          <w:szCs w:val="20"/>
          <w:rtl w:val="0"/>
        </w:rPr>
        <w:t xml:space="preserve">Use the test data to compute the confusion matrix for the predictions of your model. Report the confusion matrix. (1 mark)</w:t>
      </w:r>
    </w:p>
    <w:p w:rsidR="00000000" w:rsidDel="00000000" w:rsidP="00000000" w:rsidRDefault="00000000" w:rsidRPr="00000000" w14:paraId="0000001F">
      <w:pPr>
        <w:pStyle w:val="Heading1"/>
        <w:rPr/>
      </w:pPr>
      <w:bookmarkStart w:colFirst="0" w:colLast="0" w:name="_heading=h.tyjcwt" w:id="6"/>
      <w:bookmarkEnd w:id="6"/>
      <w:r w:rsidDel="00000000" w:rsidR="00000000" w:rsidRPr="00000000">
        <w:rPr>
          <w:rtl w:val="0"/>
        </w:rPr>
        <w:t xml:space="preserve">5. Nearest Neighbor</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Normalize Data: Normalize features such that for each feature the mean is 0 and the standard deviation is 1 in the train+validation data. Use the normalizing factors calculated on train+validation data to modify the values in train, validation and test data.</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i w:val="1"/>
          <w:sz w:val="20"/>
          <w:szCs w:val="20"/>
          <w:rtl w:val="0"/>
        </w:rPr>
        <w:t xml:space="preserve">Question 7:</w:t>
      </w:r>
      <w:r w:rsidDel="00000000" w:rsidR="00000000" w:rsidRPr="00000000">
        <w:rPr>
          <w:sz w:val="20"/>
          <w:szCs w:val="20"/>
          <w:rtl w:val="0"/>
        </w:rPr>
        <w:t xml:space="preserve"> Train k-nn model on train + validation data and report accuracy on test data. Use Euclidean distance and k=3. (1 mark)</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i w:val="1"/>
          <w:sz w:val="20"/>
          <w:szCs w:val="20"/>
          <w:rtl w:val="0"/>
        </w:rPr>
        <w:t xml:space="preserve">Question 8:</w:t>
      </w:r>
      <w:r w:rsidDel="00000000" w:rsidR="00000000" w:rsidRPr="00000000">
        <w:rPr>
          <w:sz w:val="20"/>
          <w:szCs w:val="20"/>
          <w:rtl w:val="0"/>
        </w:rPr>
        <w:t xml:space="preserve"> Train the model on train data for distance metrics defined by l</w:t>
      </w:r>
      <w:r w:rsidDel="00000000" w:rsidR="00000000" w:rsidRPr="00000000">
        <w:rPr>
          <w:sz w:val="14"/>
          <w:szCs w:val="14"/>
          <w:rtl w:val="0"/>
        </w:rPr>
        <w:t xml:space="preserve">1</w:t>
      </w:r>
      <w:r w:rsidDel="00000000" w:rsidR="00000000" w:rsidRPr="00000000">
        <w:rPr>
          <w:sz w:val="20"/>
          <w:szCs w:val="20"/>
          <w:rtl w:val="0"/>
        </w:rPr>
        <w:t xml:space="preserve">,l</w:t>
      </w:r>
      <w:r w:rsidDel="00000000" w:rsidR="00000000" w:rsidRPr="00000000">
        <w:rPr>
          <w:sz w:val="14"/>
          <w:szCs w:val="14"/>
          <w:rtl w:val="0"/>
        </w:rPr>
        <w:t xml:space="preserve">inf</w:t>
      </w:r>
      <w:r w:rsidDel="00000000" w:rsidR="00000000" w:rsidRPr="00000000">
        <w:rPr>
          <w:sz w:val="20"/>
          <w:szCs w:val="20"/>
          <w:rtl w:val="0"/>
        </w:rPr>
        <w:t xml:space="preserve">, l</w:t>
      </w:r>
      <w:r w:rsidDel="00000000" w:rsidR="00000000" w:rsidRPr="00000000">
        <w:rPr>
          <w:sz w:val="14"/>
          <w:szCs w:val="14"/>
          <w:rtl w:val="0"/>
        </w:rPr>
        <w:t xml:space="preserve">2</w:t>
      </w:r>
      <w:r w:rsidDel="00000000" w:rsidR="00000000" w:rsidRPr="00000000">
        <w:rPr>
          <w:sz w:val="20"/>
          <w:szCs w:val="20"/>
          <w:rtl w:val="0"/>
        </w:rPr>
        <w:t xml:space="preserve">. Report the accuracies on the validation data. Select the best metric and report the accuracy on the test data for the selected metric. Use k=3. (1 mark)</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i w:val="1"/>
          <w:sz w:val="20"/>
          <w:szCs w:val="20"/>
          <w:rtl w:val="0"/>
        </w:rPr>
        <w:t xml:space="preserve">Question 9:</w:t>
      </w:r>
      <w:r w:rsidDel="00000000" w:rsidR="00000000" w:rsidRPr="00000000">
        <w:rPr>
          <w:sz w:val="20"/>
          <w:szCs w:val="20"/>
          <w:rtl w:val="0"/>
        </w:rPr>
        <w:t xml:space="preserve"> Train the k-nn model on train data for k=1,3,5,7,9. Report and plot the accuracies on the validation data. Select the best ’k’ value and report the accuracy on the test data for the selected ’k’. Use Chebyshev distance. (2 marks)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i w:val="1"/>
          <w:sz w:val="20"/>
          <w:szCs w:val="20"/>
          <w:rtl w:val="0"/>
        </w:rPr>
        <w:t xml:space="preserve">Question 10:</w:t>
      </w:r>
      <w:r w:rsidDel="00000000" w:rsidR="00000000" w:rsidRPr="00000000">
        <w:rPr>
          <w:sz w:val="20"/>
          <w:szCs w:val="20"/>
          <w:rtl w:val="0"/>
        </w:rPr>
        <w:t xml:space="preserve"> Instead of using full train data, train the model using the first 50, 100, 200, 400, 600 and 704 data samples from train data. Keep the validation set unchanged during this analysis. Report and plot the accuracies on the validation data. Use Chebyshev distance and k=3. Note: Don’t shuffle the data and use only the ’first n samples’, otherwise your answers may differ. (2 marks)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i w:val="1"/>
          <w:sz w:val="20"/>
          <w:szCs w:val="20"/>
          <w:rtl w:val="0"/>
        </w:rPr>
        <w:t xml:space="preserve">Question 11:</w:t>
      </w:r>
      <w:r w:rsidDel="00000000" w:rsidR="00000000" w:rsidRPr="00000000">
        <w:rPr>
          <w:sz w:val="20"/>
          <w:szCs w:val="20"/>
          <w:rtl w:val="0"/>
        </w:rPr>
        <w:t xml:space="preserve"> Train a k-nn model with k=3  and k=7 with the Chebyshev distance on the train and validation data combined. Plot the ROC curve for the prediction you get on the test data for both models. Also report the accuracy, precision, recall and F-1 score.</w:t>
      </w:r>
    </w:p>
    <w:p w:rsidR="00000000" w:rsidDel="00000000" w:rsidP="00000000" w:rsidRDefault="00000000" w:rsidRPr="00000000" w14:paraId="0000002C">
      <w:pPr>
        <w:rPr>
          <w:sz w:val="20"/>
          <w:szCs w:val="20"/>
        </w:rPr>
      </w:pPr>
      <w:r w:rsidDel="00000000" w:rsidR="00000000" w:rsidRPr="00000000">
        <w:rPr>
          <w:sz w:val="20"/>
          <w:szCs w:val="20"/>
          <w:rtl w:val="0"/>
        </w:rPr>
        <w:t xml:space="preserve">Please comment on the evaluation results and the ROC curve, which model is better?(4 points)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J+EzI4uprz0UiLU3EMFa7ojAQ==">AMUW2mXdio5wuRyul4F8lbv7MsRxFxc4W+E0KpPxqgaNCmQKsdMAtlaMlgBiZE5imYXPr/4JvR24rSMSSQtY9HCE2ZMWXNZrFmmZml5g64+4oL1BqR21oBdnUYQbN4lnyRBzIqC/bNG23dnJQ4ljpMAE87gBfTxYEcMODmROqReHgOjQbfR2fOjCPaBqGDJ/NmNAnUfc7m9dpJM9VL4kt6D8BpsKsuGAhQ==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2020-05-11T20:48:00Z</dcterms:created>
</cp:coreProperties>
</file>