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8D9E8" w14:textId="5D42F0F7" w:rsidR="00984AD2" w:rsidRDefault="00F431BB" w:rsidP="00F431BB">
      <w:pPr>
        <w:jc w:val="center"/>
      </w:pPr>
      <w:r>
        <w:t>Unsupervised Learning Summary</w:t>
      </w:r>
    </w:p>
    <w:p w14:paraId="18480627" w14:textId="77777777" w:rsidR="00F431BB" w:rsidRDefault="00F431BB" w:rsidP="00F431BB">
      <w:pPr>
        <w:jc w:val="center"/>
      </w:pPr>
    </w:p>
    <w:p w14:paraId="4A704D78" w14:textId="543E8753" w:rsidR="009062BF" w:rsidRDefault="009062BF" w:rsidP="001F236F">
      <w:pPr>
        <w:jc w:val="both"/>
      </w:pPr>
      <w:r w:rsidRPr="009062BF">
        <w:t>This analysis aimed to explore patterns in college basketball team performance using unsupervised learning techniques. The dataset contained metrics related to offensive r</w:t>
      </w:r>
      <w:r w:rsidR="001F236F">
        <w:t>ating</w:t>
      </w:r>
      <w:r w:rsidRPr="009062BF">
        <w:t xml:space="preserve"> (OR), defensive r</w:t>
      </w:r>
      <w:r w:rsidR="001F236F">
        <w:t>ating</w:t>
      </w:r>
      <w:r w:rsidRPr="009062BF">
        <w:t xml:space="preserve"> (DR), and a</w:t>
      </w:r>
      <w:r w:rsidR="001F236F">
        <w:t>djusted tempo</w:t>
      </w:r>
      <w:r w:rsidRPr="009062BF">
        <w:t xml:space="preserve"> (AT) for both home and away teams, along with their deltas. The study applied dimensionality reduction (DR) and clustering techniques to uncover latent structures within the data.</w:t>
      </w:r>
    </w:p>
    <w:p w14:paraId="3BED0698" w14:textId="77777777" w:rsidR="001F236F" w:rsidRPr="001F236F" w:rsidRDefault="001F236F" w:rsidP="001F236F">
      <w:pPr>
        <w:jc w:val="both"/>
        <w:rPr>
          <w:b/>
          <w:bCs/>
        </w:rPr>
      </w:pPr>
    </w:p>
    <w:p w14:paraId="5158CC69" w14:textId="77777777" w:rsidR="009062BF" w:rsidRDefault="009062BF" w:rsidP="009062BF">
      <w:pPr>
        <w:jc w:val="both"/>
        <w:rPr>
          <w:b/>
          <w:bCs/>
        </w:rPr>
      </w:pPr>
      <w:r w:rsidRPr="009062BF">
        <w:rPr>
          <w:b/>
          <w:bCs/>
        </w:rPr>
        <w:t>Methods</w:t>
      </w:r>
    </w:p>
    <w:p w14:paraId="42B6A36B" w14:textId="77777777" w:rsidR="001F236F" w:rsidRPr="009062BF" w:rsidRDefault="001F236F" w:rsidP="009062BF">
      <w:pPr>
        <w:jc w:val="both"/>
        <w:rPr>
          <w:b/>
          <w:bCs/>
        </w:rPr>
      </w:pPr>
    </w:p>
    <w:p w14:paraId="56A6AD7D" w14:textId="77777777" w:rsidR="009062BF" w:rsidRDefault="009062BF" w:rsidP="009062BF">
      <w:pPr>
        <w:jc w:val="both"/>
        <w:rPr>
          <w:b/>
          <w:bCs/>
        </w:rPr>
      </w:pPr>
      <w:r w:rsidRPr="009062BF">
        <w:rPr>
          <w:b/>
          <w:bCs/>
        </w:rPr>
        <w:t>Dimensionality Reduction (DR) Techniques:</w:t>
      </w:r>
    </w:p>
    <w:p w14:paraId="12D82DD4" w14:textId="77777777" w:rsidR="001F236F" w:rsidRPr="009062BF" w:rsidRDefault="001F236F" w:rsidP="009062BF">
      <w:pPr>
        <w:jc w:val="both"/>
        <w:rPr>
          <w:b/>
          <w:bCs/>
        </w:rPr>
      </w:pPr>
    </w:p>
    <w:p w14:paraId="535A69FA" w14:textId="77777777" w:rsidR="009062BF" w:rsidRPr="009062BF" w:rsidRDefault="009062BF" w:rsidP="009062BF">
      <w:pPr>
        <w:jc w:val="both"/>
      </w:pPr>
      <w:r w:rsidRPr="009062BF">
        <w:t>Five DR methods were tested:</w:t>
      </w:r>
    </w:p>
    <w:p w14:paraId="4EA0864B" w14:textId="77777777" w:rsidR="009062BF" w:rsidRPr="009062BF" w:rsidRDefault="009062BF" w:rsidP="009062BF">
      <w:pPr>
        <w:numPr>
          <w:ilvl w:val="0"/>
          <w:numId w:val="6"/>
        </w:numPr>
        <w:jc w:val="both"/>
      </w:pPr>
      <w:r w:rsidRPr="009062BF">
        <w:rPr>
          <w:b/>
          <w:bCs/>
        </w:rPr>
        <w:t>Principal Component Analysis (PCA)</w:t>
      </w:r>
      <w:r w:rsidRPr="009062BF">
        <w:t xml:space="preserve"> – Linearly reduces dimensions while preserving variance.</w:t>
      </w:r>
    </w:p>
    <w:p w14:paraId="7F4CC95A" w14:textId="77777777" w:rsidR="009062BF" w:rsidRPr="009062BF" w:rsidRDefault="009062BF" w:rsidP="009062BF">
      <w:pPr>
        <w:numPr>
          <w:ilvl w:val="0"/>
          <w:numId w:val="6"/>
        </w:numPr>
        <w:jc w:val="both"/>
      </w:pPr>
      <w:r w:rsidRPr="009062BF">
        <w:rPr>
          <w:b/>
          <w:bCs/>
        </w:rPr>
        <w:t>t-Distributed Stochastic Neighbor Embedding (t-SNE)</w:t>
      </w:r>
      <w:r w:rsidRPr="009062BF">
        <w:t xml:space="preserve"> – Captures nonlinear relationships.</w:t>
      </w:r>
    </w:p>
    <w:p w14:paraId="3FD5874B" w14:textId="77777777" w:rsidR="009062BF" w:rsidRPr="009062BF" w:rsidRDefault="009062BF" w:rsidP="009062BF">
      <w:pPr>
        <w:numPr>
          <w:ilvl w:val="0"/>
          <w:numId w:val="6"/>
        </w:numPr>
        <w:jc w:val="both"/>
      </w:pPr>
      <w:r w:rsidRPr="009062BF">
        <w:rPr>
          <w:b/>
          <w:bCs/>
        </w:rPr>
        <w:t>Uniform Manifold Approximation and Projection (UMAP)</w:t>
      </w:r>
      <w:r w:rsidRPr="009062BF">
        <w:t xml:space="preserve"> – Preserves local and global structures.</w:t>
      </w:r>
    </w:p>
    <w:p w14:paraId="7DB41CFD" w14:textId="77777777" w:rsidR="009062BF" w:rsidRPr="009062BF" w:rsidRDefault="009062BF" w:rsidP="009062BF">
      <w:pPr>
        <w:numPr>
          <w:ilvl w:val="0"/>
          <w:numId w:val="6"/>
        </w:numPr>
        <w:jc w:val="both"/>
      </w:pPr>
      <w:r w:rsidRPr="009062BF">
        <w:rPr>
          <w:b/>
          <w:bCs/>
        </w:rPr>
        <w:t>Locally Linear Embedding (LLE)</w:t>
      </w:r>
      <w:r w:rsidRPr="009062BF">
        <w:t xml:space="preserve"> – Captures local neighborhood structure.</w:t>
      </w:r>
    </w:p>
    <w:p w14:paraId="01C90076" w14:textId="77777777" w:rsidR="009062BF" w:rsidRDefault="009062BF" w:rsidP="009062BF">
      <w:pPr>
        <w:numPr>
          <w:ilvl w:val="0"/>
          <w:numId w:val="6"/>
        </w:numPr>
        <w:jc w:val="both"/>
      </w:pPr>
      <w:r w:rsidRPr="009062BF">
        <w:rPr>
          <w:b/>
          <w:bCs/>
        </w:rPr>
        <w:t>Independent Component Analysis (ICA)</w:t>
      </w:r>
      <w:r w:rsidRPr="009062BF">
        <w:t xml:space="preserve"> – Extracts statistically independent features.</w:t>
      </w:r>
    </w:p>
    <w:p w14:paraId="0B2B6A89" w14:textId="77777777" w:rsidR="001F236F" w:rsidRPr="009062BF" w:rsidRDefault="001F236F" w:rsidP="001F236F">
      <w:pPr>
        <w:ind w:left="720"/>
        <w:jc w:val="both"/>
      </w:pPr>
    </w:p>
    <w:p w14:paraId="17236D96" w14:textId="77777777" w:rsidR="009062BF" w:rsidRDefault="009062BF" w:rsidP="009062BF">
      <w:pPr>
        <w:jc w:val="both"/>
        <w:rPr>
          <w:b/>
          <w:bCs/>
        </w:rPr>
      </w:pPr>
      <w:r w:rsidRPr="009062BF">
        <w:rPr>
          <w:b/>
          <w:bCs/>
        </w:rPr>
        <w:t>Clustering Techniques:</w:t>
      </w:r>
    </w:p>
    <w:p w14:paraId="41FA2C74" w14:textId="77777777" w:rsidR="001F236F" w:rsidRPr="009062BF" w:rsidRDefault="001F236F" w:rsidP="009062BF">
      <w:pPr>
        <w:jc w:val="both"/>
        <w:rPr>
          <w:b/>
          <w:bCs/>
        </w:rPr>
      </w:pPr>
    </w:p>
    <w:p w14:paraId="452FC83E" w14:textId="77777777" w:rsidR="009062BF" w:rsidRPr="009062BF" w:rsidRDefault="009062BF" w:rsidP="009062BF">
      <w:pPr>
        <w:jc w:val="both"/>
      </w:pPr>
      <w:r w:rsidRPr="009062BF">
        <w:t>Three clustering methods were applied:</w:t>
      </w:r>
    </w:p>
    <w:p w14:paraId="5521DE92" w14:textId="77777777" w:rsidR="009062BF" w:rsidRPr="009062BF" w:rsidRDefault="009062BF" w:rsidP="009062BF">
      <w:pPr>
        <w:numPr>
          <w:ilvl w:val="0"/>
          <w:numId w:val="7"/>
        </w:numPr>
        <w:jc w:val="both"/>
      </w:pPr>
      <w:r w:rsidRPr="009062BF">
        <w:rPr>
          <w:b/>
          <w:bCs/>
        </w:rPr>
        <w:t>K-Means</w:t>
      </w:r>
      <w:r w:rsidRPr="009062BF">
        <w:t xml:space="preserve"> – Partitions data into k clusters based on centroids.</w:t>
      </w:r>
    </w:p>
    <w:p w14:paraId="0F645E09" w14:textId="77777777" w:rsidR="009062BF" w:rsidRPr="009062BF" w:rsidRDefault="009062BF" w:rsidP="009062BF">
      <w:pPr>
        <w:numPr>
          <w:ilvl w:val="0"/>
          <w:numId w:val="7"/>
        </w:numPr>
        <w:jc w:val="both"/>
      </w:pPr>
      <w:r w:rsidRPr="009062BF">
        <w:rPr>
          <w:b/>
          <w:bCs/>
        </w:rPr>
        <w:t>Agglomerative Clustering</w:t>
      </w:r>
      <w:r w:rsidRPr="009062BF">
        <w:t xml:space="preserve"> – Hierarchical clustering based on merging points iteratively.</w:t>
      </w:r>
    </w:p>
    <w:p w14:paraId="18782E54" w14:textId="47B59463" w:rsidR="009062BF" w:rsidRDefault="009062BF" w:rsidP="009062BF">
      <w:pPr>
        <w:numPr>
          <w:ilvl w:val="0"/>
          <w:numId w:val="7"/>
        </w:numPr>
        <w:jc w:val="both"/>
      </w:pPr>
      <w:r w:rsidRPr="009062BF">
        <w:rPr>
          <w:b/>
          <w:bCs/>
        </w:rPr>
        <w:t>DBSCAN</w:t>
      </w:r>
      <w:r w:rsidRPr="009062BF">
        <w:t xml:space="preserve"> – Density-based clustering to detect arbitrary-shaped clusters and noise.</w:t>
      </w:r>
    </w:p>
    <w:p w14:paraId="58EF6D29" w14:textId="77777777" w:rsidR="001F236F" w:rsidRPr="009062BF" w:rsidRDefault="001F236F" w:rsidP="001F236F">
      <w:pPr>
        <w:ind w:left="720"/>
        <w:jc w:val="both"/>
      </w:pPr>
    </w:p>
    <w:p w14:paraId="559602B0" w14:textId="77777777" w:rsidR="009062BF" w:rsidRDefault="009062BF" w:rsidP="009062BF">
      <w:pPr>
        <w:jc w:val="both"/>
        <w:rPr>
          <w:b/>
          <w:bCs/>
        </w:rPr>
      </w:pPr>
      <w:r w:rsidRPr="009062BF">
        <w:rPr>
          <w:b/>
          <w:bCs/>
        </w:rPr>
        <w:t>Results and Interpretations</w:t>
      </w:r>
    </w:p>
    <w:p w14:paraId="2F7D7ED9" w14:textId="77777777" w:rsidR="001F236F" w:rsidRPr="009062BF" w:rsidRDefault="001F236F" w:rsidP="009062BF">
      <w:pPr>
        <w:jc w:val="both"/>
        <w:rPr>
          <w:b/>
          <w:bCs/>
        </w:rPr>
      </w:pPr>
    </w:p>
    <w:p w14:paraId="76F20049" w14:textId="77777777" w:rsidR="009062BF" w:rsidRDefault="009062BF" w:rsidP="009062BF">
      <w:pPr>
        <w:jc w:val="both"/>
        <w:rPr>
          <w:b/>
          <w:bCs/>
        </w:rPr>
      </w:pPr>
      <w:r w:rsidRPr="009062BF">
        <w:rPr>
          <w:b/>
          <w:bCs/>
        </w:rPr>
        <w:t>PCA + K-Means</w:t>
      </w:r>
    </w:p>
    <w:p w14:paraId="240D5B3C" w14:textId="77777777" w:rsidR="001F236F" w:rsidRPr="009062BF" w:rsidRDefault="001F236F" w:rsidP="009062BF">
      <w:pPr>
        <w:jc w:val="both"/>
        <w:rPr>
          <w:b/>
          <w:bCs/>
        </w:rPr>
      </w:pPr>
    </w:p>
    <w:p w14:paraId="3D01F55E" w14:textId="77777777" w:rsidR="009062BF" w:rsidRPr="009062BF" w:rsidRDefault="009062BF" w:rsidP="009062BF">
      <w:pPr>
        <w:numPr>
          <w:ilvl w:val="0"/>
          <w:numId w:val="8"/>
        </w:numPr>
        <w:jc w:val="both"/>
      </w:pPr>
      <w:r w:rsidRPr="009062BF">
        <w:t>PCA reduced the dataset to two principal components, capturing most variance.</w:t>
      </w:r>
    </w:p>
    <w:p w14:paraId="0F2EF2F0" w14:textId="77777777" w:rsidR="009062BF" w:rsidRPr="009062BF" w:rsidRDefault="009062BF" w:rsidP="009062BF">
      <w:pPr>
        <w:numPr>
          <w:ilvl w:val="0"/>
          <w:numId w:val="8"/>
        </w:numPr>
        <w:jc w:val="both"/>
      </w:pPr>
      <w:r w:rsidRPr="009062BF">
        <w:t>K-Means assigned teams into four clusters, suggesting distinct styles of play based on team performance.</w:t>
      </w:r>
    </w:p>
    <w:p w14:paraId="172AA839" w14:textId="77777777" w:rsidR="009062BF" w:rsidRDefault="009062BF" w:rsidP="009062BF">
      <w:pPr>
        <w:numPr>
          <w:ilvl w:val="0"/>
          <w:numId w:val="8"/>
        </w:numPr>
        <w:jc w:val="both"/>
      </w:pPr>
      <w:r w:rsidRPr="009062BF">
        <w:t>The clustering boundary shows clear differentiation, with some overlap, indicating some teams have hybrid playing styles.</w:t>
      </w:r>
    </w:p>
    <w:p w14:paraId="3A6E4927" w14:textId="77777777" w:rsidR="001F236F" w:rsidRPr="009062BF" w:rsidRDefault="001F236F" w:rsidP="001F236F">
      <w:pPr>
        <w:jc w:val="both"/>
      </w:pPr>
    </w:p>
    <w:p w14:paraId="5A844DAD" w14:textId="77777777" w:rsidR="009062BF" w:rsidRDefault="009062BF" w:rsidP="009062BF">
      <w:pPr>
        <w:jc w:val="both"/>
        <w:rPr>
          <w:b/>
          <w:bCs/>
        </w:rPr>
      </w:pPr>
      <w:r w:rsidRPr="009062BF">
        <w:rPr>
          <w:b/>
          <w:bCs/>
        </w:rPr>
        <w:t>t-SNE + Agglomerative Clustering</w:t>
      </w:r>
    </w:p>
    <w:p w14:paraId="1F86CDE5" w14:textId="77777777" w:rsidR="001F236F" w:rsidRPr="009062BF" w:rsidRDefault="001F236F" w:rsidP="009062BF">
      <w:pPr>
        <w:jc w:val="both"/>
        <w:rPr>
          <w:b/>
          <w:bCs/>
        </w:rPr>
      </w:pPr>
    </w:p>
    <w:p w14:paraId="20A4BDD1" w14:textId="77777777" w:rsidR="009062BF" w:rsidRPr="009062BF" w:rsidRDefault="009062BF" w:rsidP="009062BF">
      <w:pPr>
        <w:numPr>
          <w:ilvl w:val="0"/>
          <w:numId w:val="9"/>
        </w:numPr>
        <w:jc w:val="both"/>
      </w:pPr>
      <w:r w:rsidRPr="009062BF">
        <w:t>t-SNE effectively spread data points, revealing nonlinear relationships.</w:t>
      </w:r>
    </w:p>
    <w:p w14:paraId="6B12B7D7" w14:textId="77777777" w:rsidR="009062BF" w:rsidRPr="009062BF" w:rsidRDefault="009062BF" w:rsidP="009062BF">
      <w:pPr>
        <w:numPr>
          <w:ilvl w:val="0"/>
          <w:numId w:val="9"/>
        </w:numPr>
        <w:jc w:val="both"/>
      </w:pPr>
      <w:r w:rsidRPr="009062BF">
        <w:lastRenderedPageBreak/>
        <w:t>Agglomerative clustering identified four clusters, potentially reflecting different playstyles (e.g., fast-paced vs. defensive-oriented teams).</w:t>
      </w:r>
    </w:p>
    <w:p w14:paraId="4823A6CB" w14:textId="77777777" w:rsidR="009062BF" w:rsidRDefault="009062BF" w:rsidP="009062BF">
      <w:pPr>
        <w:numPr>
          <w:ilvl w:val="0"/>
          <w:numId w:val="9"/>
        </w:numPr>
        <w:jc w:val="both"/>
      </w:pPr>
      <w:r w:rsidRPr="009062BF">
        <w:t>Clusters are more evenly distributed compared to PCA, suggesting better separation.</w:t>
      </w:r>
    </w:p>
    <w:p w14:paraId="327B12D5" w14:textId="77777777" w:rsidR="001F236F" w:rsidRPr="009062BF" w:rsidRDefault="001F236F" w:rsidP="001F236F">
      <w:pPr>
        <w:ind w:left="360"/>
        <w:jc w:val="both"/>
      </w:pPr>
    </w:p>
    <w:p w14:paraId="1AC2A4F9" w14:textId="77777777" w:rsidR="009062BF" w:rsidRDefault="009062BF" w:rsidP="009062BF">
      <w:pPr>
        <w:jc w:val="both"/>
        <w:rPr>
          <w:b/>
          <w:bCs/>
        </w:rPr>
      </w:pPr>
      <w:r w:rsidRPr="009062BF">
        <w:rPr>
          <w:b/>
          <w:bCs/>
        </w:rPr>
        <w:t>UMAP + DBSCAN</w:t>
      </w:r>
    </w:p>
    <w:p w14:paraId="43D77B82" w14:textId="77777777" w:rsidR="001F236F" w:rsidRPr="009062BF" w:rsidRDefault="001F236F" w:rsidP="009062BF">
      <w:pPr>
        <w:jc w:val="both"/>
        <w:rPr>
          <w:b/>
          <w:bCs/>
        </w:rPr>
      </w:pPr>
    </w:p>
    <w:p w14:paraId="383F9529" w14:textId="77777777" w:rsidR="009062BF" w:rsidRPr="009062BF" w:rsidRDefault="009062BF" w:rsidP="009062BF">
      <w:pPr>
        <w:numPr>
          <w:ilvl w:val="0"/>
          <w:numId w:val="10"/>
        </w:numPr>
        <w:jc w:val="both"/>
      </w:pPr>
      <w:r w:rsidRPr="009062BF">
        <w:t>UMAP retained both local and global structure, showing more organic groupings.</w:t>
      </w:r>
    </w:p>
    <w:p w14:paraId="7A4A2247" w14:textId="77777777" w:rsidR="009062BF" w:rsidRPr="009062BF" w:rsidRDefault="009062BF" w:rsidP="009062BF">
      <w:pPr>
        <w:numPr>
          <w:ilvl w:val="0"/>
          <w:numId w:val="10"/>
        </w:numPr>
        <w:jc w:val="both"/>
      </w:pPr>
      <w:r w:rsidRPr="009062BF">
        <w:t>DBSCAN primarily grouped most teams into a single cluster (label 0) with a few noise points (-1), indicating that many teams share similar performance metrics, with only a few outliers.</w:t>
      </w:r>
    </w:p>
    <w:p w14:paraId="0911FC93" w14:textId="77777777" w:rsidR="009062BF" w:rsidRDefault="009062BF" w:rsidP="009062BF">
      <w:pPr>
        <w:numPr>
          <w:ilvl w:val="0"/>
          <w:numId w:val="10"/>
        </w:numPr>
        <w:jc w:val="both"/>
      </w:pPr>
      <w:r w:rsidRPr="009062BF">
        <w:t>This result suggests DBSCAN may not be optimal for this dataset, as basketball team performance data may not have distinct density-based clusters.</w:t>
      </w:r>
    </w:p>
    <w:p w14:paraId="624B07C2" w14:textId="77777777" w:rsidR="001F236F" w:rsidRPr="009062BF" w:rsidRDefault="001F236F" w:rsidP="001F236F">
      <w:pPr>
        <w:jc w:val="both"/>
      </w:pPr>
    </w:p>
    <w:p w14:paraId="121353C5" w14:textId="77777777" w:rsidR="009062BF" w:rsidRDefault="009062BF" w:rsidP="009062BF">
      <w:pPr>
        <w:jc w:val="both"/>
        <w:rPr>
          <w:b/>
          <w:bCs/>
        </w:rPr>
      </w:pPr>
      <w:r w:rsidRPr="009062BF">
        <w:rPr>
          <w:b/>
          <w:bCs/>
        </w:rPr>
        <w:t>Cluster Distributions</w:t>
      </w:r>
    </w:p>
    <w:p w14:paraId="7FF007BF" w14:textId="77777777" w:rsidR="001F236F" w:rsidRPr="009062BF" w:rsidRDefault="001F236F" w:rsidP="009062BF">
      <w:pPr>
        <w:jc w:val="both"/>
        <w:rPr>
          <w:b/>
          <w:bCs/>
        </w:rPr>
      </w:pPr>
    </w:p>
    <w:p w14:paraId="0A81612B" w14:textId="77777777" w:rsidR="009062BF" w:rsidRPr="009062BF" w:rsidRDefault="009062BF" w:rsidP="009062BF">
      <w:pPr>
        <w:numPr>
          <w:ilvl w:val="0"/>
          <w:numId w:val="11"/>
        </w:numPr>
        <w:jc w:val="both"/>
      </w:pPr>
      <w:r w:rsidRPr="009062BF">
        <w:rPr>
          <w:b/>
          <w:bCs/>
        </w:rPr>
        <w:t>DBSCAN:</w:t>
      </w:r>
      <w:r w:rsidRPr="009062BF">
        <w:t xml:space="preserve"> Most teams fell into one cluster, with only a few outliers.</w:t>
      </w:r>
    </w:p>
    <w:p w14:paraId="207975BB" w14:textId="77777777" w:rsidR="009062BF" w:rsidRPr="009062BF" w:rsidRDefault="009062BF" w:rsidP="009062BF">
      <w:pPr>
        <w:numPr>
          <w:ilvl w:val="0"/>
          <w:numId w:val="11"/>
        </w:numPr>
        <w:jc w:val="both"/>
      </w:pPr>
      <w:r w:rsidRPr="009062BF">
        <w:rPr>
          <w:b/>
          <w:bCs/>
        </w:rPr>
        <w:t>K-Means:</w:t>
      </w:r>
      <w:r w:rsidRPr="009062BF">
        <w:t xml:space="preserve"> Produced four well-balanced clusters, suggesting meaningful segmentation.</w:t>
      </w:r>
    </w:p>
    <w:p w14:paraId="6EA648DE" w14:textId="77777777" w:rsidR="009062BF" w:rsidRDefault="009062BF" w:rsidP="009062BF">
      <w:pPr>
        <w:numPr>
          <w:ilvl w:val="0"/>
          <w:numId w:val="11"/>
        </w:numPr>
        <w:jc w:val="both"/>
      </w:pPr>
      <w:r w:rsidRPr="009062BF">
        <w:rPr>
          <w:b/>
          <w:bCs/>
        </w:rPr>
        <w:t>Agglomerative:</w:t>
      </w:r>
      <w:r w:rsidRPr="009062BF">
        <w:t xml:space="preserve"> Showed slightly uneven distributions but still reasonable separation.</w:t>
      </w:r>
    </w:p>
    <w:p w14:paraId="05749786" w14:textId="77777777" w:rsidR="001F236F" w:rsidRPr="009062BF" w:rsidRDefault="001F236F" w:rsidP="001F236F">
      <w:pPr>
        <w:jc w:val="both"/>
      </w:pPr>
    </w:p>
    <w:p w14:paraId="7C4666DA" w14:textId="77777777" w:rsidR="009062BF" w:rsidRDefault="009062BF" w:rsidP="009062BF">
      <w:pPr>
        <w:jc w:val="both"/>
        <w:rPr>
          <w:b/>
          <w:bCs/>
        </w:rPr>
      </w:pPr>
      <w:r w:rsidRPr="009062BF">
        <w:rPr>
          <w:b/>
          <w:bCs/>
        </w:rPr>
        <w:t>Conclusion</w:t>
      </w:r>
    </w:p>
    <w:p w14:paraId="29AC87B8" w14:textId="77777777" w:rsidR="001E1C45" w:rsidRPr="009062BF" w:rsidRDefault="001E1C45" w:rsidP="009062BF">
      <w:pPr>
        <w:jc w:val="both"/>
        <w:rPr>
          <w:b/>
          <w:bCs/>
        </w:rPr>
      </w:pPr>
    </w:p>
    <w:p w14:paraId="33E4C34A" w14:textId="77777777" w:rsidR="009062BF" w:rsidRPr="009062BF" w:rsidRDefault="009062BF" w:rsidP="009062BF">
      <w:pPr>
        <w:numPr>
          <w:ilvl w:val="0"/>
          <w:numId w:val="12"/>
        </w:numPr>
        <w:jc w:val="both"/>
      </w:pPr>
      <w:r w:rsidRPr="009062BF">
        <w:rPr>
          <w:b/>
          <w:bCs/>
        </w:rPr>
        <w:t>Best DR-Clustering Pairing:</w:t>
      </w:r>
      <w:r w:rsidRPr="009062BF">
        <w:t xml:space="preserve"> t-SNE with Agglomerative Clustering provided the most distinct and interpretable clusters.</w:t>
      </w:r>
    </w:p>
    <w:p w14:paraId="6A24BEBA" w14:textId="77777777" w:rsidR="009062BF" w:rsidRPr="009062BF" w:rsidRDefault="009062BF" w:rsidP="009062BF">
      <w:pPr>
        <w:numPr>
          <w:ilvl w:val="0"/>
          <w:numId w:val="12"/>
        </w:numPr>
        <w:jc w:val="both"/>
      </w:pPr>
      <w:r w:rsidRPr="009062BF">
        <w:rPr>
          <w:b/>
          <w:bCs/>
        </w:rPr>
        <w:t>PCA &amp; K-Means</w:t>
      </w:r>
      <w:r w:rsidRPr="009062BF">
        <w:t xml:space="preserve"> performed well but had overlapping regions.</w:t>
      </w:r>
    </w:p>
    <w:p w14:paraId="1EB5E566" w14:textId="77777777" w:rsidR="009062BF" w:rsidRPr="009062BF" w:rsidRDefault="009062BF" w:rsidP="009062BF">
      <w:pPr>
        <w:numPr>
          <w:ilvl w:val="0"/>
          <w:numId w:val="12"/>
        </w:numPr>
        <w:jc w:val="both"/>
      </w:pPr>
      <w:r w:rsidRPr="009062BF">
        <w:rPr>
          <w:b/>
          <w:bCs/>
        </w:rPr>
        <w:t>UMAP &amp; DBSCAN</w:t>
      </w:r>
      <w:r w:rsidRPr="009062BF">
        <w:t xml:space="preserve"> struggled to separate teams, suggesting DBSCAN may not be ideal for this dataset.</w:t>
      </w:r>
    </w:p>
    <w:p w14:paraId="432E4F40" w14:textId="77777777" w:rsidR="009062BF" w:rsidRDefault="009062BF" w:rsidP="009062BF">
      <w:pPr>
        <w:numPr>
          <w:ilvl w:val="0"/>
          <w:numId w:val="12"/>
        </w:numPr>
        <w:jc w:val="both"/>
      </w:pPr>
      <w:r w:rsidRPr="009062BF">
        <w:t>The clusters likely correspond to different team strategies, such as offensive vs. defensive dominance, high vs. low tempo, or balanced vs. extreme playstyles.</w:t>
      </w:r>
    </w:p>
    <w:p w14:paraId="69647DE1" w14:textId="77777777" w:rsidR="009062BF" w:rsidRPr="00F431BB" w:rsidRDefault="009062BF" w:rsidP="005476F9">
      <w:pPr>
        <w:jc w:val="both"/>
      </w:pPr>
    </w:p>
    <w:p w14:paraId="6AA0E80A" w14:textId="77777777" w:rsidR="00F431BB" w:rsidRDefault="00F431BB" w:rsidP="00F431BB">
      <w:pPr>
        <w:jc w:val="center"/>
      </w:pPr>
    </w:p>
    <w:sectPr w:rsidR="00F4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EEA"/>
    <w:multiLevelType w:val="multilevel"/>
    <w:tmpl w:val="58E4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00C72"/>
    <w:multiLevelType w:val="multilevel"/>
    <w:tmpl w:val="5480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218DC"/>
    <w:multiLevelType w:val="multilevel"/>
    <w:tmpl w:val="D1B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83B30"/>
    <w:multiLevelType w:val="multilevel"/>
    <w:tmpl w:val="E620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47B38"/>
    <w:multiLevelType w:val="hybridMultilevel"/>
    <w:tmpl w:val="98A0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E3768"/>
    <w:multiLevelType w:val="multilevel"/>
    <w:tmpl w:val="AF3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36685"/>
    <w:multiLevelType w:val="hybridMultilevel"/>
    <w:tmpl w:val="0666D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737FC"/>
    <w:multiLevelType w:val="hybridMultilevel"/>
    <w:tmpl w:val="B87C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05311"/>
    <w:multiLevelType w:val="multilevel"/>
    <w:tmpl w:val="01C8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A6B14"/>
    <w:multiLevelType w:val="multilevel"/>
    <w:tmpl w:val="3AC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86E98"/>
    <w:multiLevelType w:val="hybridMultilevel"/>
    <w:tmpl w:val="EDA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F5753"/>
    <w:multiLevelType w:val="multilevel"/>
    <w:tmpl w:val="C2C8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E11224"/>
    <w:multiLevelType w:val="multilevel"/>
    <w:tmpl w:val="40A0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676594">
    <w:abstractNumId w:val="11"/>
  </w:num>
  <w:num w:numId="2" w16cid:durableId="1445926734">
    <w:abstractNumId w:val="7"/>
  </w:num>
  <w:num w:numId="3" w16cid:durableId="962422977">
    <w:abstractNumId w:val="10"/>
  </w:num>
  <w:num w:numId="4" w16cid:durableId="953680192">
    <w:abstractNumId w:val="4"/>
  </w:num>
  <w:num w:numId="5" w16cid:durableId="503670331">
    <w:abstractNumId w:val="6"/>
  </w:num>
  <w:num w:numId="6" w16cid:durableId="1723022082">
    <w:abstractNumId w:val="12"/>
  </w:num>
  <w:num w:numId="7" w16cid:durableId="404567999">
    <w:abstractNumId w:val="1"/>
  </w:num>
  <w:num w:numId="8" w16cid:durableId="630206364">
    <w:abstractNumId w:val="9"/>
  </w:num>
  <w:num w:numId="9" w16cid:durableId="1116751907">
    <w:abstractNumId w:val="5"/>
  </w:num>
  <w:num w:numId="10" w16cid:durableId="198279061">
    <w:abstractNumId w:val="3"/>
  </w:num>
  <w:num w:numId="11" w16cid:durableId="1991858381">
    <w:abstractNumId w:val="8"/>
  </w:num>
  <w:num w:numId="12" w16cid:durableId="1289167613">
    <w:abstractNumId w:val="0"/>
  </w:num>
  <w:num w:numId="13" w16cid:durableId="2128232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BB"/>
    <w:rsid w:val="00157092"/>
    <w:rsid w:val="00190E3D"/>
    <w:rsid w:val="001E1C45"/>
    <w:rsid w:val="001F236F"/>
    <w:rsid w:val="004B0F49"/>
    <w:rsid w:val="005476F9"/>
    <w:rsid w:val="00625482"/>
    <w:rsid w:val="009062BF"/>
    <w:rsid w:val="00984AD2"/>
    <w:rsid w:val="00F4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27D11"/>
  <w15:chartTrackingRefBased/>
  <w15:docId w15:val="{FB6EC182-6997-8F46-9A2F-B66DC1CC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1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1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1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1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1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1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1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 Kelley</dc:creator>
  <cp:keywords/>
  <dc:description/>
  <cp:lastModifiedBy>Kevin P Kelley</cp:lastModifiedBy>
  <cp:revision>5</cp:revision>
  <dcterms:created xsi:type="dcterms:W3CDTF">2025-03-16T18:41:00Z</dcterms:created>
  <dcterms:modified xsi:type="dcterms:W3CDTF">2025-03-16T19:06:00Z</dcterms:modified>
</cp:coreProperties>
</file>