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</w:rPr>
        <w:t>ICDAR2019 robust reading challenge on multi-lingual scene text detection and recognition—RRC-MLT-2019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  <w:lang w:val="en-US" w:eastAsia="zh-CN"/>
        </w:rPr>
        <w:t>介绍了几个任务：单字符检测，单字符分类，联合文本的检测和分类，端到端的文本检测和识别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A3069"/>
          <w:spacing w:val="0"/>
          <w:sz w:val="18"/>
          <w:szCs w:val="18"/>
          <w:shd w:val="clear" w:fill="FFFFFF"/>
          <w:lang w:val="en-US" w:eastAsia="zh-CN"/>
        </w:rPr>
        <w:t>以及相关的模型paper等。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2021-11-23T08:53:38Z</dcterms:created>
  <dc:creator>Jiaming.Yue</dc:creator>
  <cp:lastModifiedBy>＋名明鸣儿~</cp:lastModifiedBy>
  <dcterms:modified xsi:type="dcterms:W3CDTF">2021-11-23T09:00:17Z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219F3FD8B6A34BA193957EA0FE536C20</vt:lpwstr>
  </property>
</Properties>
</file>