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2.png" ContentType="image/png"/>
  <Override PartName="/word/media/rId49.png" ContentType="image/png"/>
  <Override PartName="/word/media/rId62.png" ContentType="image/png"/>
  <Override PartName="/word/media/rId46.png" ContentType="image/png"/>
  <Override PartName="/word/media/rId43.png" ContentType="image/png"/>
  <Override PartName="/word/media/rId55.png" ContentType="image/png"/>
  <Override PartName="/word/media/rId37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2024-04-29</w:t>
      </w:r>
    </w:p>
    <w:bookmarkStart w:id="21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 Kaggle.com containing 373</w:t>
      </w:r>
      <w:r>
        <w:t xml:space="preserve"> </w:t>
      </w:r>
      <w:r>
        <w:t xml:space="preserve">observations of 13 variables from a study on different factors that may</w:t>
      </w:r>
      <w:r>
        <w:t xml:space="preserve"> </w:t>
      </w:r>
      <w:r>
        <w:t xml:space="preserve">affect sleep quality. Variables of interest from the study included</w:t>
      </w:r>
      <w:r>
        <w:t xml:space="preserve"> </w:t>
      </w:r>
      <w:r>
        <w:t xml:space="preserve">physical activity level, age, sex, occupation, stress, gender, BMI,</w:t>
      </w:r>
      <w:r>
        <w:t xml:space="preserve"> </w:t>
      </w:r>
      <w:r>
        <w:t xml:space="preserve">blood pressure, and sleep duration. In</w:t>
      </w:r>
      <w:r>
        <w:t xml:space="preserve"> </w:t>
      </w:r>
      <w:hyperlink r:id="rId20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</w:t>
      </w:r>
      <w:r>
        <w:t xml:space="preserve"> </w:t>
      </w:r>
      <w:r>
        <w:t xml:space="preserve">we used a combination of packages to create models suitable for</w:t>
      </w:r>
      <w:r>
        <w:t xml:space="preserve"> </w:t>
      </w:r>
      <w:r>
        <w:t xml:space="preserve">answering our primary question: which variables are most important for</w:t>
      </w:r>
      <w:r>
        <w:t xml:space="preserve"> </w:t>
      </w:r>
      <w:r>
        <w:t xml:space="preserve">determining an individual’s sleep quality and what effect do they have?</w:t>
      </w:r>
      <w:r>
        <w:t xml:space="preserve"> </w:t>
      </w:r>
      <w:r>
        <w:t xml:space="preserve">After conducting an exploratory data analysis (EDA) we hypothesized that</w:t>
      </w:r>
      <w:r>
        <w:t xml:space="preserve"> </w:t>
      </w:r>
      <w:r>
        <w:t xml:space="preserve">stress, sleep duration, and occupation would have the largest impact on</w:t>
      </w:r>
      <w:r>
        <w:t xml:space="preserve"> </w:t>
      </w:r>
      <w:r>
        <w:t xml:space="preserve">sleep quality. We believed that stress and sleep quality would be</w:t>
      </w:r>
      <w:r>
        <w:t xml:space="preserve"> </w:t>
      </w:r>
      <w:r>
        <w:t xml:space="preserve">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1"/>
    <w:bookmarkStart w:id="24" w:name="introduction-2"/>
    <w:p>
      <w:pPr>
        <w:pStyle w:val="Heading1"/>
      </w:pPr>
      <w:r>
        <w:t xml:space="preserve">2. Introduction (2)</w:t>
      </w:r>
    </w:p>
    <w:bookmarkStart w:id="23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2016). Women seem</w:t>
      </w:r>
      <w:r>
        <w:t xml:space="preserve"> </w:t>
      </w:r>
      <w:r>
        <w:t xml:space="preserve">to experience a deterioration in sleep quality as they age; however,</w:t>
      </w:r>
      <w:r>
        <w:t xml:space="preserve"> </w:t>
      </w:r>
      <w:r>
        <w:t xml:space="preserve">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quality. The American Sleep</w:t>
      </w:r>
      <w:r>
        <w:t xml:space="preserve"> </w:t>
      </w:r>
      <w:r>
        <w:t xml:space="preserve">Foundation states that both short and long sleep duration increase risk</w:t>
      </w:r>
      <w:r>
        <w:t xml:space="preserve"> </w:t>
      </w:r>
      <w:r>
        <w:t xml:space="preserve">of hypertension in adults (Li &amp; Shang, 2021). This draws interesting</w:t>
      </w:r>
      <w:r>
        <w:t xml:space="preserve"> </w:t>
      </w:r>
      <w:r>
        <w:t xml:space="preserve">focus to the circular nature of sleep quality and hypertension. Those</w:t>
      </w:r>
      <w:r>
        <w:t xml:space="preserve"> </w:t>
      </w:r>
      <w:r>
        <w:t xml:space="preserve">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 (Liu et. al, 2022). Short sleep duration is also</w:t>
      </w:r>
      <w:r>
        <w:t xml:space="preserve"> </w:t>
      </w:r>
      <w:r>
        <w:t xml:space="preserve">positively associated with stress level (APA, 2013).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 (Alnawwar et. al, 2023).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 (Alnawwar et. al, 2023).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et. al, 2023).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 (Alnawwar et. al, 2023).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 data</w:t>
      </w:r>
      <w:r>
        <w:t xml:space="preserve"> </w:t>
      </w:r>
      <w:r>
        <w:t xml:space="preserve">where increased stress levels negatively impact sleep quality. We expect</w:t>
      </w:r>
      <w:r>
        <w:t xml:space="preserve"> </w:t>
      </w:r>
      <w:r>
        <w:t xml:space="preserve">to see a positive association between increasing physical activity</w:t>
      </w:r>
      <w:r>
        <w:t xml:space="preserve"> </w:t>
      </w:r>
      <w:r>
        <w:t xml:space="preserve">levels and sleep quality until the point of</w:t>
      </w:r>
      <w:r>
        <w:t xml:space="preserve"> </w:t>
      </w:r>
      <w:r>
        <w:t xml:space="preserve">“</w:t>
      </w:r>
      <w:r>
        <w:t xml:space="preserve">too much</w:t>
      </w:r>
      <w:r>
        <w:t xml:space="preserve">”</w:t>
      </w:r>
      <w:r>
        <w:t xml:space="preserve"> </w:t>
      </w:r>
      <w:r>
        <w:t xml:space="preserve">activity.</w:t>
      </w:r>
    </w:p>
    <w:p>
      <w:r>
        <w:br w:type="page"/>
      </w:r>
    </w:p>
    <w:bookmarkEnd w:id="23"/>
    <w:bookmarkEnd w:id="24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We have added this codebook to</w:t>
      </w:r>
      <w:r>
        <w:t xml:space="preserve"> </w:t>
      </w:r>
      <w:r>
        <w:t xml:space="preserve">the supplementary materials file for ease of access but you can also</w:t>
      </w:r>
      <w:r>
        <w:t xml:space="preserve"> </w:t>
      </w:r>
      <w:r>
        <w:t xml:space="preserve">find it on the Kaggle page for this dataset. There were no missing</w:t>
      </w:r>
      <w:r>
        <w:t xml:space="preserve"> </w:t>
      </w:r>
      <w:r>
        <w:t xml:space="preserve">values or erroneous variables in the dataset that we needed to remove.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5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</w:t>
      </w:r>
      <w:r>
        <w:t xml:space="preserve"> </w:t>
      </w:r>
      <w:hyperlink r:id="rId26">
        <w:r>
          <w:rPr>
            <w:rStyle w:val="Hyperlink"/>
          </w:rPr>
          <w:t xml:space="preserve">10,000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steps</w:t>
        </w:r>
      </w:hyperlink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p>
      <w:pPr>
        <w:pStyle w:val="BodyText"/>
      </w:pPr>
      <w:r>
        <w:t xml:space="preserve">For our LASSO Regression model, used a 5-fold Cross-Validation repeated 5 times</w:t>
      </w:r>
      <w:r>
        <w:t xml:space="preserve"> </w:t>
      </w:r>
      <w:r>
        <w:t xml:space="preserve">to train our data. We used a tuning parameters and penalties within the tuning</w:t>
      </w:r>
      <w:r>
        <w:t xml:space="preserve"> </w:t>
      </w:r>
      <w:r>
        <w:t xml:space="preserve">grid. Using a regularization method for this analysis was something we were</w:t>
      </w:r>
      <w:r>
        <w:t xml:space="preserve"> </w:t>
      </w:r>
      <w:r>
        <w:t xml:space="preserve">concerned about due to the high level of correlation between predictors;</w:t>
      </w:r>
      <w:r>
        <w:t xml:space="preserve"> </w:t>
      </w:r>
      <w:r>
        <w:t xml:space="preserve">however, we wanted to include it to ensure a more robust analysis of our data.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6" w:name="results-4"/>
    <w:p>
      <w:pPr>
        <w:pStyle w:val="Heading1"/>
      </w:pPr>
      <w:r>
        <w:t xml:space="preserve">4. Results (4)</w:t>
      </w:r>
    </w:p>
    <w:bookmarkStart w:id="58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CaptionedFigure"/>
      </w:pPr>
      <w:r>
        <w:drawing>
          <wp:inline>
            <wp:extent cx="5334000" cy="3295804"/>
            <wp:effectExtent b="0" l="0" r="0" t="0"/>
            <wp:docPr descr="Figure 6: LASSO Tuning Results" title="" id="50" name="Picture"/>
            <a:graphic>
              <a:graphicData uri="http://schemas.openxmlformats.org/drawingml/2006/picture">
                <pic:pic>
                  <pic:nvPicPr>
                    <pic:cNvPr descr="images/lasso_tuneresults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LASSO Tuning Results</w:t>
      </w:r>
    </w:p>
    <w:p>
      <w:pPr>
        <w:pStyle w:val="BodyText"/>
      </w:pPr>
      <w:r>
        <w:t xml:space="preserve">Figure 6 suggests that regularization may not be the best fit for our data.</w:t>
      </w:r>
      <w:r>
        <w:t xml:space="preserve"> </w:t>
      </w:r>
      <w:r>
        <w:t xml:space="preserve">Though the RMSE values are small, we should be careful in analyzing this model</w:t>
      </w:r>
      <w:r>
        <w:t xml:space="preserve"> </w:t>
      </w:r>
      <w:r>
        <w:t xml:space="preserve">due to the high level of correlation and collinearity between variables.</w:t>
      </w:r>
    </w:p>
    <w:p>
      <w:pPr>
        <w:pStyle w:val="CaptionedFigure"/>
      </w:pPr>
      <w:r>
        <w:drawing>
          <wp:inline>
            <wp:extent cx="5334000" cy="3295804"/>
            <wp:effectExtent b="0" l="0" r="0" t="0"/>
            <wp:docPr descr="Figure 7: The observed vs. predicted values for our “LASSO Model." title="" id="53" name="Picture"/>
            <a:graphic>
              <a:graphicData uri="http://schemas.openxmlformats.org/drawingml/2006/picture">
                <pic:pic>
                  <pic:nvPicPr>
                    <pic:cNvPr descr="images/lasso_obsvpred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The observed vs. predicted values for our</w:t>
      </w:r>
      <w:r>
        <w:t xml:space="preserve"> </w:t>
      </w:r>
      <w:r>
        <w:t xml:space="preserve">“LASSO Model.</w:t>
      </w:r>
    </w:p>
    <w:p>
      <w:pPr>
        <w:pStyle w:val="BodyText"/>
      </w:pPr>
      <w:r>
        <w:t xml:space="preserve">We can see in Figure 7 that the LASSO Model did decently well predicting on</w:t>
      </w:r>
      <w:r>
        <w:t xml:space="preserve"> </w:t>
      </w:r>
      <w:r>
        <w:t xml:space="preserve">the new data. The LASSO model can sufficiently predict sleep quality using</w:t>
      </w:r>
      <w:r>
        <w:t xml:space="preserve"> </w:t>
      </w:r>
      <w:r>
        <w:t xml:space="preserve">unseen data.</w:t>
      </w:r>
    </w:p>
    <w:p>
      <w:pPr>
        <w:pStyle w:val="CaptionedFigure"/>
      </w:pPr>
      <w:r>
        <w:drawing>
          <wp:inline>
            <wp:extent cx="5334000" cy="6322193"/>
            <wp:effectExtent b="0" l="0" r="0" t="0"/>
            <wp:docPr descr="Table 1: The results of our GLMs. The “term” column identifies the category/variable being analyzed. The “model” column identifies the predictors used to fit each model. The “statistic” column is a relative measure of the strength of the relationship between each predictor and sleep quality. The “estimate” column shows the predicted change in sleep quality score as a result of each associated predictor. Each reference category that is used for categorical variables is included next to the term in parentheses (e.g. Reference: Female)." title="" id="56" name="Picture"/>
            <a:graphic>
              <a:graphicData uri="http://schemas.openxmlformats.org/drawingml/2006/picture">
                <pic:pic>
                  <pic:nvPicPr>
                    <pic:cNvPr descr="images/table-0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The results of our GLMs. The</w:t>
      </w:r>
      <w:r>
        <w:t xml:space="preserve"> </w:t>
      </w:r>
      <w:r>
        <w:t xml:space="preserve">“</w:t>
      </w:r>
      <w:r>
        <w:t xml:space="preserve">term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category/variable being analyzed.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predictors used to fit each model. The</w:t>
      </w:r>
      <w:r>
        <w:t xml:space="preserve"> </w:t>
      </w:r>
      <w:r>
        <w:t xml:space="preserve">“</w:t>
      </w:r>
      <w:r>
        <w:t xml:space="preserve">statistic</w:t>
      </w:r>
      <w:r>
        <w:t xml:space="preserve">”</w:t>
      </w:r>
      <w:r>
        <w:t xml:space="preserve"> </w:t>
      </w:r>
      <w:r>
        <w:t xml:space="preserve">column is a relative</w:t>
      </w:r>
      <w:r>
        <w:t xml:space="preserve"> </w:t>
      </w:r>
      <w:r>
        <w:t xml:space="preserve">measure of the strength of the relationship between each predictor and</w:t>
      </w:r>
      <w:r>
        <w:t xml:space="preserve"> </w:t>
      </w:r>
      <w:r>
        <w:t xml:space="preserve">sleep quality. 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column shows the predicted change in sleep</w:t>
      </w:r>
      <w:r>
        <w:t xml:space="preserve"> </w:t>
      </w:r>
      <w:r>
        <w:t xml:space="preserve">quality score as a result of each associated predictor. Each reference</w:t>
      </w:r>
      <w:r>
        <w:t xml:space="preserve"> </w:t>
      </w:r>
      <w:r>
        <w:t xml:space="preserve">category that is used for categorical variables is included next to the</w:t>
      </w:r>
      <w:r>
        <w:t xml:space="preserve"> </w:t>
      </w:r>
      <w:r>
        <w:t xml:space="preserve">term in parentheses (e.g. Reference: Female).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that the others are being compared to.</w:t>
      </w:r>
    </w:p>
    <w:bookmarkEnd w:id="58"/>
    <w:bookmarkStart w:id="65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8: The ranking of each variable’s importance in determining sleep quality according to our Random Forest model." title="" id="60" name="Picture"/>
            <a:graphic>
              <a:graphicData uri="http://schemas.openxmlformats.org/drawingml/2006/picture">
                <pic:pic>
                  <pic:nvPicPr>
                    <pic:cNvPr descr="images/variableimportance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The ranking of each variable’s importance in determining</w:t>
      </w:r>
      <w:r>
        <w:t xml:space="preserve"> </w:t>
      </w:r>
      <w:r>
        <w:t xml:space="preserve">sleep quality according to our Random Forest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As seen in Figure 8,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2: A comparison of the RMSE and R-squared values generated by the null and RF models. The null model has no R-squared value due to its method of generating predictions." title="" id="63" name="Picture"/>
            <a:graphic>
              <a:graphicData uri="http://schemas.openxmlformats.org/drawingml/2006/picture">
                <pic:pic>
                  <pic:nvPicPr>
                    <pic:cNvPr descr="images/metric_tabl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65"/>
    <w:bookmarkEnd w:id="66"/>
    <w:bookmarkStart w:id="70" w:name="discussion-5"/>
    <w:p>
      <w:pPr>
        <w:pStyle w:val="Heading1"/>
      </w:pPr>
      <w:r>
        <w:t xml:space="preserve">5. Discussion (5)</w:t>
      </w:r>
    </w:p>
    <w:bookmarkStart w:id="67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 Our RF model performed better than the LASSO</w:t>
      </w:r>
      <w:r>
        <w:t xml:space="preserve"> </w:t>
      </w:r>
      <w:r>
        <w:t xml:space="preserve">model, which was to be expected. We struggled to create a variable importance</w:t>
      </w:r>
      <w:r>
        <w:t xml:space="preserve"> </w:t>
      </w:r>
      <w:r>
        <w:t xml:space="preserve">plot for the LASSO model, which could be due to sensitive parameters and</w:t>
      </w:r>
      <w:r>
        <w:t xml:space="preserve"> </w:t>
      </w:r>
      <w:r>
        <w:t xml:space="preserve">tuning penalties.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7"/>
    <w:bookmarkStart w:id="68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 We chose not</w:t>
      </w:r>
      <w:r>
        <w:t xml:space="preserve"> </w:t>
      </w:r>
      <w:r>
        <w:t xml:space="preserve">to split our data into a train/test split due to the small number of</w:t>
      </w:r>
      <w:r>
        <w:t xml:space="preserve"> </w:t>
      </w:r>
      <w:r>
        <w:t xml:space="preserve">observations and presence of rare values in our data. We believe that</w:t>
      </w:r>
      <w:r>
        <w:t xml:space="preserve"> </w:t>
      </w:r>
      <w:r>
        <w:t xml:space="preserve">fitting using CV minimized the downsides of this. Future analyses would</w:t>
      </w:r>
      <w:r>
        <w:t xml:space="preserve"> </w:t>
      </w:r>
      <w:r>
        <w:t xml:space="preserve">benefit from more detailed meta data and a better understanding of the</w:t>
      </w:r>
      <w:r>
        <w:t xml:space="preserve"> </w:t>
      </w:r>
      <w:r>
        <w:t xml:space="preserve">experimental design that generated our observations.</w:t>
      </w:r>
    </w:p>
    <w:p>
      <w:pPr>
        <w:pStyle w:val="BodyText"/>
      </w:pPr>
      <w:r>
        <w:t xml:space="preserve">Additionally, while we conducted a LASSO regression model and received favorable</w:t>
      </w:r>
      <w:r>
        <w:t xml:space="preserve"> </w:t>
      </w:r>
      <w:r>
        <w:t xml:space="preserve">results, regularization methods are difficult to conduct and interpret when</w:t>
      </w:r>
      <w:r>
        <w:t xml:space="preserve"> </w:t>
      </w:r>
      <w:r>
        <w:t xml:space="preserve">predictors are highly correlated. The penalty paramaters appeared to be too</w:t>
      </w:r>
      <w:r>
        <w:t xml:space="preserve"> </w:t>
      </w:r>
      <w:r>
        <w:t xml:space="preserve">sensitive and were affected by the collinearity between predictors.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8"/>
    <w:bookmarkStart w:id="69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9"/>
    <w:bookmarkEnd w:id="70"/>
    <w:bookmarkStart w:id="71" w:name="references"/>
    <w:p>
      <w:pPr>
        <w:pStyle w:val="Heading1"/>
      </w:pPr>
      <w:r>
        <w:t xml:space="preserve">6. References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62" Target="media/rId62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55" Target="media/rId55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2024-05-02T22:59:50Z</dcterms:created>
  <dcterms:modified xsi:type="dcterms:W3CDTF">2024-05-02T22:59:50Z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../../assets/sleepref2.bib</vt:lpwstr>
  </property>
  <property fmtid="{D5CDD505-2E9C-101B-9397-08002B2CF9AE}" pid="5" name="by-author">
    <vt:lpwstr/>
  </property>
  <property fmtid="{D5CDD505-2E9C-101B-9397-08002B2CF9AE}" pid="6" name="csl">
    <vt:lpwstr>../../assets/apa.csl</vt:lpwstr>
  </property>
  <property fmtid="{D5CDD505-2E9C-101B-9397-08002B2CF9AE}" pid="7" name="date">
    <vt:lpwstr>2024-04-29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/>
  </property>
  <property fmtid="{D5CDD505-2E9C-101B-9397-08002B2CF9AE}" pid="13" name="toc-title">
    <vt:lpwstr>Table of contents</vt:lpwstr>
  </property>
</Properties>
</file>