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246B6" w14:textId="77777777" w:rsidR="00332438" w:rsidRDefault="00332438" w:rsidP="004D51C4">
      <w:pPr>
        <w:spacing w:line="360" w:lineRule="auto"/>
        <w:jc w:val="center"/>
        <w:rPr>
          <w:b/>
        </w:rPr>
      </w:pPr>
      <w:r>
        <w:rPr>
          <w:b/>
        </w:rPr>
        <w:t>Voorwoord</w:t>
      </w:r>
    </w:p>
    <w:p w14:paraId="2B9F7BE6" w14:textId="77777777" w:rsidR="00AB6360" w:rsidRDefault="00AB6360" w:rsidP="00AB6360">
      <w:pPr>
        <w:spacing w:line="360" w:lineRule="auto"/>
        <w:jc w:val="both"/>
      </w:pPr>
    </w:p>
    <w:p w14:paraId="636A06CA" w14:textId="59A562CA" w:rsidR="001F3984" w:rsidRDefault="00AB6360" w:rsidP="007A734B">
      <w:pPr>
        <w:spacing w:line="360" w:lineRule="auto"/>
        <w:jc w:val="both"/>
      </w:pPr>
      <w:r>
        <w:t xml:space="preserve">In criminologisch </w:t>
      </w:r>
      <w:r w:rsidR="000F2D6B">
        <w:t xml:space="preserve">onderzoek </w:t>
      </w:r>
      <w:r>
        <w:t xml:space="preserve">nemen de opzet van een </w:t>
      </w:r>
      <w:r w:rsidR="000F2D6B">
        <w:t>bevolkingsbevraging</w:t>
      </w:r>
      <w:r>
        <w:t xml:space="preserve"> of een experiment en het uitwerken van de onderzoeksgegevens een belangrijke plaats in. Welke rol speelt de statistiek hierin? Met behulp van statistische methoden kunnen de verkregen </w:t>
      </w:r>
      <w:r w:rsidR="000F2D6B">
        <w:t xml:space="preserve">criminologisch relevante </w:t>
      </w:r>
      <w:r>
        <w:t xml:space="preserve">gegevens overzichtelijk gemaakt </w:t>
      </w:r>
      <w:r w:rsidR="00662708">
        <w:t xml:space="preserve">worden </w:t>
      </w:r>
      <w:r w:rsidR="000F2D6B">
        <w:t xml:space="preserve">door deze te beschrijven </w:t>
      </w:r>
      <w:r w:rsidR="00662708">
        <w:t>(beschrijvende statis</w:t>
      </w:r>
      <w:r>
        <w:t xml:space="preserve">tiek) en kunnen conclusies getrokken worden over het </w:t>
      </w:r>
      <w:r w:rsidR="000F2D6B">
        <w:t>veel grotere ge</w:t>
      </w:r>
      <w:r w:rsidR="00662708">
        <w:t>heel (</w:t>
      </w:r>
      <w:r w:rsidR="000F2D6B">
        <w:t>we spreken van bevolking of</w:t>
      </w:r>
      <w:r w:rsidR="00662708">
        <w:t xml:space="preserve"> popula</w:t>
      </w:r>
      <w:r w:rsidR="00EE5411">
        <w:t>tie)</w:t>
      </w:r>
      <w:r>
        <w:t xml:space="preserve"> waaruit de waarnemingen (</w:t>
      </w:r>
      <w:r w:rsidR="000F2D6B">
        <w:t xml:space="preserve">we spreken van </w:t>
      </w:r>
      <w:r>
        <w:t>de steek</w:t>
      </w:r>
      <w:r w:rsidR="00662708">
        <w:t>proef) afkomstig zijn,</w:t>
      </w:r>
      <w:r w:rsidR="002F576E">
        <w:t xml:space="preserve"> dit</w:t>
      </w:r>
      <w:r w:rsidR="00662708">
        <w:t xml:space="preserve"> door middel van statistisch toetsen </w:t>
      </w:r>
      <w:r w:rsidR="00B626E5">
        <w:t xml:space="preserve">(testen van veronderstellingen) </w:t>
      </w:r>
      <w:r w:rsidR="00662708">
        <w:t>en schat</w:t>
      </w:r>
      <w:r>
        <w:t xml:space="preserve">ten </w:t>
      </w:r>
      <w:r w:rsidR="00B626E5">
        <w:t xml:space="preserve">van onzekere uitkomsten in de bevolking op basis van informatie uit een steekproef </w:t>
      </w:r>
      <w:r>
        <w:t>(</w:t>
      </w:r>
      <w:proofErr w:type="spellStart"/>
      <w:r w:rsidR="00B626E5">
        <w:t>inferentiële</w:t>
      </w:r>
      <w:proofErr w:type="spellEnd"/>
      <w:r w:rsidR="00662708">
        <w:t xml:space="preserve"> statistiek). Voor het toet</w:t>
      </w:r>
      <w:r>
        <w:t xml:space="preserve">sen en schatten is enige </w:t>
      </w:r>
      <w:r w:rsidR="00B626E5">
        <w:t>achtergrond</w:t>
      </w:r>
      <w:r>
        <w:t>kennis van de belangrijkste kansverdelingen noodz</w:t>
      </w:r>
      <w:r w:rsidR="00152A10">
        <w:t xml:space="preserve">akelijk. </w:t>
      </w:r>
      <w:r>
        <w:t xml:space="preserve">Met deze cursus leren we jullie om te herkennen welke statistische methoden bij </w:t>
      </w:r>
      <w:r w:rsidR="00662708">
        <w:t>de beantwoording van criminologisch relevante probleemstellingen</w:t>
      </w:r>
      <w:r>
        <w:t xml:space="preserve"> gebruikt kunnen worden.</w:t>
      </w:r>
      <w:r w:rsidR="00662708">
        <w:t xml:space="preserve"> </w:t>
      </w:r>
      <w:r w:rsidR="000F2D6B">
        <w:t xml:space="preserve">De rode draad doorheen </w:t>
      </w:r>
      <w:r w:rsidR="00B626E5">
        <w:t>deze</w:t>
      </w:r>
      <w:r w:rsidR="000F2D6B">
        <w:t xml:space="preserve"> cursus statistiek is de volgende: je verliest je onderzoeksvraag nooit uit het oog (wat wil je precies weten) en je kiest steeds een verantwoorde statistische methode die past bij de vraag en bij de aard van het kenmerk of de kenmerken die centraal staan in je onderzoeksvraag. </w:t>
      </w:r>
    </w:p>
    <w:p w14:paraId="38CBC5AA" w14:textId="77777777" w:rsidR="004D51C4" w:rsidRDefault="004D51C4" w:rsidP="007A734B">
      <w:pPr>
        <w:spacing w:line="360" w:lineRule="auto"/>
        <w:jc w:val="both"/>
      </w:pPr>
    </w:p>
    <w:p w14:paraId="31574792" w14:textId="1133B0CE" w:rsidR="004D51C4" w:rsidRDefault="004D51C4" w:rsidP="004D51C4">
      <w:pPr>
        <w:spacing w:line="360" w:lineRule="auto"/>
        <w:jc w:val="both"/>
      </w:pPr>
      <w:r>
        <w:t xml:space="preserve">De cursus bestaat uit hoorcolleges en werkcolleges. Tijdens de hoorcolleges wordt de rode draad van de statistische theorie uiteengezet. Daarna verwerk je in een werkcollege de theorie. De opgaven hebben vooral het analyseren en kritisch interpreteren van criminologische onderzoeksresultaten tot doel. Het rekenwerk wordt tot een minimum herleid en is enkel gericht op het begrijpen van wat er gebeurt achter de schermen van een softwarepakket dat complexe analyses op grote gegevensbestanden uitvoert in een fractie van een seconde. We stellen gegevens uit reëel gevoerd criminologisch onderzoek ter beschikking van de studenten om de link met de statistische praktijk zo duidelijk mogelijk te maken. De statistiek is wijder verspreid in het criminologisch veld dan je </w:t>
      </w:r>
      <w:proofErr w:type="gramStart"/>
      <w:r>
        <w:t>op het eerste zicht</w:t>
      </w:r>
      <w:proofErr w:type="gramEnd"/>
      <w:r>
        <w:t xml:space="preserve"> zou denken. De hoorcolleges bevatten niet enkel contacturen, maar bevatten flink wat begeleide zelfstudie ter voorbereiding van de werkcolleges. Met begeleide zelfstudie bedoelen we dat je zelf een aantal vaardigheden thuis dient te verwerven en dat we deze </w:t>
      </w:r>
      <w:r>
        <w:lastRenderedPageBreak/>
        <w:t xml:space="preserve">daarna via de hoorcolleges en werkcolleges doornemen en bespreken. Er wordt dus van je verwacht dat je thuis (tijdens de zelfstudie) de theorie en de opgaven voorbereidt en (nog eens) bestudeert. Voor de zelfstudie heb je ook de beschikking over het statistisch verwerkingspakket SPSS, dat je via </w:t>
      </w:r>
      <w:proofErr w:type="spellStart"/>
      <w:r>
        <w:t>Athen</w:t>
      </w:r>
      <w:r w:rsidR="001245A4">
        <w:t>a</w:t>
      </w:r>
      <w:proofErr w:type="spellEnd"/>
      <w:r>
        <w:t xml:space="preserve"> kan hanteren.</w:t>
      </w:r>
    </w:p>
    <w:p w14:paraId="3284C6C0" w14:textId="770C63A2" w:rsidR="004D51C4" w:rsidRDefault="004D51C4" w:rsidP="004D51C4">
      <w:pPr>
        <w:spacing w:line="360" w:lineRule="auto"/>
        <w:jc w:val="both"/>
      </w:pPr>
      <w:r>
        <w:t xml:space="preserve"> </w:t>
      </w:r>
    </w:p>
    <w:p w14:paraId="14A8E024" w14:textId="45ADCC27" w:rsidR="004D51C4" w:rsidRDefault="004D51C4" w:rsidP="004D51C4">
      <w:pPr>
        <w:spacing w:line="360" w:lineRule="auto"/>
        <w:jc w:val="both"/>
      </w:pPr>
      <w:r>
        <w:t xml:space="preserve">Wil je slagen voor dit opleidingsonderdeel dan kunnen we enkel aanbevelen dat je </w:t>
      </w:r>
      <w:r w:rsidR="003C0F6F">
        <w:t>actief meewerkt</w:t>
      </w:r>
      <w:r>
        <w:t xml:space="preserve"> in de werkcolleges. De klemtoon in de opleiding criminologie komt te liggen op de interpretatie, maar in een eerste jaar vinden we het nog steeds belangrijk dat je een minimale bagage hebt van de achtergrond. Tegenwoordig wordt de meest complexe analyse via verwerkingspak</w:t>
      </w:r>
      <w:r w:rsidR="002650F1">
        <w:t>k</w:t>
      </w:r>
      <w:r>
        <w:t xml:space="preserve">etten op een seconde uitgerekend. De criminoloog is echter </w:t>
      </w:r>
      <w:r w:rsidR="003C0F6F">
        <w:t>niet zomaar</w:t>
      </w:r>
      <w:r>
        <w:t xml:space="preserve"> iemand die op een knopje drukt, maar weet waarom via een druk op de knop een analyse wordt uitgevoerd. In latere cursussen wordt voortgebouwd op de kennis uit dit handboek en zullen geavanceerde technieken exclusief aan de hand van SPSS worden aangeleerd. </w:t>
      </w:r>
    </w:p>
    <w:p w14:paraId="2DAB79C1" w14:textId="77777777" w:rsidR="004D51C4" w:rsidRDefault="004D51C4" w:rsidP="004D51C4">
      <w:pPr>
        <w:spacing w:line="360" w:lineRule="auto"/>
        <w:jc w:val="both"/>
      </w:pPr>
    </w:p>
    <w:p w14:paraId="266AAF31" w14:textId="77777777" w:rsidR="004D51C4" w:rsidRPr="00D35AFF" w:rsidRDefault="004D51C4" w:rsidP="004D51C4">
      <w:pPr>
        <w:pBdr>
          <w:top w:val="single" w:sz="4" w:space="1" w:color="auto"/>
          <w:left w:val="single" w:sz="4" w:space="4" w:color="auto"/>
          <w:bottom w:val="single" w:sz="4" w:space="1" w:color="auto"/>
          <w:right w:val="single" w:sz="4" w:space="4" w:color="auto"/>
        </w:pBdr>
        <w:spacing w:line="360" w:lineRule="auto"/>
        <w:jc w:val="both"/>
        <w:rPr>
          <w:b/>
        </w:rPr>
      </w:pPr>
      <w:r w:rsidRPr="00D35AFF">
        <w:rPr>
          <w:b/>
        </w:rPr>
        <w:t xml:space="preserve">Tot slot nog een laatste opmerking over het instuderen van </w:t>
      </w:r>
      <w:r w:rsidRPr="00B242D3">
        <w:rPr>
          <w:b/>
        </w:rPr>
        <w:t xml:space="preserve">statistiek. </w:t>
      </w:r>
      <w:r>
        <w:rPr>
          <w:b/>
        </w:rPr>
        <w:t>Dit is de grootste valkuil waar de student in trapt</w:t>
      </w:r>
      <w:r w:rsidRPr="00D35AFF">
        <w:rPr>
          <w:b/>
        </w:rPr>
        <w:t>. Statistiek is beslist niet iets wat je het laatste weekend voor het examen nog wel even leert. Het is een kwestie van regelmatig met het opleidingsonderdeel bezig te zijn, thuis de theorie voorbereiden en veel opgaven maken om zodoende de theorie te verwerken en je de statistische manier van denken eigen te maken!</w:t>
      </w:r>
    </w:p>
    <w:p w14:paraId="49FBB76D" w14:textId="51A7A0F7" w:rsidR="004D51C4" w:rsidRDefault="004D51C4" w:rsidP="004D51C4">
      <w:pPr>
        <w:spacing w:line="360" w:lineRule="auto"/>
        <w:jc w:val="both"/>
      </w:pPr>
    </w:p>
    <w:p w14:paraId="42EFF5D1" w14:textId="2AF32CEC" w:rsidR="004D51C4" w:rsidRDefault="004D51C4" w:rsidP="004D51C4">
      <w:pPr>
        <w:spacing w:line="360" w:lineRule="auto"/>
        <w:jc w:val="both"/>
      </w:pPr>
      <w:r>
        <w:t>Wij wensen je daarbij heel veel succes toe!</w:t>
      </w:r>
    </w:p>
    <w:p w14:paraId="4E0F2423" w14:textId="7D712109" w:rsidR="002650F1" w:rsidRDefault="002650F1" w:rsidP="004D51C4">
      <w:pPr>
        <w:spacing w:line="360" w:lineRule="auto"/>
        <w:jc w:val="both"/>
      </w:pPr>
      <w:r>
        <w:t>Prof.</w:t>
      </w:r>
      <w:r w:rsidR="005820DB">
        <w:t xml:space="preserve"> </w:t>
      </w:r>
      <w:r>
        <w:t>dr.</w:t>
      </w:r>
      <w:r w:rsidR="005820DB">
        <w:t xml:space="preserve"> </w:t>
      </w:r>
      <w:r>
        <w:t>Lieven Pauwels</w:t>
      </w:r>
    </w:p>
    <w:p w14:paraId="41ABBE93" w14:textId="2E788D3D" w:rsidR="004D51C4" w:rsidRDefault="004D51C4" w:rsidP="004D51C4">
      <w:pPr>
        <w:spacing w:line="360" w:lineRule="auto"/>
        <w:jc w:val="both"/>
      </w:pPr>
    </w:p>
    <w:p w14:paraId="6C647041" w14:textId="2EDD79FA" w:rsidR="004D51C4" w:rsidRDefault="004D51C4" w:rsidP="004D51C4">
      <w:pPr>
        <w:spacing w:line="360" w:lineRule="auto"/>
        <w:jc w:val="both"/>
      </w:pPr>
    </w:p>
    <w:p w14:paraId="3FE232A6" w14:textId="2220779E" w:rsidR="004D51C4" w:rsidRDefault="004D51C4" w:rsidP="004D51C4">
      <w:pPr>
        <w:spacing w:line="360" w:lineRule="auto"/>
        <w:jc w:val="both"/>
      </w:pPr>
    </w:p>
    <w:p w14:paraId="5299A039" w14:textId="1A34B705" w:rsidR="001245A4" w:rsidRDefault="001245A4" w:rsidP="004D51C4">
      <w:pPr>
        <w:spacing w:line="360" w:lineRule="auto"/>
        <w:jc w:val="both"/>
      </w:pPr>
    </w:p>
    <w:p w14:paraId="735DFC3A" w14:textId="77777777" w:rsidR="001245A4" w:rsidRDefault="001245A4" w:rsidP="004D51C4">
      <w:pPr>
        <w:spacing w:line="360" w:lineRule="auto"/>
        <w:jc w:val="both"/>
      </w:pPr>
    </w:p>
    <w:p w14:paraId="0C583BB4" w14:textId="537E27EA" w:rsidR="004D51C4" w:rsidRDefault="004D51C4" w:rsidP="004D51C4">
      <w:pPr>
        <w:spacing w:line="360" w:lineRule="auto"/>
        <w:jc w:val="both"/>
      </w:pPr>
    </w:p>
    <w:p w14:paraId="29CE0C08" w14:textId="77777777" w:rsidR="004D51C4" w:rsidRDefault="004D51C4" w:rsidP="004D51C4">
      <w:pPr>
        <w:spacing w:line="360" w:lineRule="auto"/>
        <w:jc w:val="both"/>
      </w:pPr>
    </w:p>
    <w:p w14:paraId="280C52F3" w14:textId="77777777" w:rsidR="004D51C4" w:rsidRPr="00D55C04" w:rsidRDefault="004D51C4" w:rsidP="004D51C4">
      <w:pPr>
        <w:spacing w:line="360" w:lineRule="auto"/>
        <w:jc w:val="both"/>
        <w:rPr>
          <w:b/>
          <w:u w:val="single"/>
        </w:rPr>
      </w:pPr>
      <w:r w:rsidRPr="00D55C04">
        <w:rPr>
          <w:b/>
          <w:u w:val="single"/>
        </w:rPr>
        <w:lastRenderedPageBreak/>
        <w:t>Verantwoordelijk docent</w:t>
      </w:r>
    </w:p>
    <w:p w14:paraId="7BD6F78F" w14:textId="77777777" w:rsidR="004D51C4" w:rsidRPr="00D55C04" w:rsidRDefault="004D51C4" w:rsidP="004D51C4">
      <w:pPr>
        <w:spacing w:line="360" w:lineRule="auto"/>
        <w:jc w:val="both"/>
        <w:rPr>
          <w:u w:val="single"/>
        </w:rPr>
      </w:pPr>
      <w:r w:rsidRPr="00D55C04">
        <w:rPr>
          <w:b/>
        </w:rPr>
        <w:t>Prof. dr. Lieven J.R. Pauwels</w:t>
      </w:r>
    </w:p>
    <w:p w14:paraId="00E42D80" w14:textId="77777777" w:rsidR="004D51C4" w:rsidRPr="00D55C04" w:rsidRDefault="004D51C4" w:rsidP="004D51C4">
      <w:pPr>
        <w:spacing w:line="360" w:lineRule="auto"/>
        <w:jc w:val="both"/>
        <w:rPr>
          <w:u w:val="single"/>
        </w:rPr>
      </w:pPr>
      <w:r w:rsidRPr="00D55C04">
        <w:rPr>
          <w:b/>
        </w:rPr>
        <w:t>Vakgroep Criminologie, Strafrecht en Sociaal Recht</w:t>
      </w:r>
    </w:p>
    <w:p w14:paraId="4CB2476A" w14:textId="77777777" w:rsidR="004D51C4" w:rsidRPr="00D55C04" w:rsidRDefault="004D51C4" w:rsidP="004D51C4">
      <w:pPr>
        <w:autoSpaceDE w:val="0"/>
        <w:autoSpaceDN w:val="0"/>
        <w:adjustRightInd w:val="0"/>
        <w:spacing w:line="360" w:lineRule="auto"/>
        <w:jc w:val="both"/>
        <w:rPr>
          <w:b/>
          <w:lang w:val="en-US"/>
        </w:rPr>
      </w:pPr>
      <w:r w:rsidRPr="00D55C04">
        <w:rPr>
          <w:b/>
          <w:lang w:val="en-US"/>
        </w:rPr>
        <w:t>Directeur Institute for International Research and Criminal Policy (IRCP)</w:t>
      </w:r>
    </w:p>
    <w:p w14:paraId="6E6A8506" w14:textId="77777777" w:rsidR="004D51C4" w:rsidRPr="00D55C04" w:rsidRDefault="004D51C4" w:rsidP="004D51C4">
      <w:pPr>
        <w:autoSpaceDE w:val="0"/>
        <w:autoSpaceDN w:val="0"/>
        <w:adjustRightInd w:val="0"/>
        <w:spacing w:line="360" w:lineRule="auto"/>
        <w:jc w:val="both"/>
        <w:rPr>
          <w:b/>
        </w:rPr>
      </w:pPr>
      <w:proofErr w:type="spellStart"/>
      <w:r w:rsidRPr="00D55C04">
        <w:rPr>
          <w:b/>
        </w:rPr>
        <w:t>Universiteitstraat</w:t>
      </w:r>
      <w:proofErr w:type="spellEnd"/>
      <w:r w:rsidRPr="00D55C04">
        <w:rPr>
          <w:b/>
        </w:rPr>
        <w:t xml:space="preserve"> 4-6</w:t>
      </w:r>
    </w:p>
    <w:p w14:paraId="077E227B" w14:textId="77777777" w:rsidR="004D51C4" w:rsidRPr="00D55C04" w:rsidRDefault="004D51C4" w:rsidP="004D51C4">
      <w:pPr>
        <w:autoSpaceDE w:val="0"/>
        <w:autoSpaceDN w:val="0"/>
        <w:adjustRightInd w:val="0"/>
        <w:spacing w:line="360" w:lineRule="auto"/>
        <w:jc w:val="both"/>
        <w:rPr>
          <w:b/>
        </w:rPr>
      </w:pPr>
      <w:r w:rsidRPr="00D55C04">
        <w:rPr>
          <w:b/>
        </w:rPr>
        <w:t>9000 Gent</w:t>
      </w:r>
    </w:p>
    <w:p w14:paraId="0CFD805C" w14:textId="77777777" w:rsidR="004D51C4" w:rsidRPr="00D55C04" w:rsidRDefault="004D51C4" w:rsidP="004D51C4">
      <w:pPr>
        <w:autoSpaceDE w:val="0"/>
        <w:autoSpaceDN w:val="0"/>
        <w:adjustRightInd w:val="0"/>
        <w:spacing w:line="360" w:lineRule="auto"/>
        <w:jc w:val="both"/>
        <w:rPr>
          <w:b/>
        </w:rPr>
      </w:pPr>
      <w:r w:rsidRPr="00D55C04">
        <w:rPr>
          <w:b/>
        </w:rPr>
        <w:t>Tel: ++32 (0)9 264 68 37</w:t>
      </w:r>
    </w:p>
    <w:p w14:paraId="5967C5E3" w14:textId="75AB9C29" w:rsidR="004D51C4" w:rsidRPr="00ED467E" w:rsidRDefault="004D51C4" w:rsidP="004D51C4">
      <w:pPr>
        <w:autoSpaceDE w:val="0"/>
        <w:autoSpaceDN w:val="0"/>
        <w:adjustRightInd w:val="0"/>
        <w:spacing w:line="360" w:lineRule="auto"/>
        <w:jc w:val="both"/>
        <w:rPr>
          <w:b/>
        </w:rPr>
      </w:pPr>
      <w:hyperlink r:id="rId8" w:history="1">
        <w:r w:rsidRPr="00ED467E">
          <w:rPr>
            <w:rStyle w:val="Hyperlink"/>
            <w:b/>
          </w:rPr>
          <w:t>Lieven.Pauwels@ugent.be</w:t>
        </w:r>
      </w:hyperlink>
    </w:p>
    <w:p w14:paraId="6D748BFA" w14:textId="4D5FCE51" w:rsidR="004D51C4" w:rsidRPr="00ED467E" w:rsidRDefault="004D51C4" w:rsidP="004D51C4">
      <w:pPr>
        <w:autoSpaceDE w:val="0"/>
        <w:autoSpaceDN w:val="0"/>
        <w:adjustRightInd w:val="0"/>
        <w:spacing w:line="360" w:lineRule="auto"/>
        <w:jc w:val="both"/>
        <w:rPr>
          <w:b/>
        </w:rPr>
      </w:pPr>
    </w:p>
    <w:p w14:paraId="2DC44FC8" w14:textId="77777777" w:rsidR="00BF79C8" w:rsidRDefault="00BF79C8" w:rsidP="004D51C4">
      <w:pPr>
        <w:autoSpaceDE w:val="0"/>
        <w:autoSpaceDN w:val="0"/>
        <w:adjustRightInd w:val="0"/>
        <w:spacing w:line="360" w:lineRule="auto"/>
        <w:jc w:val="both"/>
        <w:rPr>
          <w:b/>
        </w:rPr>
      </w:pPr>
    </w:p>
    <w:p w14:paraId="078B4C67" w14:textId="77777777" w:rsidR="003C0F6F" w:rsidRDefault="003C0F6F" w:rsidP="004D51C4">
      <w:pPr>
        <w:autoSpaceDE w:val="0"/>
        <w:autoSpaceDN w:val="0"/>
        <w:adjustRightInd w:val="0"/>
        <w:spacing w:line="360" w:lineRule="auto"/>
        <w:jc w:val="both"/>
        <w:rPr>
          <w:b/>
        </w:rPr>
      </w:pPr>
    </w:p>
    <w:p w14:paraId="166D25B5" w14:textId="77777777" w:rsidR="003C0F6F" w:rsidRDefault="003C0F6F" w:rsidP="004D51C4">
      <w:pPr>
        <w:autoSpaceDE w:val="0"/>
        <w:autoSpaceDN w:val="0"/>
        <w:adjustRightInd w:val="0"/>
        <w:spacing w:line="360" w:lineRule="auto"/>
        <w:jc w:val="both"/>
        <w:rPr>
          <w:b/>
        </w:rPr>
      </w:pPr>
    </w:p>
    <w:p w14:paraId="2C8F00DB" w14:textId="77777777" w:rsidR="003C0F6F" w:rsidRPr="00ED467E" w:rsidRDefault="003C0F6F" w:rsidP="004D51C4">
      <w:pPr>
        <w:autoSpaceDE w:val="0"/>
        <w:autoSpaceDN w:val="0"/>
        <w:adjustRightInd w:val="0"/>
        <w:spacing w:line="360" w:lineRule="auto"/>
        <w:jc w:val="both"/>
        <w:rPr>
          <w:b/>
        </w:rPr>
      </w:pPr>
    </w:p>
    <w:p w14:paraId="5C276D7A" w14:textId="77DD7615" w:rsidR="00332438" w:rsidRDefault="004D51C4" w:rsidP="00ED467E">
      <w:pPr>
        <w:autoSpaceDE w:val="0"/>
        <w:autoSpaceDN w:val="0"/>
        <w:adjustRightInd w:val="0"/>
        <w:spacing w:line="360" w:lineRule="auto"/>
        <w:jc w:val="center"/>
        <w:rPr>
          <w:b/>
          <w:lang w:val="en-GB"/>
        </w:rPr>
      </w:pPr>
      <w:r>
        <w:rPr>
          <w:noProof/>
          <w:lang w:eastAsia="nl-BE"/>
        </w:rPr>
        <w:drawing>
          <wp:inline distT="0" distB="0" distL="0" distR="0" wp14:anchorId="186B3CA7" wp14:editId="2658A19B">
            <wp:extent cx="4599940" cy="2952319"/>
            <wp:effectExtent l="0" t="0" r="0" b="635"/>
            <wp:docPr id="8196" name="Afbeelding 3" descr="kansfoks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Afbeelding 3" descr="kansfoksuk.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313" cy="2971171"/>
                    </a:xfrm>
                    <a:prstGeom prst="rect">
                      <a:avLst/>
                    </a:prstGeom>
                    <a:noFill/>
                    <a:ln>
                      <a:noFill/>
                    </a:ln>
                  </pic:spPr>
                </pic:pic>
              </a:graphicData>
            </a:graphic>
          </wp:inline>
        </w:drawing>
      </w:r>
    </w:p>
    <w:p w14:paraId="0608003D" w14:textId="7BFDDA54" w:rsidR="00A52E9B" w:rsidRDefault="00A52E9B" w:rsidP="00ED467E">
      <w:pPr>
        <w:autoSpaceDE w:val="0"/>
        <w:autoSpaceDN w:val="0"/>
        <w:adjustRightInd w:val="0"/>
        <w:spacing w:line="360" w:lineRule="auto"/>
        <w:jc w:val="center"/>
        <w:rPr>
          <w:b/>
          <w:lang w:val="en-GB"/>
        </w:rPr>
      </w:pPr>
    </w:p>
    <w:p w14:paraId="54ADD53B" w14:textId="2BDA1712" w:rsidR="00A52E9B" w:rsidRDefault="00A52E9B" w:rsidP="00ED467E">
      <w:pPr>
        <w:autoSpaceDE w:val="0"/>
        <w:autoSpaceDN w:val="0"/>
        <w:adjustRightInd w:val="0"/>
        <w:spacing w:line="360" w:lineRule="auto"/>
        <w:jc w:val="center"/>
        <w:rPr>
          <w:b/>
          <w:lang w:val="en-GB"/>
        </w:rPr>
      </w:pPr>
    </w:p>
    <w:p w14:paraId="68B3D0D3" w14:textId="555F0CD6" w:rsidR="00A52E9B" w:rsidRDefault="00A52E9B" w:rsidP="00ED467E">
      <w:pPr>
        <w:autoSpaceDE w:val="0"/>
        <w:autoSpaceDN w:val="0"/>
        <w:adjustRightInd w:val="0"/>
        <w:spacing w:line="360" w:lineRule="auto"/>
        <w:jc w:val="center"/>
        <w:rPr>
          <w:b/>
          <w:lang w:val="en-GB"/>
        </w:rPr>
      </w:pPr>
    </w:p>
    <w:p w14:paraId="3A7C53F2" w14:textId="4EAD3B76" w:rsidR="00A52E9B" w:rsidRDefault="00A52E9B" w:rsidP="00ED467E">
      <w:pPr>
        <w:autoSpaceDE w:val="0"/>
        <w:autoSpaceDN w:val="0"/>
        <w:adjustRightInd w:val="0"/>
        <w:spacing w:line="360" w:lineRule="auto"/>
        <w:jc w:val="center"/>
        <w:rPr>
          <w:b/>
          <w:lang w:val="en-GB"/>
        </w:rPr>
      </w:pPr>
    </w:p>
    <w:p w14:paraId="66CF01D2" w14:textId="2E85BAF8" w:rsidR="00A52E9B" w:rsidRDefault="00A52E9B" w:rsidP="00ED467E">
      <w:pPr>
        <w:autoSpaceDE w:val="0"/>
        <w:autoSpaceDN w:val="0"/>
        <w:adjustRightInd w:val="0"/>
        <w:spacing w:line="360" w:lineRule="auto"/>
        <w:jc w:val="center"/>
        <w:rPr>
          <w:b/>
          <w:lang w:val="en-GB"/>
        </w:rPr>
      </w:pPr>
    </w:p>
    <w:p w14:paraId="5B62823A" w14:textId="6D2AC582" w:rsidR="00A52E9B" w:rsidRDefault="00A52E9B" w:rsidP="00ED467E">
      <w:pPr>
        <w:autoSpaceDE w:val="0"/>
        <w:autoSpaceDN w:val="0"/>
        <w:adjustRightInd w:val="0"/>
        <w:spacing w:line="360" w:lineRule="auto"/>
        <w:jc w:val="center"/>
        <w:rPr>
          <w:b/>
          <w:lang w:val="en-GB"/>
        </w:rPr>
      </w:pPr>
    </w:p>
    <w:p w14:paraId="1CE7EF49" w14:textId="08D37C18" w:rsidR="00A52E9B" w:rsidRDefault="00A52E9B" w:rsidP="00ED467E">
      <w:pPr>
        <w:autoSpaceDE w:val="0"/>
        <w:autoSpaceDN w:val="0"/>
        <w:adjustRightInd w:val="0"/>
        <w:spacing w:line="360" w:lineRule="auto"/>
        <w:jc w:val="center"/>
        <w:rPr>
          <w:b/>
          <w:lang w:val="en-GB"/>
        </w:rPr>
      </w:pPr>
    </w:p>
    <w:p w14:paraId="344C5D84" w14:textId="77777777" w:rsidR="00A52E9B" w:rsidRPr="00ED467E" w:rsidRDefault="00A52E9B" w:rsidP="00ED467E">
      <w:pPr>
        <w:autoSpaceDE w:val="0"/>
        <w:autoSpaceDN w:val="0"/>
        <w:adjustRightInd w:val="0"/>
        <w:spacing w:line="360" w:lineRule="auto"/>
        <w:jc w:val="center"/>
        <w:rPr>
          <w:b/>
          <w:lang w:val="en-GB"/>
        </w:rPr>
      </w:pPr>
    </w:p>
    <w:sectPr w:rsidR="00A52E9B" w:rsidRPr="00ED467E" w:rsidSect="009E53F4">
      <w:headerReference w:type="default" r:id="rId10"/>
      <w:footerReference w:type="even" r:id="rId11"/>
      <w:footerReference w:type="default" r:id="rId12"/>
      <w:pgSz w:w="12240" w:h="15840"/>
      <w:pgMar w:top="1440" w:right="1800" w:bottom="1440" w:left="180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0C063" w14:textId="77777777" w:rsidR="00CF3410" w:rsidRDefault="00CF3410">
      <w:r>
        <w:separator/>
      </w:r>
    </w:p>
  </w:endnote>
  <w:endnote w:type="continuationSeparator" w:id="0">
    <w:p w14:paraId="368C99C1" w14:textId="77777777" w:rsidR="00CF3410" w:rsidRDefault="00CF3410">
      <w:r>
        <w:continuationSeparator/>
      </w:r>
    </w:p>
  </w:endnote>
  <w:endnote w:type="continuationNotice" w:id="1">
    <w:p w14:paraId="71E7377D" w14:textId="77777777" w:rsidR="00CF3410" w:rsidRDefault="00CF3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A62AE" w14:textId="77777777" w:rsidR="001F3984" w:rsidRDefault="001F3984" w:rsidP="00C36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FF87957" w14:textId="77777777" w:rsidR="001F3984" w:rsidRDefault="001F3984" w:rsidP="003C571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87D18" w14:textId="66D8E8FC" w:rsidR="001F3984" w:rsidRDefault="001F3984" w:rsidP="00C36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245A4">
      <w:rPr>
        <w:rStyle w:val="Paginanummer"/>
        <w:noProof/>
      </w:rPr>
      <w:t>iii</w:t>
    </w:r>
    <w:r>
      <w:rPr>
        <w:rStyle w:val="Paginanummer"/>
      </w:rPr>
      <w:fldChar w:fldCharType="end"/>
    </w:r>
  </w:p>
  <w:p w14:paraId="5FB3B1BF" w14:textId="77777777" w:rsidR="001F3984" w:rsidRDefault="001F3984" w:rsidP="003C571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4D81E" w14:textId="77777777" w:rsidR="00CF3410" w:rsidRDefault="00CF3410">
      <w:r>
        <w:separator/>
      </w:r>
    </w:p>
  </w:footnote>
  <w:footnote w:type="continuationSeparator" w:id="0">
    <w:p w14:paraId="0F010840" w14:textId="77777777" w:rsidR="00CF3410" w:rsidRDefault="00CF3410">
      <w:r>
        <w:continuationSeparator/>
      </w:r>
    </w:p>
  </w:footnote>
  <w:footnote w:type="continuationNotice" w:id="1">
    <w:p w14:paraId="4702B811" w14:textId="77777777" w:rsidR="00CF3410" w:rsidRDefault="00CF34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00633" w14:textId="77777777" w:rsidR="008D582B" w:rsidRDefault="008D58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A5BA0"/>
    <w:multiLevelType w:val="hybridMultilevel"/>
    <w:tmpl w:val="9A928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5F02FC"/>
    <w:multiLevelType w:val="hybridMultilevel"/>
    <w:tmpl w:val="EE444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CE1962"/>
    <w:multiLevelType w:val="hybridMultilevel"/>
    <w:tmpl w:val="5F70D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01452607">
    <w:abstractNumId w:val="2"/>
  </w:num>
  <w:num w:numId="2" w16cid:durableId="444157684">
    <w:abstractNumId w:val="0"/>
  </w:num>
  <w:num w:numId="3" w16cid:durableId="1200508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DE"/>
    <w:rsid w:val="000538B0"/>
    <w:rsid w:val="00096B83"/>
    <w:rsid w:val="000A5D82"/>
    <w:rsid w:val="000B57C6"/>
    <w:rsid w:val="000F2D6B"/>
    <w:rsid w:val="00114E2D"/>
    <w:rsid w:val="001245A4"/>
    <w:rsid w:val="00135D0F"/>
    <w:rsid w:val="00152A10"/>
    <w:rsid w:val="001B66D8"/>
    <w:rsid w:val="001D2181"/>
    <w:rsid w:val="001E41A3"/>
    <w:rsid w:val="001E793B"/>
    <w:rsid w:val="001F3984"/>
    <w:rsid w:val="002066CB"/>
    <w:rsid w:val="00215C28"/>
    <w:rsid w:val="00216943"/>
    <w:rsid w:val="002211AF"/>
    <w:rsid w:val="00243C2F"/>
    <w:rsid w:val="00251AEC"/>
    <w:rsid w:val="00256A97"/>
    <w:rsid w:val="002650F1"/>
    <w:rsid w:val="002A7463"/>
    <w:rsid w:val="002B4ADE"/>
    <w:rsid w:val="002D24A7"/>
    <w:rsid w:val="002F576E"/>
    <w:rsid w:val="003013E3"/>
    <w:rsid w:val="00332438"/>
    <w:rsid w:val="003C0276"/>
    <w:rsid w:val="003C0F6F"/>
    <w:rsid w:val="003C571C"/>
    <w:rsid w:val="003D72E8"/>
    <w:rsid w:val="003F5E84"/>
    <w:rsid w:val="004144B5"/>
    <w:rsid w:val="00415EC0"/>
    <w:rsid w:val="00421F30"/>
    <w:rsid w:val="004464DA"/>
    <w:rsid w:val="004646ED"/>
    <w:rsid w:val="004D51C4"/>
    <w:rsid w:val="005112B8"/>
    <w:rsid w:val="0051409B"/>
    <w:rsid w:val="00530FFA"/>
    <w:rsid w:val="005410C0"/>
    <w:rsid w:val="00576BC6"/>
    <w:rsid w:val="005820DB"/>
    <w:rsid w:val="005B02ED"/>
    <w:rsid w:val="005B4AD6"/>
    <w:rsid w:val="005E51F4"/>
    <w:rsid w:val="0061150C"/>
    <w:rsid w:val="00616147"/>
    <w:rsid w:val="00651C05"/>
    <w:rsid w:val="00662708"/>
    <w:rsid w:val="00662B5F"/>
    <w:rsid w:val="006907BC"/>
    <w:rsid w:val="006B14D9"/>
    <w:rsid w:val="006C4C55"/>
    <w:rsid w:val="006D2A68"/>
    <w:rsid w:val="006D4180"/>
    <w:rsid w:val="006E08DC"/>
    <w:rsid w:val="006E6576"/>
    <w:rsid w:val="006F3BCE"/>
    <w:rsid w:val="00727B06"/>
    <w:rsid w:val="00727FF6"/>
    <w:rsid w:val="00743A73"/>
    <w:rsid w:val="00781470"/>
    <w:rsid w:val="007A734B"/>
    <w:rsid w:val="007C25B8"/>
    <w:rsid w:val="007E1664"/>
    <w:rsid w:val="007F67E1"/>
    <w:rsid w:val="00801B60"/>
    <w:rsid w:val="008044A7"/>
    <w:rsid w:val="00817BBA"/>
    <w:rsid w:val="00835CBD"/>
    <w:rsid w:val="00845819"/>
    <w:rsid w:val="008507E4"/>
    <w:rsid w:val="008B3E16"/>
    <w:rsid w:val="008D582B"/>
    <w:rsid w:val="008F1D71"/>
    <w:rsid w:val="008F59AA"/>
    <w:rsid w:val="00913641"/>
    <w:rsid w:val="00926AD0"/>
    <w:rsid w:val="00936B19"/>
    <w:rsid w:val="00941E59"/>
    <w:rsid w:val="00960CE1"/>
    <w:rsid w:val="0097689C"/>
    <w:rsid w:val="009E53F4"/>
    <w:rsid w:val="009F175D"/>
    <w:rsid w:val="00A16C16"/>
    <w:rsid w:val="00A1734C"/>
    <w:rsid w:val="00A35711"/>
    <w:rsid w:val="00A52E9B"/>
    <w:rsid w:val="00A74881"/>
    <w:rsid w:val="00A9300B"/>
    <w:rsid w:val="00AB6360"/>
    <w:rsid w:val="00AC1957"/>
    <w:rsid w:val="00AF0F96"/>
    <w:rsid w:val="00AF47A7"/>
    <w:rsid w:val="00B242D3"/>
    <w:rsid w:val="00B255A9"/>
    <w:rsid w:val="00B61DA5"/>
    <w:rsid w:val="00B626E5"/>
    <w:rsid w:val="00B73AB4"/>
    <w:rsid w:val="00BA5CCC"/>
    <w:rsid w:val="00BB3B34"/>
    <w:rsid w:val="00BB6966"/>
    <w:rsid w:val="00BC0E0D"/>
    <w:rsid w:val="00BD3DA7"/>
    <w:rsid w:val="00BF04F2"/>
    <w:rsid w:val="00BF79C8"/>
    <w:rsid w:val="00C06C7D"/>
    <w:rsid w:val="00C339FC"/>
    <w:rsid w:val="00C3634A"/>
    <w:rsid w:val="00C363EB"/>
    <w:rsid w:val="00C601C4"/>
    <w:rsid w:val="00C714CF"/>
    <w:rsid w:val="00C850A1"/>
    <w:rsid w:val="00C9155E"/>
    <w:rsid w:val="00CB2F77"/>
    <w:rsid w:val="00CB41AA"/>
    <w:rsid w:val="00CC6906"/>
    <w:rsid w:val="00CF3410"/>
    <w:rsid w:val="00CF7784"/>
    <w:rsid w:val="00D16C21"/>
    <w:rsid w:val="00D30443"/>
    <w:rsid w:val="00D35AFF"/>
    <w:rsid w:val="00D46675"/>
    <w:rsid w:val="00D66C73"/>
    <w:rsid w:val="00D84A4D"/>
    <w:rsid w:val="00DA2DE7"/>
    <w:rsid w:val="00DE32B6"/>
    <w:rsid w:val="00DF53AC"/>
    <w:rsid w:val="00E870A2"/>
    <w:rsid w:val="00ED467E"/>
    <w:rsid w:val="00EE5411"/>
    <w:rsid w:val="00F33987"/>
    <w:rsid w:val="00F61A2C"/>
    <w:rsid w:val="00FA47C3"/>
    <w:rsid w:val="00FB0BBE"/>
    <w:rsid w:val="00FD2D8F"/>
    <w:rsid w:val="00FE7B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119F"/>
  <w15:docId w15:val="{02495371-7989-4D9F-A233-643B6B7B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3B34"/>
    <w:rPr>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3C571C"/>
    <w:pPr>
      <w:tabs>
        <w:tab w:val="center" w:pos="4320"/>
        <w:tab w:val="right" w:pos="8640"/>
      </w:tabs>
    </w:pPr>
  </w:style>
  <w:style w:type="character" w:styleId="Paginanummer">
    <w:name w:val="page number"/>
    <w:basedOn w:val="Standaardalinea-lettertype"/>
    <w:rsid w:val="003C571C"/>
  </w:style>
  <w:style w:type="paragraph" w:styleId="Voetnoottekst">
    <w:name w:val="footnote text"/>
    <w:basedOn w:val="Standaard"/>
    <w:link w:val="VoetnoottekstChar"/>
    <w:rsid w:val="00BF04F2"/>
    <w:rPr>
      <w:sz w:val="20"/>
      <w:szCs w:val="20"/>
    </w:rPr>
  </w:style>
  <w:style w:type="character" w:customStyle="1" w:styleId="VoetnoottekstChar">
    <w:name w:val="Voetnoottekst Char"/>
    <w:basedOn w:val="Standaardalinea-lettertype"/>
    <w:link w:val="Voetnoottekst"/>
    <w:rsid w:val="00BF04F2"/>
    <w:rPr>
      <w:lang w:eastAsia="en-US"/>
    </w:rPr>
  </w:style>
  <w:style w:type="character" w:styleId="Voetnootmarkering">
    <w:name w:val="footnote reference"/>
    <w:basedOn w:val="Standaardalinea-lettertype"/>
    <w:rsid w:val="00BF04F2"/>
    <w:rPr>
      <w:vertAlign w:val="superscript"/>
    </w:rPr>
  </w:style>
  <w:style w:type="paragraph" w:styleId="Ballontekst">
    <w:name w:val="Balloon Text"/>
    <w:basedOn w:val="Standaard"/>
    <w:link w:val="BallontekstChar"/>
    <w:rsid w:val="002D24A7"/>
    <w:rPr>
      <w:rFonts w:ascii="Tahoma" w:hAnsi="Tahoma" w:cs="Tahoma"/>
      <w:sz w:val="16"/>
      <w:szCs w:val="16"/>
    </w:rPr>
  </w:style>
  <w:style w:type="character" w:customStyle="1" w:styleId="BallontekstChar">
    <w:name w:val="Ballontekst Char"/>
    <w:basedOn w:val="Standaardalinea-lettertype"/>
    <w:link w:val="Ballontekst"/>
    <w:rsid w:val="002D24A7"/>
    <w:rPr>
      <w:rFonts w:ascii="Tahoma" w:hAnsi="Tahoma" w:cs="Tahoma"/>
      <w:sz w:val="16"/>
      <w:szCs w:val="16"/>
      <w:lang w:eastAsia="en-US"/>
    </w:rPr>
  </w:style>
  <w:style w:type="paragraph" w:styleId="Koptekst">
    <w:name w:val="header"/>
    <w:basedOn w:val="Standaard"/>
    <w:link w:val="KoptekstChar"/>
    <w:unhideWhenUsed/>
    <w:rsid w:val="008D582B"/>
    <w:pPr>
      <w:tabs>
        <w:tab w:val="center" w:pos="4536"/>
        <w:tab w:val="right" w:pos="9072"/>
      </w:tabs>
    </w:pPr>
  </w:style>
  <w:style w:type="character" w:customStyle="1" w:styleId="KoptekstChar">
    <w:name w:val="Koptekst Char"/>
    <w:basedOn w:val="Standaardalinea-lettertype"/>
    <w:link w:val="Koptekst"/>
    <w:rsid w:val="008D582B"/>
    <w:rPr>
      <w:sz w:val="24"/>
      <w:szCs w:val="24"/>
      <w:lang w:eastAsia="en-US"/>
    </w:rPr>
  </w:style>
  <w:style w:type="character" w:styleId="Hyperlink">
    <w:name w:val="Hyperlink"/>
    <w:basedOn w:val="Standaardalinea-lettertype"/>
    <w:uiPriority w:val="99"/>
    <w:unhideWhenUsed/>
    <w:rsid w:val="004D51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even.Pauwels@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A2849-4B5F-4596-A1AD-7A17749A1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623</Words>
  <Characters>3546</Characters>
  <Application>Microsoft Office Word</Application>
  <DocSecurity>0</DocSecurity>
  <Lines>83</Lines>
  <Paragraphs>15</Paragraphs>
  <ScaleCrop>false</ScaleCrop>
  <HeadingPairs>
    <vt:vector size="2" baseType="variant">
      <vt:variant>
        <vt:lpstr>Titel</vt:lpstr>
      </vt:variant>
      <vt:variant>
        <vt:i4>1</vt:i4>
      </vt:variant>
    </vt:vector>
  </HeadingPairs>
  <TitlesOfParts>
    <vt:vector size="1" baseType="lpstr">
      <vt:lpstr>Een overdaad aan informatie</vt:lpstr>
    </vt:vector>
  </TitlesOfParts>
  <Company>SVA - Faculteit Rechtsgeleerdheid</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overdaad aan informatie</dc:title>
  <dc:creator>Lieven Pauwels</dc:creator>
  <cp:lastModifiedBy>Ann De Buck</cp:lastModifiedBy>
  <cp:revision>13</cp:revision>
  <cp:lastPrinted>2010-01-18T14:06:00Z</cp:lastPrinted>
  <dcterms:created xsi:type="dcterms:W3CDTF">2018-01-17T07:40:00Z</dcterms:created>
  <dcterms:modified xsi:type="dcterms:W3CDTF">2025-08-18T12:42:00Z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2a24d6c736c5939b63c38f5dbe732d08c0c666cd9a999d8f91c843358d4473cd</vt:lpwstr>
  </property>
</Properties>
</file>