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5DA4F" w14:textId="77777777" w:rsidR="002B5E13" w:rsidRDefault="002B5E13" w:rsidP="006B7DC1">
      <w:pPr>
        <w:spacing w:line="360" w:lineRule="auto"/>
        <w:jc w:val="both"/>
        <w:rPr>
          <w:rFonts w:ascii="Times New Roman" w:hAnsi="Times New Roman" w:cs="Times New Roman"/>
          <w:sz w:val="28"/>
          <w:lang w:val="en-GB"/>
        </w:rPr>
      </w:pPr>
      <w:bookmarkStart w:id="0" w:name="_Toc429727191"/>
    </w:p>
    <w:p w14:paraId="2926E72B" w14:textId="77777777" w:rsidR="006B7DC1" w:rsidRDefault="006B7DC1" w:rsidP="006B7DC1">
      <w:pPr>
        <w:spacing w:line="360" w:lineRule="auto"/>
        <w:jc w:val="both"/>
        <w:rPr>
          <w:rFonts w:ascii="Times New Roman" w:hAnsi="Times New Roman" w:cs="Times New Roman"/>
          <w:sz w:val="28"/>
          <w:lang w:val="en-GB"/>
        </w:rPr>
      </w:pPr>
      <w:r>
        <w:rPr>
          <w:rFonts w:ascii="Times New Roman" w:hAnsi="Times New Roman" w:cs="Times New Roman"/>
          <w:sz w:val="28"/>
          <w:lang w:val="en-GB"/>
        </w:rPr>
        <w:t xml:space="preserve">Modelling the spatial decision making of terrorists: the discrete choice approach </w:t>
      </w:r>
    </w:p>
    <w:p w14:paraId="2EA6E68F" w14:textId="77777777" w:rsidR="006B7DC1" w:rsidRDefault="006B7DC1" w:rsidP="006B7DC1">
      <w:pPr>
        <w:spacing w:line="360" w:lineRule="auto"/>
        <w:jc w:val="both"/>
        <w:rPr>
          <w:rFonts w:ascii="Times New Roman" w:hAnsi="Times New Roman" w:cs="Times New Roman"/>
          <w:b/>
          <w:lang w:val="en-GB"/>
        </w:rPr>
      </w:pPr>
    </w:p>
    <w:p w14:paraId="53E7C84D" w14:textId="77777777" w:rsidR="006B7DC1" w:rsidRDefault="006B7DC1" w:rsidP="006B7DC1">
      <w:pPr>
        <w:spacing w:line="360" w:lineRule="auto"/>
        <w:jc w:val="both"/>
        <w:rPr>
          <w:rFonts w:ascii="Times New Roman" w:hAnsi="Times New Roman" w:cs="Times New Roman"/>
          <w:b/>
          <w:lang w:val="en-GB"/>
        </w:rPr>
      </w:pPr>
    </w:p>
    <w:p w14:paraId="49E51628" w14:textId="0E5F37BE" w:rsidR="006B7DC1" w:rsidRDefault="006B7DC1" w:rsidP="006B7DC1">
      <w:pPr>
        <w:spacing w:line="360" w:lineRule="auto"/>
        <w:jc w:val="both"/>
        <w:rPr>
          <w:rFonts w:ascii="Times New Roman" w:hAnsi="Times New Roman" w:cs="Times New Roman"/>
          <w:b/>
          <w:lang w:val="en-GB"/>
        </w:rPr>
      </w:pPr>
      <w:r>
        <w:rPr>
          <w:rFonts w:ascii="Times New Roman" w:hAnsi="Times New Roman" w:cs="Times New Roman"/>
          <w:b/>
          <w:lang w:val="en-GB"/>
        </w:rPr>
        <w:t xml:space="preserve">Abstract </w:t>
      </w:r>
    </w:p>
    <w:p w14:paraId="748FD41F" w14:textId="77777777" w:rsidR="006B7DC1" w:rsidRDefault="006B7DC1" w:rsidP="006B7DC1">
      <w:pPr>
        <w:spacing w:line="360" w:lineRule="auto"/>
        <w:jc w:val="both"/>
        <w:rPr>
          <w:rFonts w:ascii="Times New Roman" w:hAnsi="Times New Roman" w:cs="Times New Roman"/>
          <w:b/>
          <w:lang w:val="en-GB"/>
        </w:rPr>
      </w:pPr>
    </w:p>
    <w:p w14:paraId="4CC99010" w14:textId="7B60A305" w:rsidR="006B7DC1" w:rsidRPr="00F8181D" w:rsidRDefault="006B7DC1" w:rsidP="006B7DC1">
      <w:pPr>
        <w:spacing w:line="480" w:lineRule="auto"/>
        <w:jc w:val="both"/>
        <w:rPr>
          <w:rFonts w:ascii="Times" w:hAnsi="Times"/>
        </w:rPr>
        <w:sectPr w:rsidR="006B7DC1" w:rsidRPr="00F8181D" w:rsidSect="00C6470B">
          <w:headerReference w:type="even" r:id="rId7"/>
          <w:headerReference w:type="default" r:id="rId8"/>
          <w:footerReference w:type="even" r:id="rId9"/>
          <w:footerReference w:type="default" r:id="rId10"/>
          <w:headerReference w:type="first" r:id="rId11"/>
          <w:footerReference w:type="first" r:id="rId12"/>
          <w:pgSz w:w="11906" w:h="16838"/>
          <w:pgMar w:top="1440" w:right="851" w:bottom="1440" w:left="1701" w:header="709" w:footer="709" w:gutter="0"/>
          <w:cols w:space="708"/>
          <w:docGrid w:linePitch="360"/>
        </w:sectPr>
      </w:pPr>
      <w:r w:rsidRPr="00F8181D">
        <w:rPr>
          <w:rFonts w:ascii="Times" w:hAnsi="Times"/>
        </w:rPr>
        <w:t xml:space="preserve">This </w:t>
      </w:r>
      <w:r w:rsidR="002B5E13">
        <w:rPr>
          <w:rFonts w:ascii="Times" w:hAnsi="Times"/>
        </w:rPr>
        <w:t xml:space="preserve">is the first </w:t>
      </w:r>
      <w:r w:rsidRPr="00F8181D">
        <w:rPr>
          <w:rFonts w:ascii="Times" w:hAnsi="Times"/>
        </w:rPr>
        <w:t xml:space="preserve">study to apply </w:t>
      </w:r>
      <w:r w:rsidR="00C17DD2">
        <w:rPr>
          <w:rFonts w:ascii="Times" w:hAnsi="Times"/>
        </w:rPr>
        <w:t>a</w:t>
      </w:r>
      <w:r w:rsidR="00C17DD2" w:rsidRPr="00F8181D">
        <w:rPr>
          <w:rFonts w:ascii="Times" w:hAnsi="Times"/>
        </w:rPr>
        <w:t xml:space="preserve"> </w:t>
      </w:r>
      <w:r w:rsidRPr="00F8181D">
        <w:rPr>
          <w:rFonts w:ascii="Times" w:hAnsi="Times"/>
        </w:rPr>
        <w:t xml:space="preserve">discrete choice </w:t>
      </w:r>
      <w:r w:rsidR="00C91B77">
        <w:rPr>
          <w:rFonts w:ascii="Times" w:hAnsi="Times"/>
        </w:rPr>
        <w:t>model</w:t>
      </w:r>
      <w:r w:rsidR="00C91B77" w:rsidRPr="00F8181D">
        <w:rPr>
          <w:rFonts w:ascii="Times" w:hAnsi="Times"/>
        </w:rPr>
        <w:t xml:space="preserve"> </w:t>
      </w:r>
      <w:r w:rsidR="002B5E13">
        <w:rPr>
          <w:rFonts w:ascii="Times" w:hAnsi="Times"/>
        </w:rPr>
        <w:t>to understand terrorist</w:t>
      </w:r>
      <w:r w:rsidRPr="00F8181D">
        <w:rPr>
          <w:rFonts w:ascii="Times" w:hAnsi="Times"/>
        </w:rPr>
        <w:t xml:space="preserve"> spatial decision making</w:t>
      </w:r>
      <w:r>
        <w:rPr>
          <w:rFonts w:ascii="Times" w:hAnsi="Times"/>
        </w:rPr>
        <w:t>.</w:t>
      </w:r>
      <w:r w:rsidRPr="00F8181D">
        <w:rPr>
          <w:rFonts w:ascii="Times" w:hAnsi="Times"/>
        </w:rPr>
        <w:t xml:space="preserve"> The findings support the proposition that terrorist</w:t>
      </w:r>
      <w:r w:rsidR="00C17DD2">
        <w:rPr>
          <w:rFonts w:ascii="Times" w:hAnsi="Times"/>
        </w:rPr>
        <w:t>s</w:t>
      </w:r>
      <w:r w:rsidRPr="00F8181D">
        <w:rPr>
          <w:rFonts w:ascii="Times" w:hAnsi="Times"/>
        </w:rPr>
        <w:t xml:space="preserve"> make decisions that are guided by rationality and</w:t>
      </w:r>
      <w:r>
        <w:rPr>
          <w:rFonts w:ascii="Times" w:hAnsi="Times"/>
        </w:rPr>
        <w:t xml:space="preserve"> act</w:t>
      </w:r>
      <w:r w:rsidRPr="00F8181D">
        <w:rPr>
          <w:rFonts w:ascii="Times" w:hAnsi="Times"/>
        </w:rPr>
        <w:t xml:space="preserve"> in a similar way to </w:t>
      </w:r>
      <w:r w:rsidR="0040277D">
        <w:rPr>
          <w:rFonts w:ascii="Times" w:hAnsi="Times"/>
        </w:rPr>
        <w:t>urban</w:t>
      </w:r>
      <w:r>
        <w:rPr>
          <w:rFonts w:ascii="Times" w:hAnsi="Times"/>
        </w:rPr>
        <w:t xml:space="preserve"> </w:t>
      </w:r>
      <w:r w:rsidR="00340199">
        <w:rPr>
          <w:rFonts w:ascii="Times" w:hAnsi="Times"/>
        </w:rPr>
        <w:t>criminals</w:t>
      </w:r>
      <w:r>
        <w:rPr>
          <w:rFonts w:ascii="Times" w:hAnsi="Times"/>
        </w:rPr>
        <w:t>. A conditional logistic regression ascertain</w:t>
      </w:r>
      <w:r w:rsidR="002B5E13">
        <w:rPr>
          <w:rFonts w:ascii="Times" w:hAnsi="Times"/>
        </w:rPr>
        <w:t>ed</w:t>
      </w:r>
      <w:r>
        <w:rPr>
          <w:rFonts w:ascii="Times" w:hAnsi="Times"/>
        </w:rPr>
        <w:t xml:space="preserve"> which characteristics increased the likelihood that an area would be selected as a target, using a </w:t>
      </w:r>
      <w:r w:rsidRPr="00F8181D">
        <w:rPr>
          <w:rFonts w:ascii="Times" w:hAnsi="Times"/>
        </w:rPr>
        <w:t>dataset of attacks carried out by the Provisional Irish Republican Army in Belfast over a twenty-year period</w:t>
      </w:r>
      <w:r>
        <w:rPr>
          <w:rFonts w:ascii="Times" w:hAnsi="Times"/>
        </w:rPr>
        <w:t>. An increase in distance</w:t>
      </w:r>
      <w:r w:rsidR="00782F4F">
        <w:rPr>
          <w:rFonts w:ascii="Times" w:hAnsi="Times"/>
        </w:rPr>
        <w:t xml:space="preserve"> from the terrorist’s home to the attack site</w:t>
      </w:r>
      <w:r>
        <w:rPr>
          <w:rFonts w:ascii="Times" w:hAnsi="Times"/>
        </w:rPr>
        <w:t xml:space="preserve"> decreased the likeliho</w:t>
      </w:r>
      <w:r w:rsidR="00782F4F">
        <w:rPr>
          <w:rFonts w:ascii="Times" w:hAnsi="Times"/>
        </w:rPr>
        <w:t xml:space="preserve">od that an area would be chosen </w:t>
      </w:r>
      <w:r>
        <w:rPr>
          <w:rFonts w:ascii="Times" w:hAnsi="Times"/>
        </w:rPr>
        <w:t>and an area was more likely to be</w:t>
      </w:r>
      <w:r w:rsidRPr="00F8181D">
        <w:rPr>
          <w:rFonts w:ascii="Times" w:hAnsi="Times"/>
        </w:rPr>
        <w:t xml:space="preserve"> chosen </w:t>
      </w:r>
      <w:r>
        <w:rPr>
          <w:rFonts w:ascii="Times" w:hAnsi="Times"/>
        </w:rPr>
        <w:t>if it c</w:t>
      </w:r>
      <w:r w:rsidR="00782F4F">
        <w:rPr>
          <w:rFonts w:ascii="Times" w:hAnsi="Times"/>
        </w:rPr>
        <w:t>ontained a major road</w:t>
      </w:r>
      <w:r w:rsidR="002B5E13">
        <w:rPr>
          <w:rFonts w:ascii="Times" w:hAnsi="Times"/>
        </w:rPr>
        <w:t xml:space="preserve">, </w:t>
      </w:r>
      <w:r>
        <w:rPr>
          <w:rFonts w:ascii="Times" w:hAnsi="Times"/>
        </w:rPr>
        <w:t>police stat</w:t>
      </w:r>
      <w:r w:rsidR="00782F4F">
        <w:rPr>
          <w:rFonts w:ascii="Times" w:hAnsi="Times"/>
        </w:rPr>
        <w:t>ion or military base</w:t>
      </w:r>
      <w:r>
        <w:rPr>
          <w:rFonts w:ascii="Times" w:hAnsi="Times"/>
        </w:rPr>
        <w:t xml:space="preserve">. </w:t>
      </w:r>
    </w:p>
    <w:p w14:paraId="6BA897BE" w14:textId="77777777" w:rsidR="006B7DC1" w:rsidRPr="00773126" w:rsidRDefault="006B7DC1" w:rsidP="006B7DC1">
      <w:pPr>
        <w:pStyle w:val="Heading1"/>
        <w:spacing w:before="0" w:beforeAutospacing="0" w:after="0" w:afterAutospacing="0" w:line="360" w:lineRule="auto"/>
        <w:jc w:val="both"/>
        <w:rPr>
          <w:sz w:val="24"/>
          <w:szCs w:val="24"/>
        </w:rPr>
      </w:pPr>
      <w:r w:rsidRPr="00773126">
        <w:rPr>
          <w:sz w:val="24"/>
          <w:szCs w:val="24"/>
        </w:rPr>
        <w:lastRenderedPageBreak/>
        <w:t>Introduction</w:t>
      </w:r>
      <w:bookmarkEnd w:id="0"/>
    </w:p>
    <w:p w14:paraId="0EC88A7E" w14:textId="77777777" w:rsidR="000F4652" w:rsidRDefault="000F4652" w:rsidP="006B7DC1">
      <w:pPr>
        <w:autoSpaceDE w:val="0"/>
        <w:autoSpaceDN w:val="0"/>
        <w:adjustRightInd w:val="0"/>
        <w:spacing w:line="360" w:lineRule="auto"/>
        <w:jc w:val="both"/>
        <w:rPr>
          <w:rFonts w:ascii="Times New Roman" w:eastAsia="Calibri" w:hAnsi="Times New Roman" w:cs="Times New Roman"/>
          <w:lang w:val="en-GB"/>
        </w:rPr>
      </w:pPr>
    </w:p>
    <w:p w14:paraId="45894E56" w14:textId="30C69534" w:rsidR="006B7DC1" w:rsidRPr="00773126" w:rsidRDefault="000F4652" w:rsidP="000C10F5">
      <w:pPr>
        <w:autoSpaceDE w:val="0"/>
        <w:autoSpaceDN w:val="0"/>
        <w:adjustRightInd w:val="0"/>
        <w:spacing w:line="360" w:lineRule="auto"/>
        <w:jc w:val="both"/>
        <w:rPr>
          <w:rFonts w:ascii="Times New Roman" w:hAnsi="Times New Roman" w:cs="Times New Roman"/>
        </w:rPr>
      </w:pPr>
      <w:r>
        <w:rPr>
          <w:rFonts w:ascii="Times New Roman" w:eastAsia="Calibri" w:hAnsi="Times New Roman" w:cs="Times New Roman"/>
          <w:lang w:val="en-GB"/>
        </w:rPr>
        <w:t>A full understanding of terrorism</w:t>
      </w:r>
      <w:r>
        <w:rPr>
          <w:rStyle w:val="FootnoteReference"/>
          <w:rFonts w:ascii="Times New Roman" w:eastAsia="Calibri" w:hAnsi="Times New Roman" w:cs="Times New Roman"/>
          <w:lang w:val="en-GB"/>
        </w:rPr>
        <w:footnoteReference w:id="1"/>
      </w:r>
      <w:r>
        <w:rPr>
          <w:rFonts w:ascii="Times New Roman" w:eastAsia="Calibri" w:hAnsi="Times New Roman" w:cs="Times New Roman"/>
          <w:lang w:val="en-GB"/>
        </w:rPr>
        <w:t xml:space="preserve"> involves not only examining </w:t>
      </w:r>
      <w:r>
        <w:rPr>
          <w:rFonts w:ascii="Times New Roman" w:eastAsia="Calibri" w:hAnsi="Times New Roman" w:cs="Times New Roman"/>
          <w:i/>
          <w:lang w:val="en-GB"/>
        </w:rPr>
        <w:t xml:space="preserve">why </w:t>
      </w:r>
      <w:r>
        <w:rPr>
          <w:rFonts w:ascii="Times New Roman" w:eastAsia="Calibri" w:hAnsi="Times New Roman" w:cs="Times New Roman"/>
          <w:lang w:val="en-GB"/>
        </w:rPr>
        <w:t xml:space="preserve">perpetrators commit </w:t>
      </w:r>
      <w:r w:rsidR="002B5E13">
        <w:rPr>
          <w:rFonts w:ascii="Times New Roman" w:eastAsia="Calibri" w:hAnsi="Times New Roman" w:cs="Times New Roman"/>
          <w:lang w:val="en-GB"/>
        </w:rPr>
        <w:t>such violence</w:t>
      </w:r>
      <w:r>
        <w:rPr>
          <w:rFonts w:ascii="Times New Roman" w:eastAsia="Calibri" w:hAnsi="Times New Roman" w:cs="Times New Roman"/>
          <w:lang w:val="en-GB"/>
        </w:rPr>
        <w:t xml:space="preserve"> but also </w:t>
      </w:r>
      <w:r>
        <w:rPr>
          <w:rFonts w:ascii="Times New Roman" w:eastAsia="Calibri" w:hAnsi="Times New Roman" w:cs="Times New Roman"/>
          <w:i/>
          <w:lang w:val="en-GB"/>
        </w:rPr>
        <w:t>how</w:t>
      </w:r>
      <w:r>
        <w:rPr>
          <w:rFonts w:ascii="Times New Roman" w:eastAsia="Calibri" w:hAnsi="Times New Roman" w:cs="Times New Roman"/>
          <w:lang w:val="en-GB"/>
        </w:rPr>
        <w:t xml:space="preserve">. Increasingly, studies examine the behaviours underpinning a terrorist attack using approaches developed for the study of the ordinary </w:t>
      </w:r>
      <w:r w:rsidR="000F2A27">
        <w:rPr>
          <w:rFonts w:ascii="Times New Roman" w:eastAsia="Calibri" w:hAnsi="Times New Roman" w:cs="Times New Roman"/>
          <w:lang w:val="en-GB"/>
        </w:rPr>
        <w:t>criminal (</w:t>
      </w:r>
      <w:proofErr w:type="spellStart"/>
      <w:r w:rsidR="000F2A27">
        <w:rPr>
          <w:rFonts w:ascii="Times New Roman" w:eastAsia="Calibri" w:hAnsi="Times New Roman" w:cs="Times New Roman"/>
          <w:lang w:val="en-GB"/>
        </w:rPr>
        <w:t>Marchment</w:t>
      </w:r>
      <w:proofErr w:type="spellEnd"/>
      <w:r w:rsidR="000F2A27">
        <w:rPr>
          <w:rFonts w:ascii="Times New Roman" w:eastAsia="Calibri" w:hAnsi="Times New Roman" w:cs="Times New Roman"/>
          <w:lang w:val="en-GB"/>
        </w:rPr>
        <w:t xml:space="preserve"> &amp; Gill, 2018</w:t>
      </w:r>
      <w:r>
        <w:rPr>
          <w:rFonts w:ascii="Times New Roman" w:eastAsia="Calibri" w:hAnsi="Times New Roman" w:cs="Times New Roman"/>
          <w:lang w:val="en-GB"/>
        </w:rPr>
        <w:t>). Rather than dramatically depicting perpetrators as irrational and blood thirsty, studies depict them as</w:t>
      </w:r>
      <w:r w:rsidRPr="00773126">
        <w:rPr>
          <w:rFonts w:ascii="Times New Roman" w:eastAsia="Calibri" w:hAnsi="Times New Roman" w:cs="Times New Roman"/>
          <w:lang w:val="en-GB"/>
        </w:rPr>
        <w:t xml:space="preserve"> rational</w:t>
      </w:r>
      <w:r>
        <w:rPr>
          <w:rFonts w:ascii="Times New Roman" w:eastAsia="Calibri" w:hAnsi="Times New Roman" w:cs="Times New Roman"/>
          <w:lang w:val="en-GB"/>
        </w:rPr>
        <w:t xml:space="preserve"> and calculating</w:t>
      </w:r>
      <w:r w:rsidRPr="00773126">
        <w:rPr>
          <w:rFonts w:ascii="Times New Roman" w:eastAsia="Calibri" w:hAnsi="Times New Roman" w:cs="Times New Roman"/>
          <w:lang w:val="en-GB"/>
        </w:rPr>
        <w:t xml:space="preserve"> </w:t>
      </w:r>
      <w:r>
        <w:rPr>
          <w:rFonts w:ascii="Times New Roman" w:eastAsia="Calibri" w:hAnsi="Times New Roman" w:cs="Times New Roman"/>
          <w:lang w:val="en-GB"/>
        </w:rPr>
        <w:t>decision makers seeking political, social and religious change</w:t>
      </w:r>
      <w:r w:rsidRPr="00773126">
        <w:rPr>
          <w:rFonts w:ascii="Times New Roman" w:eastAsia="Calibri" w:hAnsi="Times New Roman" w:cs="Times New Roman"/>
          <w:lang w:val="en-GB"/>
        </w:rPr>
        <w:t xml:space="preserve"> (</w:t>
      </w:r>
      <w:r w:rsidRPr="00773126">
        <w:rPr>
          <w:rFonts w:ascii="Times New Roman" w:hAnsi="Times New Roman" w:cs="Times New Roman"/>
          <w:lang w:val="en-GB"/>
        </w:rPr>
        <w:t>Clarke and Newman, 2006)</w:t>
      </w:r>
      <w:r w:rsidRPr="00773126">
        <w:rPr>
          <w:rFonts w:ascii="Times New Roman" w:eastAsia="Calibri" w:hAnsi="Times New Roman" w:cs="Times New Roman"/>
          <w:lang w:val="en-GB"/>
        </w:rPr>
        <w:t xml:space="preserve">. </w:t>
      </w:r>
      <w:r w:rsidR="006B7DC1" w:rsidRPr="00773126">
        <w:rPr>
          <w:rFonts w:ascii="Times New Roman" w:eastAsia="Calibri" w:hAnsi="Times New Roman" w:cs="Times New Roman"/>
          <w:lang w:val="en-GB"/>
        </w:rPr>
        <w:t xml:space="preserve">Much like ordinary criminals, they make a series of cost-benefit analyses to judge whether a particular </w:t>
      </w:r>
      <w:r w:rsidR="002B5E13">
        <w:rPr>
          <w:rFonts w:ascii="Times New Roman" w:eastAsia="Calibri" w:hAnsi="Times New Roman" w:cs="Times New Roman"/>
          <w:lang w:val="en-GB"/>
        </w:rPr>
        <w:t>offense</w:t>
      </w:r>
      <w:r w:rsidR="002B5E13" w:rsidRPr="00773126">
        <w:rPr>
          <w:rFonts w:ascii="Times New Roman" w:eastAsia="Calibri" w:hAnsi="Times New Roman" w:cs="Times New Roman"/>
          <w:lang w:val="en-GB"/>
        </w:rPr>
        <w:t xml:space="preserve"> </w:t>
      </w:r>
      <w:r w:rsidR="006B7DC1" w:rsidRPr="00773126">
        <w:rPr>
          <w:rFonts w:ascii="Times New Roman" w:eastAsia="Calibri" w:hAnsi="Times New Roman" w:cs="Times New Roman"/>
          <w:lang w:val="en-GB"/>
        </w:rPr>
        <w:t>is worth committing</w:t>
      </w:r>
      <w:r w:rsidR="001836E1">
        <w:rPr>
          <w:rFonts w:ascii="Times New Roman" w:eastAsia="Calibri" w:hAnsi="Times New Roman" w:cs="Times New Roman"/>
          <w:lang w:val="en-GB"/>
        </w:rPr>
        <w:t>.</w:t>
      </w:r>
      <w:r w:rsidR="001836E1" w:rsidRPr="001836E1">
        <w:rPr>
          <w:rFonts w:ascii="Times New Roman" w:eastAsia="Calibri" w:hAnsi="Times New Roman" w:cs="Times New Roman"/>
          <w:lang w:val="en-GB"/>
        </w:rPr>
        <w:t xml:space="preserve"> </w:t>
      </w:r>
      <w:r w:rsidR="001836E1">
        <w:rPr>
          <w:rFonts w:ascii="Times New Roman" w:eastAsia="Calibri" w:hAnsi="Times New Roman" w:cs="Times New Roman"/>
          <w:lang w:val="en-GB"/>
        </w:rPr>
        <w:t>Unlike ordinary criminals, their decision also has to fit their overarching ideological goals</w:t>
      </w:r>
      <w:r w:rsidR="001836E1" w:rsidRPr="00773126">
        <w:rPr>
          <w:rFonts w:ascii="Times New Roman" w:eastAsia="Calibri" w:hAnsi="Times New Roman" w:cs="Times New Roman"/>
          <w:lang w:val="en-GB"/>
        </w:rPr>
        <w:t xml:space="preserve">. </w:t>
      </w:r>
      <w:r w:rsidR="006B7DC1" w:rsidRPr="00773126">
        <w:rPr>
          <w:rFonts w:ascii="Times New Roman" w:eastAsia="Calibri" w:hAnsi="Times New Roman" w:cs="Times New Roman"/>
          <w:lang w:val="en-GB"/>
        </w:rPr>
        <w:t>Their rationality is bounded by a number of individual factors such as risk sensitivity, group guidance, prior experience, and personality</w:t>
      </w:r>
      <w:r w:rsidR="002B5E13">
        <w:rPr>
          <w:rFonts w:ascii="Times New Roman" w:eastAsia="Calibri" w:hAnsi="Times New Roman" w:cs="Times New Roman"/>
          <w:lang w:val="en-GB"/>
        </w:rPr>
        <w:t xml:space="preserve"> </w:t>
      </w:r>
      <w:r w:rsidR="002B5E13" w:rsidRPr="00773126">
        <w:rPr>
          <w:rFonts w:ascii="Times New Roman" w:eastAsia="Calibri" w:hAnsi="Times New Roman" w:cs="Times New Roman"/>
          <w:lang w:val="en-GB"/>
        </w:rPr>
        <w:t>(Gill et al., 2018)</w:t>
      </w:r>
      <w:r w:rsidR="006B7DC1" w:rsidRPr="00773126">
        <w:rPr>
          <w:rFonts w:ascii="Times New Roman" w:eastAsia="Calibri" w:hAnsi="Times New Roman" w:cs="Times New Roman"/>
          <w:lang w:val="en-GB"/>
        </w:rPr>
        <w:t xml:space="preserve">. Geographical proximity is an additional factor which has received some empirical support lately (Gill et al., 2017; </w:t>
      </w:r>
      <w:proofErr w:type="spellStart"/>
      <w:r w:rsidR="006B7DC1" w:rsidRPr="00773126">
        <w:rPr>
          <w:rFonts w:ascii="Times New Roman" w:eastAsia="Calibri" w:hAnsi="Times New Roman" w:cs="Times New Roman"/>
          <w:lang w:val="en-GB"/>
        </w:rPr>
        <w:t>Marchment</w:t>
      </w:r>
      <w:proofErr w:type="spellEnd"/>
      <w:r w:rsidR="006B7DC1" w:rsidRPr="00773126">
        <w:rPr>
          <w:rFonts w:ascii="Times New Roman" w:eastAsia="Calibri" w:hAnsi="Times New Roman" w:cs="Times New Roman"/>
          <w:lang w:val="en-GB"/>
        </w:rPr>
        <w:t xml:space="preserve"> et al., 2018). </w:t>
      </w:r>
      <w:r w:rsidR="006B7DC1" w:rsidRPr="00773126">
        <w:rPr>
          <w:rFonts w:ascii="Times New Roman" w:hAnsi="Times New Roman" w:cs="Times New Roman"/>
          <w:lang w:val="en-GB"/>
        </w:rPr>
        <w:t xml:space="preserve">In treating distance as a dependent variable however, such studies are limited. They assume targets are spatially </w:t>
      </w:r>
      <w:r w:rsidR="006B7DC1" w:rsidRPr="003A78EC">
        <w:rPr>
          <w:rFonts w:ascii="Times New Roman" w:hAnsi="Times New Roman" w:cs="Times New Roman"/>
          <w:lang w:val="en-GB"/>
        </w:rPr>
        <w:t>uniformly distributed</w:t>
      </w:r>
      <w:r w:rsidR="006B7DC1" w:rsidRPr="00773126">
        <w:rPr>
          <w:rFonts w:ascii="Times New Roman" w:hAnsi="Times New Roman" w:cs="Times New Roman"/>
          <w:lang w:val="en-GB"/>
        </w:rPr>
        <w:t>. The</w:t>
      </w:r>
      <w:r w:rsidR="002B5E13">
        <w:rPr>
          <w:rFonts w:ascii="Times New Roman" w:hAnsi="Times New Roman" w:cs="Times New Roman"/>
          <w:lang w:val="en-GB"/>
        </w:rPr>
        <w:t>y also overlook</w:t>
      </w:r>
      <w:r w:rsidR="006B7DC1" w:rsidRPr="00773126">
        <w:rPr>
          <w:rFonts w:ascii="Times New Roman" w:hAnsi="Times New Roman" w:cs="Times New Roman"/>
          <w:lang w:val="en-GB"/>
        </w:rPr>
        <w:t xml:space="preserve"> potential targets that could have been chosen, but were not. Ideally, distance should be treated as an </w:t>
      </w:r>
      <w:r w:rsidR="006B7DC1" w:rsidRPr="003A78EC">
        <w:rPr>
          <w:rFonts w:ascii="Times New Roman" w:hAnsi="Times New Roman" w:cs="Times New Roman"/>
          <w:lang w:val="en-GB"/>
        </w:rPr>
        <w:t>explanatory</w:t>
      </w:r>
      <w:r w:rsidR="006B7DC1" w:rsidRPr="002B5E13">
        <w:rPr>
          <w:rFonts w:ascii="Times New Roman" w:hAnsi="Times New Roman" w:cs="Times New Roman"/>
          <w:lang w:val="en-GB"/>
        </w:rPr>
        <w:t xml:space="preserve"> </w:t>
      </w:r>
      <w:r w:rsidR="006B7DC1" w:rsidRPr="00773126">
        <w:rPr>
          <w:rFonts w:ascii="Times New Roman" w:hAnsi="Times New Roman" w:cs="Times New Roman"/>
          <w:lang w:val="en-GB"/>
        </w:rPr>
        <w:t>variable, rather than the dependent variable (</w:t>
      </w:r>
      <w:proofErr w:type="spellStart"/>
      <w:r w:rsidR="006B7DC1" w:rsidRPr="00773126">
        <w:rPr>
          <w:rFonts w:ascii="Times New Roman" w:hAnsi="Times New Roman" w:cs="Times New Roman"/>
          <w:lang w:val="en-GB"/>
        </w:rPr>
        <w:t>Kleemans</w:t>
      </w:r>
      <w:proofErr w:type="spellEnd"/>
      <w:r w:rsidR="006B7DC1" w:rsidRPr="00773126">
        <w:rPr>
          <w:rFonts w:ascii="Times New Roman" w:hAnsi="Times New Roman" w:cs="Times New Roman"/>
          <w:lang w:val="en-GB"/>
        </w:rPr>
        <w:t>, 1996) and should be used alongside other choice criteria, such as the connectedness of the area, to determine why the chosen target was selected above other similar targets (</w:t>
      </w:r>
      <w:proofErr w:type="spellStart"/>
      <w:r w:rsidR="006B7DC1" w:rsidRPr="00773126">
        <w:rPr>
          <w:rFonts w:ascii="Times New Roman" w:hAnsi="Times New Roman" w:cs="Times New Roman"/>
          <w:lang w:val="en-GB"/>
        </w:rPr>
        <w:t>Bernaso</w:t>
      </w:r>
      <w:proofErr w:type="spellEnd"/>
      <w:r w:rsidR="006B7DC1" w:rsidRPr="00773126">
        <w:rPr>
          <w:rFonts w:ascii="Times New Roman" w:hAnsi="Times New Roman" w:cs="Times New Roman"/>
          <w:lang w:val="en-GB"/>
        </w:rPr>
        <w:t xml:space="preserve"> and Block, 2009).  </w:t>
      </w:r>
    </w:p>
    <w:p w14:paraId="3F8F1781" w14:textId="77777777" w:rsidR="006B7DC1" w:rsidRPr="00773126" w:rsidRDefault="006B7DC1" w:rsidP="000C10F5">
      <w:pPr>
        <w:spacing w:line="360" w:lineRule="auto"/>
        <w:jc w:val="both"/>
        <w:rPr>
          <w:rFonts w:ascii="Times New Roman" w:hAnsi="Times New Roman" w:cs="Times New Roman"/>
        </w:rPr>
      </w:pPr>
    </w:p>
    <w:p w14:paraId="6E2670E9" w14:textId="26F4F522" w:rsidR="006B7DC1" w:rsidRPr="003A78EC" w:rsidRDefault="006B7DC1" w:rsidP="000C10F5">
      <w:pPr>
        <w:spacing w:line="360" w:lineRule="auto"/>
        <w:jc w:val="both"/>
        <w:rPr>
          <w:rFonts w:ascii="Helvetica" w:hAnsi="Helvetica" w:cs="Times New Roman"/>
          <w:b/>
          <w:lang w:val="en-GB"/>
        </w:rPr>
      </w:pPr>
      <w:r w:rsidRPr="00773126">
        <w:rPr>
          <w:rFonts w:ascii="Times New Roman" w:hAnsi="Times New Roman" w:cs="Times New Roman"/>
          <w:lang w:val="en-GB"/>
        </w:rPr>
        <w:t xml:space="preserve">To overcome similar limitations of volume crime research,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and </w:t>
      </w:r>
      <w:proofErr w:type="spellStart"/>
      <w:r w:rsidRPr="00773126">
        <w:rPr>
          <w:rFonts w:ascii="Times New Roman" w:hAnsi="Times New Roman" w:cs="Times New Roman"/>
          <w:lang w:val="en-GB"/>
        </w:rPr>
        <w:t>Nieuwbeerta</w:t>
      </w:r>
      <w:proofErr w:type="spellEnd"/>
      <w:r w:rsidRPr="00773126">
        <w:rPr>
          <w:rFonts w:ascii="Times New Roman" w:hAnsi="Times New Roman" w:cs="Times New Roman"/>
          <w:lang w:val="en-GB"/>
        </w:rPr>
        <w:t xml:space="preserve"> (2005) applied McFadden’s (1974) discrete choice model to the spatial-decision making of urban burglars. </w:t>
      </w:r>
      <w:r w:rsidRPr="00773126">
        <w:rPr>
          <w:rFonts w:ascii="Times New Roman" w:eastAsia="Calibri" w:hAnsi="Times New Roman" w:cs="Times New Roman"/>
          <w:lang w:val="en-GB"/>
        </w:rPr>
        <w:t xml:space="preserve">Stemming from the field of economics, </w:t>
      </w:r>
      <w:r w:rsidRPr="00773126">
        <w:rPr>
          <w:rFonts w:ascii="Times New Roman" w:hAnsi="Times New Roman" w:cs="Times New Roman"/>
          <w:lang w:val="en-GB"/>
        </w:rPr>
        <w:t>this approach</w:t>
      </w:r>
      <w:r w:rsidRPr="00773126">
        <w:rPr>
          <w:rFonts w:ascii="Times New Roman" w:eastAsia="Calibri" w:hAnsi="Times New Roman" w:cs="Times New Roman"/>
          <w:lang w:val="en-GB"/>
        </w:rPr>
        <w:t xml:space="preserve"> allows target selection analyses to simultaneously consider multiple facto</w:t>
      </w:r>
      <w:r w:rsidRPr="00773126">
        <w:rPr>
          <w:rFonts w:ascii="Times New Roman" w:hAnsi="Times New Roman" w:cs="Times New Roman"/>
          <w:lang w:val="en-GB"/>
        </w:rPr>
        <w:t xml:space="preserve">rs including </w:t>
      </w:r>
      <w:r w:rsidRPr="00773126">
        <w:rPr>
          <w:rFonts w:ascii="Times New Roman" w:eastAsia="Calibri" w:hAnsi="Times New Roman" w:cs="Times New Roman"/>
          <w:lang w:val="en-GB"/>
        </w:rPr>
        <w:t xml:space="preserve">the chosen target destination, areas that </w:t>
      </w:r>
      <w:r w:rsidRPr="00773126">
        <w:rPr>
          <w:rFonts w:ascii="Times New Roman" w:eastAsia="Calibri" w:hAnsi="Times New Roman" w:cs="Times New Roman"/>
          <w:lang w:val="en-GB"/>
        </w:rPr>
        <w:lastRenderedPageBreak/>
        <w:t xml:space="preserve">could have been chosen but were not, the likely origin of offenders and their perceptions that affect decision making. </w:t>
      </w:r>
      <w:r w:rsidR="009726DD">
        <w:rPr>
          <w:rFonts w:ascii="Times New Roman" w:eastAsia="Calibri" w:hAnsi="Times New Roman" w:cs="Times New Roman"/>
          <w:lang w:val="en-GB"/>
        </w:rPr>
        <w:t>This approach is now well-established in the study of a variety of urban crimes</w:t>
      </w:r>
      <w:r w:rsidR="00C91B77">
        <w:rPr>
          <w:rFonts w:ascii="Times New Roman" w:eastAsia="Calibri" w:hAnsi="Times New Roman" w:cs="Times New Roman"/>
          <w:lang w:val="en-GB"/>
        </w:rPr>
        <w:t xml:space="preserve"> </w:t>
      </w:r>
      <w:r w:rsidR="000C10F5">
        <w:rPr>
          <w:rFonts w:ascii="Times New Roman" w:hAnsi="Times New Roman" w:cs="Times New Roman"/>
          <w:lang w:val="en-GB"/>
        </w:rPr>
        <w:t xml:space="preserve">(see </w:t>
      </w:r>
      <w:proofErr w:type="spellStart"/>
      <w:r w:rsidR="000C10F5" w:rsidRPr="00773126">
        <w:rPr>
          <w:rFonts w:ascii="Times New Roman" w:hAnsi="Times New Roman" w:cs="Times New Roman"/>
          <w:lang w:val="en-GB"/>
        </w:rPr>
        <w:t>Bernasco</w:t>
      </w:r>
      <w:proofErr w:type="spellEnd"/>
      <w:r w:rsidR="000C10F5">
        <w:rPr>
          <w:rFonts w:ascii="Times New Roman" w:hAnsi="Times New Roman" w:cs="Times New Roman"/>
          <w:lang w:val="en-GB"/>
        </w:rPr>
        <w:t>,</w:t>
      </w:r>
      <w:r w:rsidR="000C10F5" w:rsidRPr="00773126">
        <w:rPr>
          <w:rFonts w:ascii="Times New Roman" w:hAnsi="Times New Roman" w:cs="Times New Roman"/>
          <w:lang w:val="en-GB"/>
        </w:rPr>
        <w:t xml:space="preserve"> 2006; </w:t>
      </w:r>
      <w:proofErr w:type="spellStart"/>
      <w:r w:rsidR="000C10F5" w:rsidRPr="00773126">
        <w:rPr>
          <w:rFonts w:ascii="Times New Roman" w:hAnsi="Times New Roman" w:cs="Times New Roman"/>
          <w:lang w:val="en-GB"/>
        </w:rPr>
        <w:t>Bernaso</w:t>
      </w:r>
      <w:proofErr w:type="spellEnd"/>
      <w:r w:rsidR="000C10F5" w:rsidRPr="00773126">
        <w:rPr>
          <w:rFonts w:ascii="Times New Roman" w:hAnsi="Times New Roman" w:cs="Times New Roman"/>
          <w:lang w:val="en-GB"/>
        </w:rPr>
        <w:t xml:space="preserve"> and Block</w:t>
      </w:r>
      <w:r w:rsidR="000C10F5">
        <w:rPr>
          <w:rFonts w:ascii="Times New Roman" w:hAnsi="Times New Roman" w:cs="Times New Roman"/>
          <w:lang w:val="en-GB"/>
        </w:rPr>
        <w:t>,</w:t>
      </w:r>
      <w:r w:rsidR="000C10F5" w:rsidRPr="00773126">
        <w:rPr>
          <w:rFonts w:ascii="Times New Roman" w:hAnsi="Times New Roman" w:cs="Times New Roman"/>
          <w:lang w:val="en-GB"/>
        </w:rPr>
        <w:t xml:space="preserve"> 2009</w:t>
      </w:r>
      <w:r w:rsidR="000C10F5">
        <w:rPr>
          <w:rFonts w:ascii="Times New Roman" w:hAnsi="Times New Roman" w:cs="Times New Roman"/>
          <w:lang w:val="en-GB"/>
        </w:rPr>
        <w:t xml:space="preserve">; </w:t>
      </w:r>
      <w:proofErr w:type="spellStart"/>
      <w:r w:rsidR="000C10F5" w:rsidRPr="00773126">
        <w:rPr>
          <w:rFonts w:ascii="Times New Roman" w:hAnsi="Times New Roman" w:cs="Times New Roman"/>
          <w:lang w:val="en-GB"/>
        </w:rPr>
        <w:t>Bernasco</w:t>
      </w:r>
      <w:proofErr w:type="spellEnd"/>
      <w:r w:rsidR="000C10F5" w:rsidRPr="00773126">
        <w:rPr>
          <w:rFonts w:ascii="Times New Roman" w:hAnsi="Times New Roman" w:cs="Times New Roman"/>
          <w:lang w:val="en-GB"/>
        </w:rPr>
        <w:t xml:space="preserve">, 2010a; </w:t>
      </w:r>
      <w:proofErr w:type="spellStart"/>
      <w:r w:rsidR="000C10F5" w:rsidRPr="00773126">
        <w:rPr>
          <w:rFonts w:ascii="Times New Roman" w:hAnsi="Times New Roman" w:cs="Times New Roman"/>
          <w:lang w:val="en-GB"/>
        </w:rPr>
        <w:t>Bernasco</w:t>
      </w:r>
      <w:proofErr w:type="spellEnd"/>
      <w:r w:rsidR="000C10F5" w:rsidRPr="00773126">
        <w:rPr>
          <w:rFonts w:ascii="Times New Roman" w:hAnsi="Times New Roman" w:cs="Times New Roman"/>
          <w:lang w:val="en-GB"/>
        </w:rPr>
        <w:t>, 2010b</w:t>
      </w:r>
      <w:r w:rsidR="000C10F5">
        <w:rPr>
          <w:rFonts w:ascii="Times New Roman" w:hAnsi="Times New Roman" w:cs="Times New Roman"/>
          <w:lang w:val="en-GB"/>
        </w:rPr>
        <w:t>;</w:t>
      </w:r>
      <w:r w:rsidR="000C10F5" w:rsidRPr="00595122">
        <w:rPr>
          <w:rFonts w:ascii="Times New Roman" w:hAnsi="Times New Roman" w:cs="Times New Roman"/>
          <w:lang w:val="en-GB"/>
        </w:rPr>
        <w:t xml:space="preserve"> </w:t>
      </w:r>
      <w:proofErr w:type="spellStart"/>
      <w:r w:rsidR="000C10F5" w:rsidRPr="00773126">
        <w:rPr>
          <w:rFonts w:ascii="Times New Roman" w:hAnsi="Times New Roman" w:cs="Times New Roman"/>
          <w:lang w:val="en-GB"/>
        </w:rPr>
        <w:t>Bernasco</w:t>
      </w:r>
      <w:proofErr w:type="spellEnd"/>
      <w:r w:rsidR="000C10F5" w:rsidRPr="00773126">
        <w:rPr>
          <w:rFonts w:ascii="Times New Roman" w:hAnsi="Times New Roman" w:cs="Times New Roman"/>
          <w:lang w:val="en-GB"/>
        </w:rPr>
        <w:t xml:space="preserve"> and </w:t>
      </w:r>
      <w:proofErr w:type="spellStart"/>
      <w:r w:rsidR="000C10F5" w:rsidRPr="00773126">
        <w:rPr>
          <w:rFonts w:ascii="Times New Roman" w:hAnsi="Times New Roman" w:cs="Times New Roman"/>
          <w:lang w:val="en-GB"/>
        </w:rPr>
        <w:t>Kooistra</w:t>
      </w:r>
      <w:proofErr w:type="spellEnd"/>
      <w:r w:rsidR="000C10F5" w:rsidRPr="00773126">
        <w:rPr>
          <w:rFonts w:ascii="Times New Roman" w:hAnsi="Times New Roman" w:cs="Times New Roman"/>
          <w:lang w:val="en-GB"/>
        </w:rPr>
        <w:t>, 2010</w:t>
      </w:r>
      <w:r w:rsidR="000C10F5">
        <w:rPr>
          <w:rFonts w:ascii="Times New Roman" w:hAnsi="Times New Roman" w:cs="Times New Roman"/>
          <w:lang w:val="en-GB"/>
        </w:rPr>
        <w:t xml:space="preserve">; </w:t>
      </w:r>
      <w:proofErr w:type="spellStart"/>
      <w:r w:rsidR="000C10F5" w:rsidRPr="00773126">
        <w:rPr>
          <w:rFonts w:ascii="Times New Roman" w:hAnsi="Times New Roman" w:cs="Times New Roman"/>
          <w:lang w:val="en-GB"/>
        </w:rPr>
        <w:t>Bernasco</w:t>
      </w:r>
      <w:proofErr w:type="spellEnd"/>
      <w:r w:rsidR="000C10F5" w:rsidRPr="00773126">
        <w:rPr>
          <w:rFonts w:ascii="Times New Roman" w:hAnsi="Times New Roman" w:cs="Times New Roman"/>
          <w:lang w:val="en-GB"/>
        </w:rPr>
        <w:t xml:space="preserve"> et al., 2012; </w:t>
      </w:r>
      <w:proofErr w:type="spellStart"/>
      <w:r w:rsidR="000C10F5" w:rsidRPr="00773126">
        <w:rPr>
          <w:rFonts w:ascii="Times New Roman" w:hAnsi="Times New Roman" w:cs="Times New Roman"/>
          <w:lang w:val="en-GB"/>
        </w:rPr>
        <w:t>Bernasco</w:t>
      </w:r>
      <w:proofErr w:type="spellEnd"/>
      <w:r w:rsidR="000C10F5" w:rsidRPr="00773126">
        <w:rPr>
          <w:rFonts w:ascii="Times New Roman" w:hAnsi="Times New Roman" w:cs="Times New Roman"/>
          <w:lang w:val="en-GB"/>
        </w:rPr>
        <w:t xml:space="preserve"> et al., 2013</w:t>
      </w:r>
      <w:r w:rsidR="000C10F5">
        <w:rPr>
          <w:rFonts w:ascii="Times New Roman" w:hAnsi="Times New Roman" w:cs="Times New Roman"/>
          <w:lang w:val="en-GB"/>
        </w:rPr>
        <w:t xml:space="preserve">; </w:t>
      </w:r>
      <w:proofErr w:type="spellStart"/>
      <w:r w:rsidR="000C10F5" w:rsidRPr="00773126">
        <w:rPr>
          <w:rFonts w:ascii="Times New Roman" w:eastAsia="Calibri" w:hAnsi="Times New Roman" w:cs="Times New Roman"/>
          <w:lang w:val="en-GB"/>
        </w:rPr>
        <w:t>Baudains</w:t>
      </w:r>
      <w:proofErr w:type="spellEnd"/>
      <w:r w:rsidR="000C10F5">
        <w:rPr>
          <w:rFonts w:ascii="Times New Roman" w:eastAsia="Calibri" w:hAnsi="Times New Roman" w:cs="Times New Roman"/>
          <w:lang w:val="en-GB"/>
        </w:rPr>
        <w:t xml:space="preserve"> et al., 2013; </w:t>
      </w:r>
      <w:proofErr w:type="spellStart"/>
      <w:r w:rsidR="000C10F5" w:rsidRPr="00773126">
        <w:rPr>
          <w:rFonts w:ascii="Times New Roman" w:hAnsi="Times New Roman" w:cs="Times New Roman"/>
          <w:lang w:val="en-GB"/>
        </w:rPr>
        <w:t>Townsley</w:t>
      </w:r>
      <w:proofErr w:type="spellEnd"/>
      <w:r w:rsidR="000C10F5" w:rsidRPr="00773126">
        <w:rPr>
          <w:rFonts w:ascii="Times New Roman" w:hAnsi="Times New Roman" w:cs="Times New Roman"/>
          <w:lang w:val="en-GB"/>
        </w:rPr>
        <w:t xml:space="preserve"> et al., 2015a; </w:t>
      </w:r>
      <w:proofErr w:type="spellStart"/>
      <w:r w:rsidR="000C10F5" w:rsidRPr="00773126">
        <w:rPr>
          <w:rFonts w:ascii="Times New Roman" w:hAnsi="Times New Roman" w:cs="Times New Roman"/>
          <w:lang w:val="en-GB"/>
        </w:rPr>
        <w:t>Townsley</w:t>
      </w:r>
      <w:proofErr w:type="spellEnd"/>
      <w:r w:rsidR="000C10F5" w:rsidRPr="00773126">
        <w:rPr>
          <w:rFonts w:ascii="Times New Roman" w:hAnsi="Times New Roman" w:cs="Times New Roman"/>
          <w:lang w:val="en-GB"/>
        </w:rPr>
        <w:t xml:space="preserve"> et al., 2015b; Johnson and Summers, 2015</w:t>
      </w:r>
      <w:r w:rsidR="000C10F5">
        <w:rPr>
          <w:rFonts w:ascii="Times New Roman" w:hAnsi="Times New Roman" w:cs="Times New Roman"/>
          <w:lang w:val="en-GB"/>
        </w:rPr>
        <w:t xml:space="preserve">; </w:t>
      </w:r>
      <w:r w:rsidR="000C10F5" w:rsidRPr="00773126">
        <w:rPr>
          <w:rFonts w:ascii="Times New Roman" w:hAnsi="Times New Roman" w:cs="Times New Roman"/>
          <w:lang w:val="en-GB"/>
        </w:rPr>
        <w:t>Vandeviver et al., 2015;</w:t>
      </w:r>
      <w:r w:rsidR="000C10F5" w:rsidRPr="00595122">
        <w:rPr>
          <w:rFonts w:ascii="Times New Roman" w:eastAsia="Calibri" w:hAnsi="Times New Roman" w:cs="Times New Roman"/>
          <w:lang w:val="en-GB"/>
        </w:rPr>
        <w:t xml:space="preserve"> </w:t>
      </w:r>
      <w:proofErr w:type="spellStart"/>
      <w:r w:rsidR="000C10F5">
        <w:rPr>
          <w:rFonts w:ascii="Times New Roman" w:eastAsia="Calibri" w:hAnsi="Times New Roman" w:cs="Times New Roman"/>
          <w:lang w:val="en-GB"/>
        </w:rPr>
        <w:t>Menting</w:t>
      </w:r>
      <w:proofErr w:type="spellEnd"/>
      <w:r w:rsidR="000C10F5">
        <w:rPr>
          <w:rFonts w:ascii="Times New Roman" w:eastAsia="Calibri" w:hAnsi="Times New Roman" w:cs="Times New Roman"/>
          <w:lang w:val="en-GB"/>
        </w:rPr>
        <w:t xml:space="preserve"> et al., </w:t>
      </w:r>
      <w:r w:rsidR="000C10F5" w:rsidRPr="00773126">
        <w:rPr>
          <w:rFonts w:ascii="Times New Roman" w:eastAsia="Calibri" w:hAnsi="Times New Roman" w:cs="Times New Roman"/>
          <w:lang w:val="en-GB"/>
        </w:rPr>
        <w:t>2016</w:t>
      </w:r>
      <w:r w:rsidR="000C10F5">
        <w:rPr>
          <w:rFonts w:ascii="Times New Roman" w:eastAsia="Calibri" w:hAnsi="Times New Roman" w:cs="Times New Roman"/>
          <w:lang w:val="en-GB"/>
        </w:rPr>
        <w:t xml:space="preserve">; </w:t>
      </w:r>
      <w:proofErr w:type="spellStart"/>
      <w:r w:rsidR="000C10F5" w:rsidRPr="00773126">
        <w:rPr>
          <w:rFonts w:ascii="Times New Roman" w:eastAsia="Calibri" w:hAnsi="Times New Roman" w:cs="Times New Roman"/>
          <w:lang w:val="en-GB"/>
        </w:rPr>
        <w:t>Bernasco</w:t>
      </w:r>
      <w:proofErr w:type="spellEnd"/>
      <w:r w:rsidR="000C10F5" w:rsidRPr="00773126">
        <w:rPr>
          <w:rFonts w:ascii="Times New Roman" w:eastAsia="Calibri" w:hAnsi="Times New Roman" w:cs="Times New Roman"/>
          <w:lang w:val="en-GB"/>
        </w:rPr>
        <w:t xml:space="preserve"> et al. (2016) </w:t>
      </w:r>
      <w:r w:rsidR="000C10F5" w:rsidRPr="00773126">
        <w:rPr>
          <w:rFonts w:ascii="Times New Roman" w:hAnsi="Times New Roman" w:cs="Times New Roman"/>
          <w:lang w:val="en-GB"/>
        </w:rPr>
        <w:t xml:space="preserve"> Frith et al., 2017</w:t>
      </w:r>
      <w:r w:rsidR="000C10F5">
        <w:rPr>
          <w:rFonts w:ascii="Times New Roman" w:hAnsi="Times New Roman" w:cs="Times New Roman"/>
          <w:lang w:val="en-GB"/>
        </w:rPr>
        <w:t xml:space="preserve">; </w:t>
      </w:r>
      <w:r w:rsidR="000C10F5">
        <w:rPr>
          <w:rFonts w:ascii="Times New Roman" w:eastAsia="Calibri" w:hAnsi="Times New Roman" w:cs="Times New Roman"/>
          <w:lang w:val="en-GB"/>
        </w:rPr>
        <w:t xml:space="preserve">Lammers, </w:t>
      </w:r>
      <w:r w:rsidR="000C10F5" w:rsidRPr="00773126">
        <w:rPr>
          <w:rFonts w:ascii="Times New Roman" w:eastAsia="Calibri" w:hAnsi="Times New Roman" w:cs="Times New Roman"/>
          <w:lang w:val="en-GB"/>
        </w:rPr>
        <w:t>2017)</w:t>
      </w:r>
      <w:r w:rsidR="000C10F5">
        <w:rPr>
          <w:rFonts w:ascii="Helvetica" w:hAnsi="Helvetica" w:cs="Times New Roman"/>
          <w:b/>
          <w:lang w:val="en-GB"/>
        </w:rPr>
        <w:t xml:space="preserve">, </w:t>
      </w:r>
      <w:r w:rsidR="009726DD">
        <w:rPr>
          <w:rFonts w:ascii="Times New Roman" w:eastAsia="Calibri" w:hAnsi="Times New Roman" w:cs="Times New Roman"/>
          <w:lang w:val="en-GB"/>
        </w:rPr>
        <w:t>however is yet to be applied to terrorist acts.</w:t>
      </w:r>
    </w:p>
    <w:p w14:paraId="7F42CC13" w14:textId="77777777" w:rsidR="009726DD" w:rsidRPr="00773126" w:rsidRDefault="009726DD" w:rsidP="000C10F5">
      <w:pPr>
        <w:spacing w:line="360" w:lineRule="auto"/>
        <w:jc w:val="both"/>
        <w:rPr>
          <w:rFonts w:ascii="Times New Roman" w:eastAsia="Calibri" w:hAnsi="Times New Roman" w:cs="Times New Roman"/>
          <w:lang w:val="en-GB"/>
        </w:rPr>
      </w:pPr>
    </w:p>
    <w:p w14:paraId="0101F8B1" w14:textId="3B65C411" w:rsidR="006B7DC1" w:rsidRPr="00773126" w:rsidRDefault="006B7DC1" w:rsidP="003A78EC">
      <w:pPr>
        <w:spacing w:line="360" w:lineRule="auto"/>
        <w:jc w:val="both"/>
      </w:pPr>
      <w:r w:rsidRPr="00773126">
        <w:rPr>
          <w:rFonts w:ascii="Times New Roman" w:hAnsi="Times New Roman" w:cs="Times New Roman"/>
          <w:lang w:val="en-GB"/>
        </w:rPr>
        <w:t xml:space="preserve">This </w:t>
      </w:r>
      <w:r>
        <w:rPr>
          <w:rFonts w:ascii="Times New Roman" w:hAnsi="Times New Roman" w:cs="Times New Roman"/>
          <w:lang w:val="en-GB"/>
        </w:rPr>
        <w:t xml:space="preserve">study </w:t>
      </w:r>
      <w:r w:rsidRPr="00773126">
        <w:rPr>
          <w:rFonts w:ascii="Times New Roman" w:hAnsi="Times New Roman" w:cs="Times New Roman"/>
          <w:lang w:val="en-GB"/>
        </w:rPr>
        <w:t xml:space="preserve">applies the discrete choice model </w:t>
      </w:r>
      <w:r w:rsidRPr="00773126">
        <w:rPr>
          <w:rFonts w:ascii="Times New Roman" w:eastAsia="Calibri" w:hAnsi="Times New Roman" w:cs="Times New Roman"/>
          <w:lang w:val="en-GB"/>
        </w:rPr>
        <w:t>to 150 attacks committed by core members of the Provisional Irish Republican Army (hereafter, PIRA). PIRA’s attacks were often dependent on the decision making of the individual</w:t>
      </w:r>
      <w:r>
        <w:rPr>
          <w:rFonts w:ascii="Times New Roman" w:eastAsia="Calibri" w:hAnsi="Times New Roman" w:cs="Times New Roman"/>
          <w:lang w:val="en-GB"/>
        </w:rPr>
        <w:t>, operating with a degree of autonomy and were not carried out unless there was a high probability of success (Horgan and Taylor, 1997)</w:t>
      </w:r>
      <w:r w:rsidRPr="00773126">
        <w:rPr>
          <w:rFonts w:ascii="Times New Roman" w:eastAsia="Calibri" w:hAnsi="Times New Roman" w:cs="Times New Roman"/>
          <w:lang w:val="en-GB"/>
        </w:rPr>
        <w:t>. The longevity of their campaign, and the variety of attacks incorporated throughout, also provides a wide scope for data</w:t>
      </w:r>
      <w:bookmarkStart w:id="1" w:name="_Toc429727192"/>
      <w:r w:rsidRPr="00773126">
        <w:rPr>
          <w:rFonts w:ascii="Times New Roman" w:eastAsia="Calibri" w:hAnsi="Times New Roman" w:cs="Times New Roman"/>
          <w:lang w:val="en-GB"/>
        </w:rPr>
        <w:t>. The results suggest that terrorist</w:t>
      </w:r>
      <w:r w:rsidR="00C91B77">
        <w:rPr>
          <w:rFonts w:ascii="Times New Roman" w:eastAsia="Calibri" w:hAnsi="Times New Roman" w:cs="Times New Roman"/>
          <w:lang w:val="en-GB"/>
        </w:rPr>
        <w:t>s</w:t>
      </w:r>
      <w:r w:rsidRPr="00773126">
        <w:rPr>
          <w:rFonts w:ascii="Times New Roman" w:eastAsia="Calibri" w:hAnsi="Times New Roman" w:cs="Times New Roman"/>
          <w:lang w:val="en-GB"/>
        </w:rPr>
        <w:t xml:space="preserve"> are similar to traditional criminals in their decision making and they are influenced by spatial context, such as the distance from their home location to the attack location, or the presence of a premises relevant to their ideology. </w:t>
      </w:r>
    </w:p>
    <w:p w14:paraId="43AE56CC" w14:textId="77777777" w:rsidR="006B7DC1" w:rsidRPr="00773126" w:rsidRDefault="006B7DC1" w:rsidP="006B7DC1">
      <w:pPr>
        <w:pStyle w:val="Heading1"/>
        <w:spacing w:before="0" w:beforeAutospacing="0" w:after="0" w:afterAutospacing="0" w:line="360" w:lineRule="auto"/>
        <w:jc w:val="both"/>
        <w:rPr>
          <w:sz w:val="24"/>
          <w:szCs w:val="24"/>
        </w:rPr>
      </w:pPr>
    </w:p>
    <w:p w14:paraId="0865E727" w14:textId="77777777" w:rsidR="006930F9" w:rsidRDefault="006930F9" w:rsidP="006B7DC1">
      <w:pPr>
        <w:spacing w:line="360" w:lineRule="auto"/>
        <w:jc w:val="both"/>
      </w:pPr>
    </w:p>
    <w:bookmarkEnd w:id="1"/>
    <w:p w14:paraId="722E1648" w14:textId="77777777" w:rsidR="006B7DC1" w:rsidRPr="00773126" w:rsidRDefault="006B7DC1" w:rsidP="006B7DC1">
      <w:pPr>
        <w:spacing w:line="360" w:lineRule="auto"/>
        <w:jc w:val="both"/>
        <w:rPr>
          <w:rFonts w:ascii="Times New Roman" w:hAnsi="Times New Roman" w:cs="Times New Roman"/>
          <w:b/>
          <w:lang w:val="en-GB"/>
        </w:rPr>
      </w:pPr>
      <w:r w:rsidRPr="00773126">
        <w:rPr>
          <w:rFonts w:ascii="Times New Roman" w:hAnsi="Times New Roman" w:cs="Times New Roman"/>
          <w:b/>
          <w:lang w:val="en-GB"/>
        </w:rPr>
        <w:t xml:space="preserve">Theory </w:t>
      </w:r>
    </w:p>
    <w:p w14:paraId="7693DC35" w14:textId="6F723F15" w:rsidR="00B73831" w:rsidRPr="00773126" w:rsidRDefault="00B73831" w:rsidP="006B7DC1">
      <w:pPr>
        <w:spacing w:line="360" w:lineRule="auto"/>
        <w:jc w:val="both"/>
        <w:rPr>
          <w:rFonts w:ascii="Times New Roman" w:hAnsi="Times New Roman" w:cs="Times New Roman"/>
          <w:lang w:val="en-GB"/>
        </w:rPr>
      </w:pPr>
    </w:p>
    <w:p w14:paraId="1BF69326" w14:textId="623D2AF3" w:rsidR="00572B3D" w:rsidRDefault="00572B3D" w:rsidP="00572B3D">
      <w:pPr>
        <w:pStyle w:val="Body"/>
        <w:spacing w:line="360" w:lineRule="auto"/>
        <w:jc w:val="both"/>
        <w:rPr>
          <w:rFonts w:ascii="Times" w:hAnsi="Times"/>
          <w:color w:val="000000" w:themeColor="text1"/>
          <w:sz w:val="24"/>
          <w:szCs w:val="24"/>
          <w:lang w:val="en-GB"/>
        </w:rPr>
      </w:pPr>
      <w:r w:rsidRPr="00572B3D">
        <w:rPr>
          <w:rFonts w:ascii="Times" w:hAnsi="Times"/>
          <w:color w:val="000000" w:themeColor="text1"/>
          <w:sz w:val="24"/>
          <w:szCs w:val="24"/>
          <w:lang w:val="en-GB"/>
        </w:rPr>
        <w:t>The rational choice perspective of crime, as proposed by Cornish and Clarke in 1986</w:t>
      </w:r>
      <w:r w:rsidRPr="00572B3D">
        <w:rPr>
          <w:rStyle w:val="FootnoteReference"/>
          <w:rFonts w:ascii="Times" w:hAnsi="Times"/>
          <w:color w:val="000000" w:themeColor="text1"/>
          <w:sz w:val="24"/>
          <w:szCs w:val="24"/>
          <w:lang w:val="en-GB"/>
        </w:rPr>
        <w:footnoteReference w:id="2"/>
      </w:r>
      <w:r w:rsidRPr="00572B3D">
        <w:rPr>
          <w:rFonts w:ascii="Times" w:hAnsi="Times"/>
          <w:color w:val="000000" w:themeColor="text1"/>
          <w:sz w:val="24"/>
          <w:szCs w:val="24"/>
          <w:lang w:val="en-GB"/>
        </w:rPr>
        <w:t xml:space="preserve">, assumes offenders </w:t>
      </w:r>
      <w:r w:rsidR="003E501C">
        <w:rPr>
          <w:rFonts w:ascii="Times" w:hAnsi="Times"/>
          <w:color w:val="000000" w:themeColor="text1"/>
          <w:sz w:val="24"/>
          <w:szCs w:val="24"/>
          <w:lang w:val="en-GB"/>
        </w:rPr>
        <w:t>a</w:t>
      </w:r>
      <w:r w:rsidRPr="00572B3D">
        <w:rPr>
          <w:rFonts w:ascii="Times" w:hAnsi="Times"/>
          <w:color w:val="000000" w:themeColor="text1"/>
          <w:sz w:val="24"/>
          <w:szCs w:val="24"/>
          <w:lang w:val="en-GB"/>
        </w:rPr>
        <w:t xml:space="preserve">re rational and purposeful in their decision making. </w:t>
      </w:r>
      <w:r>
        <w:rPr>
          <w:rFonts w:ascii="Times" w:hAnsi="Times"/>
          <w:color w:val="000000" w:themeColor="text1"/>
          <w:sz w:val="24"/>
          <w:szCs w:val="24"/>
          <w:lang w:val="en-GB"/>
        </w:rPr>
        <w:t>A</w:t>
      </w:r>
      <w:r w:rsidRPr="00572B3D">
        <w:rPr>
          <w:rFonts w:ascii="Times" w:hAnsi="Times"/>
          <w:color w:val="000000" w:themeColor="text1"/>
          <w:sz w:val="24"/>
          <w:szCs w:val="24"/>
          <w:lang w:val="en-GB"/>
        </w:rPr>
        <w:t xml:space="preserve">n offender acts in their own self-interest while calculating the costs and benefits of each possible alternative, before making a choice that offers the greatest benefit and lowest cost (Cornish and Clarke, 1986). </w:t>
      </w:r>
      <w:r>
        <w:rPr>
          <w:rFonts w:ascii="Times" w:hAnsi="Times"/>
          <w:color w:val="000000" w:themeColor="text1"/>
          <w:sz w:val="24"/>
          <w:szCs w:val="24"/>
          <w:lang w:val="en-GB"/>
        </w:rPr>
        <w:t xml:space="preserve">Full rationality models are unrealistic, as </w:t>
      </w:r>
      <w:r w:rsidRPr="00572B3D">
        <w:rPr>
          <w:rFonts w:ascii="Times" w:hAnsi="Times"/>
          <w:color w:val="000000" w:themeColor="text1"/>
          <w:sz w:val="24"/>
          <w:szCs w:val="24"/>
          <w:lang w:val="en-GB"/>
        </w:rPr>
        <w:t>rationality is subject to limits and is guided by time, effort, experience and knowledge (</w:t>
      </w:r>
      <w:r w:rsidR="003E501C" w:rsidRPr="00572B3D">
        <w:rPr>
          <w:rFonts w:ascii="Times" w:hAnsi="Times"/>
          <w:color w:val="000000" w:themeColor="text1"/>
          <w:sz w:val="24"/>
          <w:szCs w:val="24"/>
          <w:lang w:val="en-GB"/>
        </w:rPr>
        <w:t>Clarke and Felson, 1993</w:t>
      </w:r>
      <w:r w:rsidR="003E501C">
        <w:rPr>
          <w:rFonts w:ascii="Times" w:hAnsi="Times"/>
          <w:color w:val="000000" w:themeColor="text1"/>
          <w:sz w:val="24"/>
          <w:szCs w:val="24"/>
          <w:lang w:val="en-GB"/>
        </w:rPr>
        <w:t xml:space="preserve">; </w:t>
      </w:r>
      <w:r w:rsidRPr="00572B3D">
        <w:rPr>
          <w:rFonts w:ascii="Times" w:hAnsi="Times"/>
          <w:color w:val="000000" w:themeColor="text1"/>
          <w:sz w:val="24"/>
          <w:szCs w:val="24"/>
          <w:lang w:val="en-GB"/>
        </w:rPr>
        <w:t xml:space="preserve">Beauregard et al., 2005). Bounded rationality posits that crime is influenced by opportunities, and that the opportunities are dependent on the individual’s environment </w:t>
      </w:r>
      <w:r w:rsidR="00CE294A">
        <w:rPr>
          <w:rFonts w:ascii="Times" w:hAnsi="Times"/>
          <w:color w:val="000000" w:themeColor="text1"/>
          <w:sz w:val="24"/>
          <w:szCs w:val="24"/>
          <w:lang w:val="en-GB"/>
        </w:rPr>
        <w:t>(</w:t>
      </w:r>
      <w:r w:rsidRPr="00572B3D">
        <w:rPr>
          <w:rFonts w:ascii="Times" w:hAnsi="Times"/>
          <w:color w:val="000000" w:themeColor="text1"/>
          <w:sz w:val="24"/>
          <w:szCs w:val="24"/>
          <w:lang w:val="en-GB"/>
        </w:rPr>
        <w:t>Simon</w:t>
      </w:r>
      <w:r w:rsidR="00CE294A">
        <w:rPr>
          <w:rFonts w:ascii="Times" w:hAnsi="Times"/>
          <w:color w:val="000000" w:themeColor="text1"/>
          <w:sz w:val="24"/>
          <w:szCs w:val="24"/>
          <w:lang w:val="en-GB"/>
        </w:rPr>
        <w:t xml:space="preserve">, </w:t>
      </w:r>
      <w:r w:rsidRPr="00572B3D">
        <w:rPr>
          <w:rFonts w:ascii="Times" w:hAnsi="Times"/>
          <w:color w:val="000000" w:themeColor="text1"/>
          <w:sz w:val="24"/>
          <w:szCs w:val="24"/>
          <w:lang w:val="en-GB"/>
        </w:rPr>
        <w:t>1957; 1986).</w:t>
      </w:r>
      <w:r w:rsidRPr="00572B3D">
        <w:rPr>
          <w:rFonts w:ascii="Times" w:hAnsi="Times"/>
          <w:color w:val="000000" w:themeColor="text1"/>
          <w:lang w:val="en-GB"/>
        </w:rPr>
        <w:t xml:space="preserve"> </w:t>
      </w:r>
      <w:r w:rsidRPr="00572B3D">
        <w:rPr>
          <w:rFonts w:ascii="Times" w:hAnsi="Times"/>
          <w:color w:val="000000" w:themeColor="text1"/>
          <w:sz w:val="24"/>
          <w:szCs w:val="24"/>
          <w:lang w:val="en-GB"/>
        </w:rPr>
        <w:t xml:space="preserve">Although their knowledge of the associated effort, rewards and risks is imperfect, an offender will still </w:t>
      </w:r>
      <w:r w:rsidR="00CE294A">
        <w:rPr>
          <w:rFonts w:ascii="Times" w:hAnsi="Times"/>
          <w:color w:val="000000" w:themeColor="text1"/>
          <w:sz w:val="24"/>
          <w:szCs w:val="24"/>
          <w:lang w:val="en-GB"/>
        </w:rPr>
        <w:t xml:space="preserve">attempt to </w:t>
      </w:r>
      <w:r w:rsidRPr="00572B3D">
        <w:rPr>
          <w:rFonts w:ascii="Times" w:hAnsi="Times"/>
          <w:color w:val="000000" w:themeColor="text1"/>
          <w:sz w:val="24"/>
          <w:szCs w:val="24"/>
          <w:lang w:val="en-GB"/>
        </w:rPr>
        <w:t>maximise utility based on what they do know.</w:t>
      </w:r>
      <w:r>
        <w:rPr>
          <w:rFonts w:ascii="Times" w:hAnsi="Times"/>
          <w:color w:val="000000" w:themeColor="text1"/>
          <w:sz w:val="24"/>
          <w:szCs w:val="24"/>
          <w:lang w:val="en-GB"/>
        </w:rPr>
        <w:t xml:space="preserve"> </w:t>
      </w:r>
      <w:r w:rsidRPr="008C0F89">
        <w:rPr>
          <w:rFonts w:ascii="Times" w:hAnsi="Times"/>
          <w:color w:val="000000" w:themeColor="text1"/>
          <w:sz w:val="24"/>
          <w:szCs w:val="24"/>
          <w:lang w:val="en-GB"/>
        </w:rPr>
        <w:t>The rational choice perspective has been useful in understanding political violence including terrorism</w:t>
      </w:r>
      <w:r w:rsidR="008C0F89" w:rsidRPr="008C0F89">
        <w:rPr>
          <w:rFonts w:ascii="Times" w:hAnsi="Times"/>
          <w:color w:val="000000" w:themeColor="text1"/>
          <w:sz w:val="24"/>
          <w:szCs w:val="24"/>
          <w:lang w:val="en-GB"/>
        </w:rPr>
        <w:t xml:space="preserve"> (</w:t>
      </w:r>
      <w:r w:rsidR="003E501C" w:rsidRPr="008C0F89">
        <w:rPr>
          <w:rFonts w:ascii="Times" w:hAnsi="Times"/>
          <w:color w:val="000000" w:themeColor="text1"/>
          <w:sz w:val="24"/>
          <w:szCs w:val="24"/>
          <w:lang w:val="en-GB"/>
        </w:rPr>
        <w:t>Pape, 2005</w:t>
      </w:r>
      <w:r w:rsidR="003E501C">
        <w:rPr>
          <w:rFonts w:ascii="Times" w:hAnsi="Times"/>
          <w:color w:val="000000" w:themeColor="text1"/>
          <w:sz w:val="24"/>
          <w:szCs w:val="24"/>
          <w:lang w:val="en-GB"/>
        </w:rPr>
        <w:t xml:space="preserve">; </w:t>
      </w:r>
      <w:r w:rsidR="008C0F89" w:rsidRPr="008C0F89">
        <w:rPr>
          <w:rFonts w:ascii="Times" w:hAnsi="Times"/>
          <w:color w:val="000000" w:themeColor="text1"/>
          <w:sz w:val="24"/>
          <w:szCs w:val="24"/>
          <w:lang w:val="en-GB"/>
        </w:rPr>
        <w:t>Clarke and Newman 2006</w:t>
      </w:r>
      <w:r w:rsidR="003E501C">
        <w:rPr>
          <w:rFonts w:ascii="Times" w:hAnsi="Times"/>
          <w:color w:val="000000" w:themeColor="text1"/>
          <w:sz w:val="24"/>
          <w:szCs w:val="24"/>
          <w:lang w:val="en-GB"/>
        </w:rPr>
        <w:t>)</w:t>
      </w:r>
      <w:r w:rsidRPr="008C0F89">
        <w:rPr>
          <w:rFonts w:ascii="Times" w:hAnsi="Times"/>
          <w:color w:val="000000" w:themeColor="text1"/>
          <w:sz w:val="24"/>
          <w:szCs w:val="24"/>
          <w:lang w:val="en-GB"/>
        </w:rPr>
        <w:t xml:space="preserve">. </w:t>
      </w:r>
      <w:r w:rsidRPr="008C0F89">
        <w:rPr>
          <w:rFonts w:ascii="Times" w:hAnsi="Times"/>
          <w:color w:val="000000" w:themeColor="text1"/>
          <w:sz w:val="24"/>
          <w:szCs w:val="24"/>
          <w:lang w:val="en-GB"/>
        </w:rPr>
        <w:lastRenderedPageBreak/>
        <w:t>Committing an act of terrorism, whether under the guidance of a wider network or as a lone attacker, is a purposeful behaviour that is guided by</w:t>
      </w:r>
      <w:r w:rsidR="00CE294A">
        <w:rPr>
          <w:rFonts w:ascii="Times" w:hAnsi="Times"/>
          <w:color w:val="000000" w:themeColor="text1"/>
          <w:sz w:val="24"/>
          <w:szCs w:val="24"/>
          <w:lang w:val="en-GB"/>
        </w:rPr>
        <w:t xml:space="preserve"> a</w:t>
      </w:r>
      <w:r w:rsidRPr="008C0F89">
        <w:rPr>
          <w:rFonts w:ascii="Times" w:hAnsi="Times"/>
          <w:color w:val="000000" w:themeColor="text1"/>
          <w:sz w:val="24"/>
          <w:szCs w:val="24"/>
          <w:lang w:val="en-GB"/>
        </w:rPr>
        <w:t xml:space="preserve"> rational</w:t>
      </w:r>
      <w:r w:rsidR="00CE294A">
        <w:rPr>
          <w:rFonts w:ascii="Times" w:hAnsi="Times"/>
          <w:color w:val="000000" w:themeColor="text1"/>
          <w:sz w:val="24"/>
          <w:szCs w:val="24"/>
          <w:lang w:val="en-GB"/>
        </w:rPr>
        <w:t xml:space="preserve"> of risk and reward </w:t>
      </w:r>
      <w:r w:rsidRPr="008C0F89">
        <w:rPr>
          <w:rFonts w:ascii="Times" w:hAnsi="Times"/>
          <w:color w:val="000000" w:themeColor="text1"/>
          <w:sz w:val="24"/>
          <w:szCs w:val="24"/>
          <w:lang w:val="en-GB"/>
        </w:rPr>
        <w:t>(</w:t>
      </w:r>
      <w:r w:rsidR="00945F3B">
        <w:rPr>
          <w:rFonts w:ascii="Times" w:hAnsi="Times"/>
          <w:color w:val="000000" w:themeColor="text1"/>
          <w:sz w:val="24"/>
          <w:szCs w:val="24"/>
          <w:lang w:val="en-GB"/>
        </w:rPr>
        <w:t xml:space="preserve">Crenshaw, 2000; </w:t>
      </w:r>
      <w:r w:rsidRPr="008C0F89">
        <w:rPr>
          <w:rFonts w:ascii="Times" w:hAnsi="Times"/>
          <w:color w:val="000000" w:themeColor="text1"/>
          <w:sz w:val="24"/>
          <w:szCs w:val="24"/>
          <w:lang w:val="en-GB"/>
        </w:rPr>
        <w:t>Silke, 2001; Taylor and Horgan, 2006</w:t>
      </w:r>
      <w:r w:rsidR="008C0F89">
        <w:rPr>
          <w:rFonts w:ascii="Times" w:hAnsi="Times"/>
          <w:color w:val="000000" w:themeColor="text1"/>
          <w:sz w:val="24"/>
          <w:szCs w:val="24"/>
          <w:lang w:val="en-GB"/>
        </w:rPr>
        <w:t xml:space="preserve">; </w:t>
      </w:r>
      <w:proofErr w:type="spellStart"/>
      <w:r w:rsidR="008C0F89">
        <w:rPr>
          <w:rFonts w:ascii="Times" w:hAnsi="Times"/>
          <w:color w:val="000000" w:themeColor="text1"/>
          <w:sz w:val="24"/>
          <w:szCs w:val="24"/>
          <w:lang w:val="en-GB"/>
        </w:rPr>
        <w:t>Marchment</w:t>
      </w:r>
      <w:proofErr w:type="spellEnd"/>
      <w:r w:rsidR="008C0F89">
        <w:rPr>
          <w:rFonts w:ascii="Times" w:hAnsi="Times"/>
          <w:color w:val="000000" w:themeColor="text1"/>
          <w:sz w:val="24"/>
          <w:szCs w:val="24"/>
          <w:lang w:val="en-GB"/>
        </w:rPr>
        <w:t xml:space="preserve"> et al., 2018; Gill et al., 2018</w:t>
      </w:r>
      <w:r w:rsidR="008C0F89" w:rsidRPr="008C0F89">
        <w:rPr>
          <w:rFonts w:ascii="Times" w:hAnsi="Times"/>
          <w:color w:val="000000" w:themeColor="text1"/>
          <w:sz w:val="24"/>
          <w:szCs w:val="24"/>
          <w:lang w:val="en-GB"/>
        </w:rPr>
        <w:t>)</w:t>
      </w:r>
      <w:r w:rsidR="008C0F89">
        <w:rPr>
          <w:rFonts w:ascii="Times" w:hAnsi="Times"/>
          <w:color w:val="000000" w:themeColor="text1"/>
          <w:sz w:val="24"/>
          <w:szCs w:val="24"/>
          <w:lang w:val="en-GB"/>
        </w:rPr>
        <w:t>.</w:t>
      </w:r>
    </w:p>
    <w:p w14:paraId="77576E09" w14:textId="70255743" w:rsidR="008C0F89" w:rsidRDefault="008C0F89" w:rsidP="00572B3D">
      <w:pPr>
        <w:pStyle w:val="Body"/>
        <w:spacing w:line="360" w:lineRule="auto"/>
        <w:jc w:val="both"/>
        <w:rPr>
          <w:rFonts w:ascii="Times" w:hAnsi="Times"/>
          <w:color w:val="000000" w:themeColor="text1"/>
          <w:sz w:val="24"/>
          <w:szCs w:val="24"/>
          <w:lang w:val="en-GB"/>
        </w:rPr>
      </w:pPr>
    </w:p>
    <w:p w14:paraId="11164DBA" w14:textId="6C481409" w:rsidR="008C0F89" w:rsidRPr="008C0F89" w:rsidRDefault="008C0F89" w:rsidP="008C0F89">
      <w:pPr>
        <w:widowControl w:val="0"/>
        <w:autoSpaceDE w:val="0"/>
        <w:autoSpaceDN w:val="0"/>
        <w:adjustRightInd w:val="0"/>
        <w:spacing w:after="240" w:line="360" w:lineRule="auto"/>
        <w:jc w:val="both"/>
        <w:rPr>
          <w:rFonts w:ascii="Times" w:hAnsi="Times"/>
          <w:color w:val="000000" w:themeColor="text1"/>
          <w:lang w:val="en-GB"/>
        </w:rPr>
      </w:pPr>
      <w:r w:rsidRPr="008C0F89">
        <w:rPr>
          <w:rFonts w:ascii="Times" w:hAnsi="Times"/>
          <w:color w:val="000000" w:themeColor="text1"/>
          <w:lang w:val="en-GB"/>
        </w:rPr>
        <w:t>The routine activities perspectiv</w:t>
      </w:r>
      <w:r w:rsidR="00BD4B72">
        <w:rPr>
          <w:rFonts w:ascii="Times" w:hAnsi="Times"/>
          <w:color w:val="000000" w:themeColor="text1"/>
          <w:lang w:val="en-GB"/>
        </w:rPr>
        <w:t>e</w:t>
      </w:r>
      <w:r w:rsidR="00CE294A">
        <w:rPr>
          <w:rFonts w:ascii="Times" w:hAnsi="Times"/>
          <w:color w:val="000000" w:themeColor="text1"/>
          <w:lang w:val="en-GB"/>
        </w:rPr>
        <w:t xml:space="preserve"> </w:t>
      </w:r>
      <w:r w:rsidRPr="008C0F89">
        <w:rPr>
          <w:rFonts w:ascii="Times" w:hAnsi="Times"/>
          <w:color w:val="000000" w:themeColor="text1"/>
          <w:lang w:val="en-GB"/>
        </w:rPr>
        <w:t>describes the circumstances in which crime will occur</w:t>
      </w:r>
      <w:r w:rsidR="00CE294A">
        <w:rPr>
          <w:rFonts w:ascii="Times" w:hAnsi="Times"/>
          <w:color w:val="000000" w:themeColor="text1"/>
          <w:lang w:val="en-GB"/>
        </w:rPr>
        <w:t xml:space="preserve"> (Cohen &amp; Felson, 1979)</w:t>
      </w:r>
      <w:r w:rsidRPr="008C0F89">
        <w:rPr>
          <w:rFonts w:ascii="Times" w:hAnsi="Times"/>
          <w:color w:val="000000" w:themeColor="text1"/>
          <w:lang w:val="en-GB"/>
        </w:rPr>
        <w:t xml:space="preserve">. </w:t>
      </w:r>
      <w:r w:rsidR="00CE294A">
        <w:rPr>
          <w:rFonts w:ascii="Times" w:hAnsi="Times"/>
          <w:color w:val="000000" w:themeColor="text1"/>
          <w:lang w:val="en-GB"/>
        </w:rPr>
        <w:t>It</w:t>
      </w:r>
      <w:r w:rsidRPr="008C0F89">
        <w:rPr>
          <w:rFonts w:ascii="Times" w:hAnsi="Times"/>
          <w:color w:val="000000" w:themeColor="text1"/>
          <w:lang w:val="en-GB"/>
        </w:rPr>
        <w:t xml:space="preserve"> </w:t>
      </w:r>
      <w:r w:rsidRPr="008C0F89">
        <w:rPr>
          <w:rFonts w:ascii="Times" w:hAnsi="Times" w:cs="Times"/>
          <w:color w:val="000000" w:themeColor="text1"/>
        </w:rPr>
        <w:t xml:space="preserve">extends the </w:t>
      </w:r>
      <w:r w:rsidR="00CE294A">
        <w:rPr>
          <w:rFonts w:ascii="Times" w:hAnsi="Times" w:cs="Times"/>
          <w:color w:val="000000" w:themeColor="text1"/>
        </w:rPr>
        <w:t>idea of</w:t>
      </w:r>
      <w:r w:rsidRPr="008C0F89">
        <w:rPr>
          <w:rFonts w:ascii="Times" w:hAnsi="Times" w:cs="Times"/>
          <w:color w:val="000000" w:themeColor="text1"/>
        </w:rPr>
        <w:t xml:space="preserve"> bounded rationality into the physical world and</w:t>
      </w:r>
      <w:r w:rsidRPr="008C0F89">
        <w:rPr>
          <w:rFonts w:ascii="Times" w:hAnsi="Times"/>
          <w:color w:val="000000" w:themeColor="text1"/>
          <w:lang w:val="en-GB"/>
        </w:rPr>
        <w:t xml:space="preserve"> </w:t>
      </w:r>
      <w:r w:rsidR="00CE294A">
        <w:rPr>
          <w:rFonts w:ascii="Times" w:hAnsi="Times"/>
          <w:color w:val="000000" w:themeColor="text1"/>
          <w:lang w:val="en-GB"/>
        </w:rPr>
        <w:t>suggests</w:t>
      </w:r>
      <w:r w:rsidR="00CE294A" w:rsidRPr="008C0F89">
        <w:rPr>
          <w:rFonts w:ascii="Times" w:hAnsi="Times"/>
          <w:color w:val="000000" w:themeColor="text1"/>
          <w:lang w:val="en-GB"/>
        </w:rPr>
        <w:t xml:space="preserve"> </w:t>
      </w:r>
      <w:r w:rsidRPr="008C0F89">
        <w:rPr>
          <w:rFonts w:ascii="Times" w:hAnsi="Times"/>
          <w:color w:val="000000" w:themeColor="text1"/>
          <w:lang w:val="en-GB"/>
        </w:rPr>
        <w:t xml:space="preserve">crime occurs when a motivated </w:t>
      </w:r>
      <w:r w:rsidRPr="008C0F89">
        <w:rPr>
          <w:rFonts w:ascii="Times" w:hAnsi="Times"/>
          <w:i/>
          <w:color w:val="000000" w:themeColor="text1"/>
          <w:lang w:val="en-GB"/>
        </w:rPr>
        <w:t>offender,</w:t>
      </w:r>
      <w:r w:rsidRPr="008C0F89">
        <w:rPr>
          <w:rFonts w:ascii="Times" w:hAnsi="Times"/>
          <w:color w:val="000000" w:themeColor="text1"/>
          <w:lang w:val="en-GB"/>
        </w:rPr>
        <w:t xml:space="preserve"> a suitable </w:t>
      </w:r>
      <w:r w:rsidRPr="008C0F89">
        <w:rPr>
          <w:rFonts w:ascii="Times" w:hAnsi="Times"/>
          <w:i/>
          <w:color w:val="000000" w:themeColor="text1"/>
          <w:lang w:val="en-GB"/>
        </w:rPr>
        <w:t>target</w:t>
      </w:r>
      <w:r w:rsidRPr="008C0F89">
        <w:rPr>
          <w:rFonts w:ascii="Times" w:hAnsi="Times"/>
          <w:color w:val="000000" w:themeColor="text1"/>
          <w:lang w:val="en-GB"/>
        </w:rPr>
        <w:t xml:space="preserve"> and a lack of a capable </w:t>
      </w:r>
      <w:r w:rsidRPr="008C0F89">
        <w:rPr>
          <w:rFonts w:ascii="Times" w:hAnsi="Times"/>
          <w:i/>
          <w:color w:val="000000" w:themeColor="text1"/>
          <w:lang w:val="en-GB"/>
        </w:rPr>
        <w:t>guardian</w:t>
      </w:r>
      <w:r w:rsidRPr="008C0F89">
        <w:rPr>
          <w:rFonts w:ascii="Times" w:hAnsi="Times"/>
          <w:color w:val="000000" w:themeColor="text1"/>
          <w:lang w:val="en-GB"/>
        </w:rPr>
        <w:t xml:space="preserve">, </w:t>
      </w:r>
      <w:r w:rsidR="00CE294A">
        <w:rPr>
          <w:rFonts w:ascii="Times" w:hAnsi="Times"/>
          <w:color w:val="000000" w:themeColor="text1"/>
          <w:lang w:val="en-GB"/>
        </w:rPr>
        <w:t>coalesce</w:t>
      </w:r>
      <w:r w:rsidRPr="008C0F89">
        <w:rPr>
          <w:rFonts w:ascii="Times" w:hAnsi="Times"/>
          <w:color w:val="000000" w:themeColor="text1"/>
          <w:lang w:val="en-GB"/>
        </w:rPr>
        <w:t xml:space="preserve"> in time and space as individuals </w:t>
      </w:r>
      <w:r w:rsidR="00CE294A">
        <w:rPr>
          <w:rFonts w:ascii="Times" w:hAnsi="Times"/>
          <w:color w:val="000000" w:themeColor="text1"/>
          <w:lang w:val="en-GB"/>
        </w:rPr>
        <w:t>undertake</w:t>
      </w:r>
      <w:r w:rsidRPr="008C0F89">
        <w:rPr>
          <w:rFonts w:ascii="Times" w:hAnsi="Times"/>
          <w:color w:val="000000" w:themeColor="text1"/>
          <w:lang w:val="en-GB"/>
        </w:rPr>
        <w:t xml:space="preserve"> their daily routines. </w:t>
      </w:r>
      <w:r w:rsidR="00CE294A">
        <w:rPr>
          <w:rFonts w:ascii="Times" w:hAnsi="Times"/>
          <w:color w:val="000000" w:themeColor="text1"/>
          <w:lang w:val="en-GB"/>
        </w:rPr>
        <w:t xml:space="preserve">Initially, this perspective examined </w:t>
      </w:r>
      <w:r w:rsidRPr="008C0F89">
        <w:rPr>
          <w:rFonts w:ascii="Times" w:hAnsi="Times"/>
          <w:color w:val="000000" w:themeColor="text1"/>
          <w:lang w:val="en-GB"/>
        </w:rPr>
        <w:t xml:space="preserve"> traditional crimes </w:t>
      </w:r>
      <w:r w:rsidR="00CE294A">
        <w:rPr>
          <w:rFonts w:ascii="Times" w:hAnsi="Times"/>
          <w:color w:val="000000" w:themeColor="text1"/>
          <w:lang w:val="en-GB"/>
        </w:rPr>
        <w:t>such as</w:t>
      </w:r>
      <w:r w:rsidR="00CE294A" w:rsidRPr="008C0F89">
        <w:rPr>
          <w:rFonts w:ascii="Times" w:hAnsi="Times"/>
          <w:color w:val="000000" w:themeColor="text1"/>
          <w:lang w:val="en-GB"/>
        </w:rPr>
        <w:t xml:space="preserve"> </w:t>
      </w:r>
      <w:r w:rsidRPr="008C0F89">
        <w:rPr>
          <w:rFonts w:ascii="Times" w:hAnsi="Times"/>
          <w:color w:val="000000" w:themeColor="text1"/>
          <w:lang w:val="en-GB"/>
        </w:rPr>
        <w:t>burglary (e.g. Wright and Decker, 1994), and shoplifting (e.g. Schlueter et al., 1989)</w:t>
      </w:r>
      <w:r w:rsidR="00CE294A">
        <w:rPr>
          <w:rFonts w:ascii="Times" w:hAnsi="Times"/>
          <w:color w:val="000000" w:themeColor="text1"/>
          <w:lang w:val="en-GB"/>
        </w:rPr>
        <w:t xml:space="preserve"> and later extended into</w:t>
      </w:r>
      <w:r w:rsidRPr="008C0F89">
        <w:rPr>
          <w:rFonts w:ascii="Times" w:hAnsi="Times"/>
          <w:color w:val="000000" w:themeColor="text1"/>
          <w:lang w:val="en-GB"/>
        </w:rPr>
        <w:t xml:space="preserve"> other volume crimes such as drug dealing (e.g. Jacobs, 1996), white-collar crime (e.g. Paternoster and Simpson, 1993; Simpson et al., 1998), gang membership and violence (e.g. Spano et al., 2008), organised crime (e.g. </w:t>
      </w:r>
      <w:proofErr w:type="spellStart"/>
      <w:r w:rsidRPr="008C0F89">
        <w:rPr>
          <w:rFonts w:ascii="Times" w:hAnsi="Times"/>
          <w:color w:val="000000" w:themeColor="text1"/>
          <w:lang w:val="en-GB"/>
        </w:rPr>
        <w:t>Kleemans</w:t>
      </w:r>
      <w:proofErr w:type="spellEnd"/>
      <w:r w:rsidRPr="008C0F89">
        <w:rPr>
          <w:rFonts w:ascii="Times" w:hAnsi="Times"/>
          <w:color w:val="000000" w:themeColor="text1"/>
          <w:lang w:val="en-GB"/>
        </w:rPr>
        <w:t xml:space="preserve">, 2012), and carjacking (Jacobs et al., 2003). Further, it has been applied to non-acquisitive offences such as sex offending (e.g. </w:t>
      </w:r>
      <w:proofErr w:type="spellStart"/>
      <w:r w:rsidRPr="008C0F89">
        <w:rPr>
          <w:rFonts w:ascii="Times" w:hAnsi="Times"/>
          <w:color w:val="000000" w:themeColor="text1"/>
          <w:lang w:val="en-GB"/>
        </w:rPr>
        <w:t>Beuregard</w:t>
      </w:r>
      <w:proofErr w:type="spellEnd"/>
      <w:r w:rsidRPr="008C0F89">
        <w:rPr>
          <w:rFonts w:ascii="Times" w:hAnsi="Times"/>
          <w:color w:val="000000" w:themeColor="text1"/>
          <w:lang w:val="en-GB"/>
        </w:rPr>
        <w:t xml:space="preserve"> &amp; Leclerc, 2007; </w:t>
      </w:r>
      <w:proofErr w:type="spellStart"/>
      <w:r w:rsidRPr="008C0F89">
        <w:rPr>
          <w:rFonts w:ascii="Times" w:hAnsi="Times"/>
          <w:color w:val="000000" w:themeColor="text1"/>
          <w:lang w:val="en-GB"/>
        </w:rPr>
        <w:t>Deslauriers-Varin</w:t>
      </w:r>
      <w:proofErr w:type="spellEnd"/>
      <w:r w:rsidRPr="008C0F89">
        <w:rPr>
          <w:rFonts w:ascii="Times" w:hAnsi="Times"/>
          <w:color w:val="000000" w:themeColor="text1"/>
          <w:lang w:val="en-GB"/>
        </w:rPr>
        <w:t xml:space="preserve"> and Beauregard, 2010) and violent offences (</w:t>
      </w:r>
      <w:proofErr w:type="spellStart"/>
      <w:r w:rsidRPr="008C0F89">
        <w:rPr>
          <w:rFonts w:ascii="Times" w:hAnsi="Times"/>
          <w:color w:val="000000" w:themeColor="text1"/>
          <w:lang w:val="en-GB"/>
        </w:rPr>
        <w:t>Topalli</w:t>
      </w:r>
      <w:proofErr w:type="spellEnd"/>
      <w:r w:rsidRPr="008C0F89">
        <w:rPr>
          <w:rFonts w:ascii="Times" w:hAnsi="Times"/>
          <w:color w:val="000000" w:themeColor="text1"/>
          <w:lang w:val="en-GB"/>
        </w:rPr>
        <w:t>, 2005)</w:t>
      </w:r>
      <w:r w:rsidR="00CE294A">
        <w:rPr>
          <w:rFonts w:ascii="Times" w:hAnsi="Times"/>
          <w:color w:val="000000" w:themeColor="text1"/>
          <w:lang w:val="en-GB"/>
        </w:rPr>
        <w:t>. The consensus</w:t>
      </w:r>
      <w:r w:rsidRPr="008C0F89">
        <w:rPr>
          <w:rFonts w:ascii="Times" w:hAnsi="Times"/>
          <w:color w:val="000000" w:themeColor="text1"/>
          <w:lang w:val="en-GB"/>
        </w:rPr>
        <w:t xml:space="preserve"> </w:t>
      </w:r>
      <w:r w:rsidR="00CE294A">
        <w:rPr>
          <w:rFonts w:ascii="Times" w:hAnsi="Times"/>
          <w:color w:val="000000" w:themeColor="text1"/>
          <w:lang w:val="en-GB"/>
        </w:rPr>
        <w:t>is</w:t>
      </w:r>
      <w:r w:rsidR="00CE294A" w:rsidRPr="008C0F89">
        <w:rPr>
          <w:rFonts w:ascii="Times" w:hAnsi="Times"/>
          <w:color w:val="000000" w:themeColor="text1"/>
          <w:lang w:val="en-GB"/>
        </w:rPr>
        <w:t xml:space="preserve"> </w:t>
      </w:r>
      <w:r w:rsidRPr="008C0F89">
        <w:rPr>
          <w:rFonts w:ascii="Times" w:hAnsi="Times"/>
          <w:color w:val="000000" w:themeColor="text1"/>
          <w:lang w:val="en-GB"/>
        </w:rPr>
        <w:t>that offenders ‘read’ their immediate environment to guide their decisions in the commission of their offence.</w:t>
      </w:r>
    </w:p>
    <w:p w14:paraId="66CBCA72" w14:textId="49856407" w:rsidR="00572B3D" w:rsidRPr="008C0F89" w:rsidRDefault="00CE294A" w:rsidP="008C0F89">
      <w:pPr>
        <w:pStyle w:val="NormalWeb"/>
        <w:spacing w:line="360" w:lineRule="auto"/>
        <w:jc w:val="both"/>
        <w:rPr>
          <w:rFonts w:ascii="Times" w:hAnsi="Times"/>
          <w:color w:val="000000" w:themeColor="text1"/>
          <w:lang w:val="en-GB"/>
        </w:rPr>
      </w:pPr>
      <w:r>
        <w:rPr>
          <w:rFonts w:ascii="Times" w:hAnsi="Times"/>
          <w:color w:val="000000" w:themeColor="text1"/>
          <w:lang w:val="en-GB"/>
        </w:rPr>
        <w:t>Crime pattern theory builds upon both the</w:t>
      </w:r>
      <w:r w:rsidR="008C0F89" w:rsidRPr="008C0F89">
        <w:rPr>
          <w:rFonts w:ascii="Times" w:hAnsi="Times"/>
          <w:color w:val="000000" w:themeColor="text1"/>
          <w:lang w:val="en-GB"/>
        </w:rPr>
        <w:t xml:space="preserve"> rational choice and routine activities </w:t>
      </w:r>
      <w:r>
        <w:rPr>
          <w:rFonts w:ascii="Times" w:hAnsi="Times"/>
          <w:color w:val="000000" w:themeColor="text1"/>
          <w:lang w:val="en-GB"/>
        </w:rPr>
        <w:t>approaches</w:t>
      </w:r>
      <w:r w:rsidRPr="008C0F89">
        <w:rPr>
          <w:rFonts w:ascii="Times" w:hAnsi="Times"/>
          <w:color w:val="000000" w:themeColor="text1"/>
          <w:lang w:val="en-GB"/>
        </w:rPr>
        <w:t xml:space="preserve"> </w:t>
      </w:r>
      <w:r>
        <w:rPr>
          <w:rFonts w:ascii="Times" w:hAnsi="Times"/>
          <w:color w:val="000000" w:themeColor="text1"/>
          <w:lang w:val="en-GB"/>
        </w:rPr>
        <w:t xml:space="preserve">by looking at crime events via a </w:t>
      </w:r>
      <w:proofErr w:type="spellStart"/>
      <w:r>
        <w:rPr>
          <w:rFonts w:ascii="Times" w:hAnsi="Times"/>
          <w:color w:val="000000" w:themeColor="text1"/>
          <w:lang w:val="en-GB"/>
        </w:rPr>
        <w:t>spatio</w:t>
      </w:r>
      <w:proofErr w:type="spellEnd"/>
      <w:r>
        <w:rPr>
          <w:rFonts w:ascii="Times" w:hAnsi="Times"/>
          <w:color w:val="000000" w:themeColor="text1"/>
          <w:lang w:val="en-GB"/>
        </w:rPr>
        <w:t>-temporal lens (</w:t>
      </w:r>
      <w:proofErr w:type="spellStart"/>
      <w:r>
        <w:rPr>
          <w:rFonts w:ascii="Times" w:hAnsi="Times"/>
          <w:color w:val="000000" w:themeColor="text1"/>
          <w:lang w:val="en-GB"/>
        </w:rPr>
        <w:t>Brantingham</w:t>
      </w:r>
      <w:proofErr w:type="spellEnd"/>
      <w:r>
        <w:rPr>
          <w:rFonts w:ascii="Times" w:hAnsi="Times"/>
          <w:color w:val="000000" w:themeColor="text1"/>
          <w:lang w:val="en-GB"/>
        </w:rPr>
        <w:t xml:space="preserve"> and </w:t>
      </w:r>
      <w:proofErr w:type="spellStart"/>
      <w:r>
        <w:rPr>
          <w:rFonts w:ascii="Times" w:hAnsi="Times"/>
          <w:color w:val="000000" w:themeColor="text1"/>
          <w:lang w:val="en-GB"/>
        </w:rPr>
        <w:t>Brantingham</w:t>
      </w:r>
      <w:proofErr w:type="spellEnd"/>
      <w:r>
        <w:rPr>
          <w:rFonts w:ascii="Times" w:hAnsi="Times"/>
          <w:color w:val="000000" w:themeColor="text1"/>
          <w:lang w:val="en-GB"/>
        </w:rPr>
        <w:t xml:space="preserve">, </w:t>
      </w:r>
      <w:r w:rsidRPr="008C0F89">
        <w:rPr>
          <w:rFonts w:ascii="Times" w:hAnsi="Times"/>
          <w:color w:val="000000" w:themeColor="text1"/>
          <w:lang w:val="en-GB"/>
        </w:rPr>
        <w:t>1981)</w:t>
      </w:r>
      <w:r w:rsidR="008C0F89" w:rsidRPr="008C0F89">
        <w:rPr>
          <w:rFonts w:ascii="Times" w:hAnsi="Times"/>
          <w:color w:val="000000" w:themeColor="text1"/>
          <w:lang w:val="en-GB"/>
        </w:rPr>
        <w:t xml:space="preserve">. As an individual navigates their city or town on their journeys to and from their daily activity nodes (including places such as their home, places of work and/or education, leisure and recreation venues) they become more familiar with certain areas than others. Over time, </w:t>
      </w:r>
      <w:r>
        <w:rPr>
          <w:rFonts w:ascii="Times" w:hAnsi="Times"/>
          <w:color w:val="000000" w:themeColor="text1"/>
          <w:lang w:val="en-GB"/>
        </w:rPr>
        <w:t xml:space="preserve">this </w:t>
      </w:r>
      <w:r w:rsidR="008C0F89" w:rsidRPr="008C0F89">
        <w:rPr>
          <w:rFonts w:ascii="Times" w:hAnsi="Times"/>
          <w:color w:val="000000" w:themeColor="text1"/>
          <w:lang w:val="en-GB"/>
        </w:rPr>
        <w:t xml:space="preserve">increased knowledge and familiarity become part of an individual’s </w:t>
      </w:r>
      <w:r w:rsidR="008C0F89" w:rsidRPr="008C0F89">
        <w:rPr>
          <w:rFonts w:ascii="Times" w:hAnsi="Times"/>
          <w:i/>
          <w:color w:val="000000" w:themeColor="text1"/>
          <w:lang w:val="en-GB"/>
        </w:rPr>
        <w:t>awareness space</w:t>
      </w:r>
      <w:r w:rsidR="008C0F89" w:rsidRPr="008C0F89">
        <w:rPr>
          <w:rFonts w:ascii="Times" w:hAnsi="Times"/>
          <w:color w:val="000000" w:themeColor="text1"/>
          <w:lang w:val="en-GB"/>
        </w:rPr>
        <w:t xml:space="preserve">. </w:t>
      </w:r>
      <w:r w:rsidR="007C2CC6">
        <w:rPr>
          <w:rFonts w:ascii="Times" w:hAnsi="Times"/>
          <w:color w:val="000000" w:themeColor="text1"/>
          <w:lang w:val="en-GB"/>
        </w:rPr>
        <w:t>If the individual has a criminal propensity, o</w:t>
      </w:r>
      <w:r w:rsidR="008C0F89" w:rsidRPr="008C0F89">
        <w:rPr>
          <w:rFonts w:ascii="Times" w:hAnsi="Times"/>
          <w:color w:val="000000" w:themeColor="text1"/>
          <w:lang w:val="en-GB"/>
        </w:rPr>
        <w:t>ffences will occur when this awareness space overlaps with an opportunity for criminal activity. This leads to clear and consistent patterns in which individuals commit crime in areas that are known to them</w:t>
      </w:r>
      <w:r w:rsidR="00BD4B72">
        <w:rPr>
          <w:rFonts w:ascii="Times" w:hAnsi="Times"/>
          <w:color w:val="000000" w:themeColor="text1"/>
          <w:lang w:val="en-GB"/>
        </w:rPr>
        <w:t xml:space="preserve">. </w:t>
      </w:r>
      <w:r w:rsidR="008C0F89" w:rsidRPr="008C0F89">
        <w:rPr>
          <w:rFonts w:ascii="Times" w:hAnsi="Times"/>
          <w:color w:val="000000" w:themeColor="text1"/>
          <w:lang w:val="en-GB"/>
        </w:rPr>
        <w:t xml:space="preserve">To travel further beyond their awareness space to commit an offence would mean increased time and effort, as well as an increased level of perceived risk due to their unfamiliarity with the area. Offending in areas they are familiar with reduces the individual’s risk of detection and interception. </w:t>
      </w:r>
      <w:r w:rsidR="00B67AAE">
        <w:rPr>
          <w:rFonts w:ascii="Times" w:hAnsi="Times"/>
          <w:color w:val="000000" w:themeColor="text1"/>
          <w:lang w:val="en-GB"/>
        </w:rPr>
        <w:t xml:space="preserve">Like urban criminals, </w:t>
      </w:r>
      <w:r w:rsidR="00B67AAE" w:rsidRPr="00E317F0">
        <w:rPr>
          <w:rStyle w:val="apple-converted-space"/>
          <w:color w:val="000000" w:themeColor="text1"/>
          <w:lang w:val="en-GB"/>
        </w:rPr>
        <w:t>terrorists are limited</w:t>
      </w:r>
      <w:r w:rsidR="00B67AAE">
        <w:rPr>
          <w:rStyle w:val="apple-converted-space"/>
          <w:color w:val="000000" w:themeColor="text1"/>
          <w:lang w:val="en-GB"/>
        </w:rPr>
        <w:t xml:space="preserve"> by geographical constraint</w:t>
      </w:r>
      <w:r w:rsidR="00CF43B1">
        <w:rPr>
          <w:rStyle w:val="apple-converted-space"/>
          <w:color w:val="000000" w:themeColor="text1"/>
          <w:lang w:val="en-GB"/>
        </w:rPr>
        <w:t xml:space="preserve">s </w:t>
      </w:r>
      <w:r w:rsidR="00B67AAE">
        <w:rPr>
          <w:rStyle w:val="apple-converted-space"/>
          <w:color w:val="000000" w:themeColor="text1"/>
          <w:lang w:val="en-GB"/>
        </w:rPr>
        <w:t>and keep the</w:t>
      </w:r>
      <w:r w:rsidR="00B67AAE">
        <w:rPr>
          <w:color w:val="000000" w:themeColor="text1"/>
          <w:lang w:val="en-GB"/>
        </w:rPr>
        <w:t xml:space="preserve"> distances they travel to commit an attack minimal.</w:t>
      </w:r>
      <w:r w:rsidR="00CF43B1">
        <w:rPr>
          <w:color w:val="000000" w:themeColor="text1"/>
          <w:lang w:val="en-GB"/>
        </w:rPr>
        <w:t xml:space="preserve"> P</w:t>
      </w:r>
      <w:r w:rsidR="00B67AAE">
        <w:rPr>
          <w:rStyle w:val="s1"/>
          <w:bCs/>
          <w:color w:val="000000" w:themeColor="text1"/>
          <w:lang w:val="en-GB"/>
        </w:rPr>
        <w:t>roximity to the target can</w:t>
      </w:r>
      <w:r w:rsidR="00B67AAE" w:rsidRPr="00E317F0">
        <w:rPr>
          <w:rStyle w:val="s1"/>
          <w:bCs/>
          <w:color w:val="000000" w:themeColor="text1"/>
          <w:lang w:val="en-GB"/>
        </w:rPr>
        <w:t xml:space="preserve"> been considered a key feature of target selection </w:t>
      </w:r>
      <w:r w:rsidR="00CF43B1">
        <w:rPr>
          <w:color w:val="000000" w:themeColor="text1"/>
          <w:lang w:val="en-GB"/>
        </w:rPr>
        <w:t xml:space="preserve">for both group and lone terrorists </w:t>
      </w:r>
      <w:r w:rsidR="00B67AAE">
        <w:rPr>
          <w:color w:val="000000" w:themeColor="text1"/>
          <w:lang w:val="en-GB"/>
        </w:rPr>
        <w:t xml:space="preserve">(Clarke and Newman, 2006; </w:t>
      </w:r>
      <w:r w:rsidR="00B67AAE">
        <w:rPr>
          <w:rStyle w:val="s1"/>
          <w:bCs/>
          <w:color w:val="000000" w:themeColor="text1"/>
          <w:lang w:val="en-GB"/>
        </w:rPr>
        <w:t xml:space="preserve">Cothren et al., 2008; </w:t>
      </w:r>
      <w:proofErr w:type="spellStart"/>
      <w:r w:rsidR="00B67AAE">
        <w:rPr>
          <w:rStyle w:val="s1"/>
          <w:color w:val="000000" w:themeColor="text1"/>
          <w:lang w:val="en-GB"/>
        </w:rPr>
        <w:t>LaFree</w:t>
      </w:r>
      <w:proofErr w:type="spellEnd"/>
      <w:r w:rsidR="00B67AAE">
        <w:rPr>
          <w:rStyle w:val="s1"/>
          <w:color w:val="000000" w:themeColor="text1"/>
          <w:lang w:val="en-GB"/>
        </w:rPr>
        <w:t xml:space="preserve">, Yang and Crenshaw, </w:t>
      </w:r>
      <w:r w:rsidR="00B67AAE" w:rsidRPr="00E317F0">
        <w:rPr>
          <w:rStyle w:val="s1"/>
          <w:color w:val="000000" w:themeColor="text1"/>
          <w:lang w:val="en-GB"/>
        </w:rPr>
        <w:t>2009</w:t>
      </w:r>
      <w:r w:rsidR="00B67AAE">
        <w:rPr>
          <w:rStyle w:val="s1"/>
          <w:color w:val="000000" w:themeColor="text1"/>
          <w:lang w:val="en-GB"/>
        </w:rPr>
        <w:t xml:space="preserve">; </w:t>
      </w:r>
      <w:proofErr w:type="spellStart"/>
      <w:r w:rsidR="00B67AAE">
        <w:rPr>
          <w:rStyle w:val="s1"/>
          <w:color w:val="000000" w:themeColor="text1"/>
          <w:lang w:val="en-GB"/>
        </w:rPr>
        <w:t>Eby</w:t>
      </w:r>
      <w:proofErr w:type="spellEnd"/>
      <w:r w:rsidR="00555C3A">
        <w:rPr>
          <w:rStyle w:val="s1"/>
          <w:color w:val="000000" w:themeColor="text1"/>
          <w:lang w:val="en-GB"/>
        </w:rPr>
        <w:t xml:space="preserve">, </w:t>
      </w:r>
      <w:r w:rsidR="00B67AAE" w:rsidRPr="00E317F0">
        <w:rPr>
          <w:rStyle w:val="s1"/>
          <w:color w:val="000000" w:themeColor="text1"/>
          <w:lang w:val="en-GB"/>
        </w:rPr>
        <w:t>2012</w:t>
      </w:r>
      <w:r w:rsidR="00555C3A">
        <w:rPr>
          <w:rStyle w:val="s1"/>
          <w:color w:val="000000" w:themeColor="text1"/>
          <w:lang w:val="en-GB"/>
        </w:rPr>
        <w:t xml:space="preserve">; </w:t>
      </w:r>
      <w:r w:rsidR="00555C3A">
        <w:rPr>
          <w:rFonts w:cs="Arial"/>
          <w:color w:val="000000" w:themeColor="text1"/>
          <w:lang w:val="en-GB"/>
        </w:rPr>
        <w:t xml:space="preserve">Becker, </w:t>
      </w:r>
      <w:r w:rsidR="00B67AAE" w:rsidRPr="00E317F0">
        <w:rPr>
          <w:rFonts w:cs="Arial"/>
          <w:color w:val="000000" w:themeColor="text1"/>
          <w:lang w:val="en-GB"/>
        </w:rPr>
        <w:t>2014</w:t>
      </w:r>
      <w:r w:rsidR="00555C3A">
        <w:rPr>
          <w:rFonts w:cs="Arial"/>
          <w:color w:val="000000" w:themeColor="text1"/>
          <w:lang w:val="en-GB"/>
        </w:rPr>
        <w:t>;</w:t>
      </w:r>
      <w:r w:rsidR="00B67AAE" w:rsidRPr="00B67AAE">
        <w:rPr>
          <w:bCs/>
          <w:color w:val="000000" w:themeColor="text1"/>
          <w:lang w:val="en-GB"/>
        </w:rPr>
        <w:t xml:space="preserve"> </w:t>
      </w:r>
      <w:r w:rsidR="00B67AAE" w:rsidRPr="00E317F0">
        <w:rPr>
          <w:rStyle w:val="s1"/>
          <w:bCs/>
          <w:color w:val="000000" w:themeColor="text1"/>
          <w:lang w:val="en-GB"/>
        </w:rPr>
        <w:t>Gill et al., 2017).</w:t>
      </w:r>
    </w:p>
    <w:p w14:paraId="2524DA96" w14:textId="239E17A2" w:rsidR="008C0F89" w:rsidRPr="008C0F89" w:rsidRDefault="008C0F89" w:rsidP="008C0F89">
      <w:pPr>
        <w:pStyle w:val="NormalWeb"/>
        <w:spacing w:line="360" w:lineRule="auto"/>
        <w:jc w:val="both"/>
        <w:rPr>
          <w:rFonts w:ascii="Times" w:hAnsi="Times"/>
          <w:b/>
          <w:lang w:val="en-GB"/>
        </w:rPr>
      </w:pPr>
      <w:r w:rsidRPr="008C0F89">
        <w:rPr>
          <w:rFonts w:ascii="Times" w:hAnsi="Times"/>
          <w:b/>
          <w:lang w:val="en-GB"/>
        </w:rPr>
        <w:lastRenderedPageBreak/>
        <w:t>The Discrete Choice Approach</w:t>
      </w:r>
    </w:p>
    <w:p w14:paraId="116D4011" w14:textId="1564C15F" w:rsidR="006B7DC1"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Collectively, rational choice perspectives, routine activity theory and crime pattern theory suggest offenders actively select areas and targets in a way that minimises effort and risks and maximises rewards (Johnson and Bowers, 2004; Felson, 2006). </w:t>
      </w:r>
      <w:r w:rsidRPr="00773126">
        <w:rPr>
          <w:rFonts w:ascii="Times New Roman" w:eastAsia="Calibri" w:hAnsi="Times New Roman" w:cs="Times New Roman"/>
          <w:lang w:val="en-GB"/>
        </w:rPr>
        <w:t>Research suggest</w:t>
      </w:r>
      <w:r>
        <w:rPr>
          <w:rFonts w:ascii="Times New Roman" w:eastAsia="Calibri" w:hAnsi="Times New Roman" w:cs="Times New Roman"/>
          <w:lang w:val="en-GB"/>
        </w:rPr>
        <w:t>s</w:t>
      </w:r>
      <w:r w:rsidRPr="00773126">
        <w:rPr>
          <w:rFonts w:ascii="Times New Roman" w:eastAsia="Calibri" w:hAnsi="Times New Roman" w:cs="Times New Roman"/>
          <w:lang w:val="en-GB"/>
        </w:rPr>
        <w:t xml:space="preserve"> that a multistage hierarchical process in decision making occurs, whereby offenders select an area </w:t>
      </w:r>
      <w:r w:rsidRPr="00773126">
        <w:rPr>
          <w:rFonts w:ascii="Times New Roman" w:hAnsi="Times New Roman" w:cs="Times New Roman"/>
          <w:lang w:val="en-GB"/>
        </w:rPr>
        <w:t xml:space="preserve">that is deemed suitable for the offence, </w:t>
      </w:r>
      <w:r w:rsidRPr="00773126">
        <w:rPr>
          <w:rFonts w:ascii="Times New Roman" w:eastAsia="Calibri" w:hAnsi="Times New Roman" w:cs="Times New Roman"/>
          <w:lang w:val="en-GB"/>
        </w:rPr>
        <w:t>before selecting the specific target (</w:t>
      </w:r>
      <w:proofErr w:type="spellStart"/>
      <w:r w:rsidRPr="00773126">
        <w:rPr>
          <w:rFonts w:ascii="Times New Roman" w:eastAsia="Calibri" w:hAnsi="Times New Roman" w:cs="Times New Roman"/>
          <w:lang w:val="en-GB"/>
        </w:rPr>
        <w:t>Brantingham</w:t>
      </w:r>
      <w:proofErr w:type="spellEnd"/>
      <w:r w:rsidRPr="00773126">
        <w:rPr>
          <w:rFonts w:ascii="Times New Roman" w:eastAsia="Calibri" w:hAnsi="Times New Roman" w:cs="Times New Roman"/>
          <w:lang w:val="en-GB"/>
        </w:rPr>
        <w:t xml:space="preserve"> and </w:t>
      </w:r>
      <w:proofErr w:type="spellStart"/>
      <w:r w:rsidRPr="00773126">
        <w:rPr>
          <w:rFonts w:ascii="Times New Roman" w:eastAsia="Calibri" w:hAnsi="Times New Roman" w:cs="Times New Roman"/>
          <w:lang w:val="en-GB"/>
        </w:rPr>
        <w:t>Brantingham</w:t>
      </w:r>
      <w:proofErr w:type="spellEnd"/>
      <w:r w:rsidRPr="00773126">
        <w:rPr>
          <w:rFonts w:ascii="Times New Roman" w:eastAsia="Calibri" w:hAnsi="Times New Roman" w:cs="Times New Roman"/>
          <w:lang w:val="en-GB"/>
        </w:rPr>
        <w:t xml:space="preserve">, 1978; Brown and Altman, 1981; </w:t>
      </w:r>
      <w:proofErr w:type="spellStart"/>
      <w:r w:rsidRPr="00773126">
        <w:rPr>
          <w:rFonts w:ascii="Times New Roman" w:eastAsia="Calibri" w:hAnsi="Times New Roman" w:cs="Times New Roman"/>
          <w:lang w:val="en-GB"/>
        </w:rPr>
        <w:t>Bernasco</w:t>
      </w:r>
      <w:proofErr w:type="spellEnd"/>
      <w:r w:rsidRPr="00773126">
        <w:rPr>
          <w:rFonts w:ascii="Times New Roman" w:eastAsia="Calibri" w:hAnsi="Times New Roman" w:cs="Times New Roman"/>
          <w:lang w:val="en-GB"/>
        </w:rPr>
        <w:t xml:space="preserve"> and </w:t>
      </w:r>
      <w:proofErr w:type="spellStart"/>
      <w:r w:rsidRPr="00773126">
        <w:rPr>
          <w:rFonts w:ascii="Times New Roman" w:eastAsia="Calibri" w:hAnsi="Times New Roman" w:cs="Times New Roman"/>
          <w:lang w:val="en-GB"/>
        </w:rPr>
        <w:t>Nieuwbeerta</w:t>
      </w:r>
      <w:proofErr w:type="spellEnd"/>
      <w:r w:rsidRPr="00773126">
        <w:rPr>
          <w:rFonts w:ascii="Times New Roman" w:eastAsia="Calibri" w:hAnsi="Times New Roman" w:cs="Times New Roman"/>
          <w:lang w:val="en-GB"/>
        </w:rPr>
        <w:t xml:space="preserve">, 2005). </w:t>
      </w:r>
      <w:r w:rsidRPr="00773126">
        <w:rPr>
          <w:rFonts w:ascii="Times New Roman" w:eastAsia="Calibri" w:hAnsi="Times New Roman" w:cs="Times New Roman"/>
        </w:rPr>
        <w:t xml:space="preserve">The discrete choice approach (McFadden, 1974) </w:t>
      </w:r>
      <w:r w:rsidR="00DC05EB">
        <w:rPr>
          <w:rFonts w:ascii="Times New Roman" w:eastAsia="Calibri" w:hAnsi="Times New Roman" w:cs="Times New Roman"/>
        </w:rPr>
        <w:t>can appropriately model</w:t>
      </w:r>
      <w:r w:rsidR="009726DD" w:rsidRPr="00773126">
        <w:rPr>
          <w:rFonts w:ascii="Times New Roman" w:hAnsi="Times New Roman" w:cs="Times New Roman"/>
          <w:lang w:val="en-GB"/>
        </w:rPr>
        <w:t xml:space="preserve"> between a set of two or more discrete alternatives, based on the utility the</w:t>
      </w:r>
      <w:r w:rsidR="00DC05EB">
        <w:rPr>
          <w:rFonts w:ascii="Times New Roman" w:hAnsi="Times New Roman" w:cs="Times New Roman"/>
          <w:lang w:val="en-GB"/>
        </w:rPr>
        <w:t xml:space="preserve"> offender</w:t>
      </w:r>
      <w:r w:rsidR="009726DD" w:rsidRPr="00773126">
        <w:rPr>
          <w:rFonts w:ascii="Times New Roman" w:hAnsi="Times New Roman" w:cs="Times New Roman"/>
          <w:lang w:val="en-GB"/>
        </w:rPr>
        <w:t xml:space="preserve"> expect</w:t>
      </w:r>
      <w:r w:rsidR="00DC05EB">
        <w:rPr>
          <w:rFonts w:ascii="Times New Roman" w:hAnsi="Times New Roman" w:cs="Times New Roman"/>
          <w:lang w:val="en-GB"/>
        </w:rPr>
        <w:t>s</w:t>
      </w:r>
      <w:r w:rsidR="009726DD" w:rsidRPr="00773126">
        <w:rPr>
          <w:rFonts w:ascii="Times New Roman" w:hAnsi="Times New Roman" w:cs="Times New Roman"/>
          <w:lang w:val="en-GB"/>
        </w:rPr>
        <w:t xml:space="preserve"> to derive from each alternative (Train, 2003). It is assumed </w:t>
      </w:r>
      <w:r w:rsidR="00DC05EB">
        <w:rPr>
          <w:rFonts w:ascii="Times New Roman" w:hAnsi="Times New Roman" w:cs="Times New Roman"/>
          <w:lang w:val="en-GB"/>
        </w:rPr>
        <w:t>the offender</w:t>
      </w:r>
      <w:r w:rsidR="009726DD" w:rsidRPr="00773126">
        <w:rPr>
          <w:rFonts w:ascii="Times New Roman" w:hAnsi="Times New Roman" w:cs="Times New Roman"/>
          <w:lang w:val="en-GB"/>
        </w:rPr>
        <w:t xml:space="preserve"> chooses the </w:t>
      </w:r>
      <w:r w:rsidR="003E501C">
        <w:rPr>
          <w:rFonts w:ascii="Times New Roman" w:hAnsi="Times New Roman" w:cs="Times New Roman"/>
          <w:lang w:val="en-GB"/>
        </w:rPr>
        <w:t>alternative</w:t>
      </w:r>
      <w:r w:rsidR="009726DD" w:rsidRPr="00773126">
        <w:rPr>
          <w:rFonts w:ascii="Times New Roman" w:hAnsi="Times New Roman" w:cs="Times New Roman"/>
          <w:lang w:val="en-GB"/>
        </w:rPr>
        <w:t xml:space="preserve"> that offers the best perceived utility, based on expected rewards, risks and effort.</w:t>
      </w:r>
      <w:r w:rsidR="009726DD">
        <w:rPr>
          <w:rFonts w:ascii="Times New Roman" w:hAnsi="Times New Roman" w:cs="Times New Roman"/>
          <w:lang w:val="en-GB"/>
        </w:rPr>
        <w:t xml:space="preserve"> </w:t>
      </w:r>
      <w:r w:rsidR="003E501C">
        <w:rPr>
          <w:rFonts w:ascii="Times New Roman" w:hAnsi="Times New Roman" w:cs="Times New Roman"/>
          <w:lang w:val="en-GB"/>
        </w:rPr>
        <w:t>The d</w:t>
      </w:r>
      <w:r w:rsidR="00DC05EB">
        <w:rPr>
          <w:rFonts w:ascii="Times New Roman" w:hAnsi="Times New Roman" w:cs="Times New Roman"/>
          <w:lang w:val="en-GB"/>
        </w:rPr>
        <w:t xml:space="preserve">iscrete choice </w:t>
      </w:r>
      <w:r w:rsidR="003E501C">
        <w:rPr>
          <w:rFonts w:ascii="Times New Roman" w:hAnsi="Times New Roman" w:cs="Times New Roman"/>
          <w:lang w:val="en-GB"/>
        </w:rPr>
        <w:t xml:space="preserve">approach </w:t>
      </w:r>
      <w:r w:rsidR="00DC05EB">
        <w:rPr>
          <w:rFonts w:ascii="Times New Roman" w:hAnsi="Times New Roman" w:cs="Times New Roman"/>
          <w:lang w:val="en-GB"/>
        </w:rPr>
        <w:t>models</w:t>
      </w:r>
      <w:r w:rsidR="009726DD" w:rsidRPr="00773126">
        <w:rPr>
          <w:rFonts w:ascii="Times New Roman" w:eastAsia="Calibri" w:hAnsi="Times New Roman" w:cs="Times New Roman"/>
          <w:lang w:val="en-GB"/>
        </w:rPr>
        <w:t xml:space="preserve"> target selection by considering multiple factors at the same time, and enables an impedance measure of distance to be treated as an explanatory variable.</w:t>
      </w:r>
      <w:r w:rsidR="009726DD" w:rsidRPr="00773126">
        <w:rPr>
          <w:rFonts w:ascii="Times New Roman" w:hAnsi="Times New Roman" w:cs="Times New Roman"/>
          <w:lang w:val="en-GB"/>
        </w:rPr>
        <w:t xml:space="preserve"> </w:t>
      </w:r>
      <w:r w:rsidR="009726DD" w:rsidRPr="00773126">
        <w:rPr>
          <w:rFonts w:ascii="Times New Roman" w:eastAsia="Calibri" w:hAnsi="Times New Roman" w:cs="Times New Roman"/>
          <w:lang w:val="en-GB"/>
        </w:rPr>
        <w:t xml:space="preserve">As well as the location that was selected for an attack, the model also allows for areas that </w:t>
      </w:r>
      <w:r w:rsidR="00DC05EB">
        <w:rPr>
          <w:rFonts w:ascii="Times New Roman" w:eastAsia="Calibri" w:hAnsi="Times New Roman" w:cs="Times New Roman"/>
          <w:lang w:val="en-GB"/>
        </w:rPr>
        <w:t>were not</w:t>
      </w:r>
      <w:r w:rsidR="009726DD" w:rsidRPr="00773126">
        <w:rPr>
          <w:rFonts w:ascii="Times New Roman" w:eastAsia="Calibri" w:hAnsi="Times New Roman" w:cs="Times New Roman"/>
          <w:lang w:val="en-GB"/>
        </w:rPr>
        <w:t xml:space="preserve"> chosen to be examined simultaneously, as well as also considering the origin of offender, and other defined factors that may affect decision making (</w:t>
      </w:r>
      <w:proofErr w:type="spellStart"/>
      <w:r w:rsidR="009726DD" w:rsidRPr="00773126">
        <w:rPr>
          <w:rFonts w:ascii="Times New Roman" w:eastAsia="Calibri" w:hAnsi="Times New Roman" w:cs="Times New Roman"/>
          <w:lang w:val="en-GB"/>
        </w:rPr>
        <w:t>Bernasco</w:t>
      </w:r>
      <w:proofErr w:type="spellEnd"/>
      <w:r w:rsidR="009726DD" w:rsidRPr="00773126">
        <w:rPr>
          <w:rFonts w:ascii="Times New Roman" w:eastAsia="Calibri" w:hAnsi="Times New Roman" w:cs="Times New Roman"/>
          <w:lang w:val="en-GB"/>
        </w:rPr>
        <w:t xml:space="preserve"> and </w:t>
      </w:r>
      <w:proofErr w:type="spellStart"/>
      <w:r w:rsidR="009726DD" w:rsidRPr="00773126">
        <w:rPr>
          <w:rFonts w:ascii="Times New Roman" w:eastAsia="Calibri" w:hAnsi="Times New Roman" w:cs="Times New Roman"/>
          <w:lang w:val="en-GB"/>
        </w:rPr>
        <w:t>Nieuwbeerta</w:t>
      </w:r>
      <w:proofErr w:type="spellEnd"/>
      <w:r w:rsidR="009726DD" w:rsidRPr="00773126">
        <w:rPr>
          <w:rFonts w:ascii="Times New Roman" w:eastAsia="Calibri" w:hAnsi="Times New Roman" w:cs="Times New Roman"/>
          <w:lang w:val="en-GB"/>
        </w:rPr>
        <w:t>, 2005).</w:t>
      </w:r>
    </w:p>
    <w:p w14:paraId="273F966E" w14:textId="77777777" w:rsidR="006B7DC1" w:rsidRPr="00773126" w:rsidRDefault="006B7DC1" w:rsidP="006B7DC1">
      <w:pPr>
        <w:spacing w:line="360" w:lineRule="auto"/>
        <w:jc w:val="both"/>
        <w:rPr>
          <w:rFonts w:ascii="Times New Roman" w:eastAsia="Calibri" w:hAnsi="Times New Roman" w:cs="Times New Roman"/>
          <w:lang w:val="en-GB"/>
        </w:rPr>
      </w:pPr>
    </w:p>
    <w:p w14:paraId="2B696F81" w14:textId="20B8943A" w:rsidR="006B7DC1" w:rsidRPr="00773126" w:rsidRDefault="006B7DC1" w:rsidP="006B7DC1">
      <w:pPr>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and </w:t>
      </w:r>
      <w:proofErr w:type="spellStart"/>
      <w:r w:rsidRPr="00773126">
        <w:rPr>
          <w:rFonts w:ascii="Times New Roman" w:hAnsi="Times New Roman" w:cs="Times New Roman"/>
          <w:lang w:val="en-GB"/>
        </w:rPr>
        <w:t>Nieuwbeerta</w:t>
      </w:r>
      <w:proofErr w:type="spellEnd"/>
      <w:r w:rsidR="00DC05EB">
        <w:rPr>
          <w:rFonts w:ascii="Times New Roman" w:hAnsi="Times New Roman" w:cs="Times New Roman"/>
          <w:lang w:val="en-GB"/>
        </w:rPr>
        <w:t xml:space="preserve"> (</w:t>
      </w:r>
      <w:r w:rsidRPr="00773126">
        <w:rPr>
          <w:rFonts w:ascii="Times New Roman" w:hAnsi="Times New Roman" w:cs="Times New Roman"/>
          <w:lang w:val="en-GB"/>
        </w:rPr>
        <w:t>2005</w:t>
      </w:r>
      <w:r w:rsidR="00DC05EB">
        <w:rPr>
          <w:rFonts w:ascii="Times New Roman" w:hAnsi="Times New Roman" w:cs="Times New Roman"/>
          <w:lang w:val="en-GB"/>
        </w:rPr>
        <w:t>) first applied discrete choice modelling in the</w:t>
      </w:r>
      <w:r w:rsidRPr="00773126">
        <w:rPr>
          <w:rFonts w:ascii="Times New Roman" w:hAnsi="Times New Roman" w:cs="Times New Roman"/>
          <w:lang w:val="en-GB"/>
        </w:rPr>
        <w:t xml:space="preserve"> study of </w:t>
      </w:r>
      <w:r w:rsidR="00DC05EB">
        <w:rPr>
          <w:rFonts w:ascii="Times New Roman" w:hAnsi="Times New Roman" w:cs="Times New Roman"/>
          <w:lang w:val="en-GB"/>
        </w:rPr>
        <w:t xml:space="preserve">criminals by looking at </w:t>
      </w:r>
      <w:r w:rsidRPr="00773126">
        <w:rPr>
          <w:rFonts w:ascii="Times New Roman" w:hAnsi="Times New Roman" w:cs="Times New Roman"/>
          <w:lang w:val="en-GB"/>
        </w:rPr>
        <w:t xml:space="preserve">residential burglaries. As well as confirming the importance of proximity in target selection, </w:t>
      </w:r>
      <w:r w:rsidR="00DC05EB">
        <w:rPr>
          <w:rFonts w:ascii="Times New Roman" w:hAnsi="Times New Roman" w:cs="Times New Roman"/>
          <w:lang w:val="en-GB"/>
        </w:rPr>
        <w:t>the study was the</w:t>
      </w:r>
      <w:r w:rsidRPr="00773126">
        <w:rPr>
          <w:rFonts w:ascii="Times New Roman" w:hAnsi="Times New Roman" w:cs="Times New Roman"/>
          <w:lang w:val="en-GB"/>
        </w:rPr>
        <w:t xml:space="preserve"> first step in establishing risk factors for burglary that were reliant on specific offender characteristics. </w:t>
      </w:r>
      <w:r w:rsidR="00DC05EB">
        <w:rPr>
          <w:rFonts w:ascii="Times New Roman" w:hAnsi="Times New Roman" w:cs="Times New Roman"/>
          <w:lang w:val="en-GB"/>
        </w:rPr>
        <w:t>Subsequent studies</w:t>
      </w:r>
      <w:r w:rsidRPr="00773126">
        <w:rPr>
          <w:rFonts w:ascii="Times New Roman" w:hAnsi="Times New Roman" w:cs="Times New Roman"/>
          <w:lang w:val="en-GB"/>
        </w:rPr>
        <w:t xml:space="preserve"> replicated </w:t>
      </w:r>
      <w:r w:rsidR="00DC05EB">
        <w:rPr>
          <w:rFonts w:ascii="Times New Roman" w:hAnsi="Times New Roman" w:cs="Times New Roman"/>
          <w:lang w:val="en-GB"/>
        </w:rPr>
        <w:t xml:space="preserve">these findings </w:t>
      </w:r>
      <w:r w:rsidRPr="00773126">
        <w:rPr>
          <w:rFonts w:ascii="Times New Roman" w:hAnsi="Times New Roman" w:cs="Times New Roman"/>
          <w:lang w:val="en-GB"/>
        </w:rPr>
        <w:t xml:space="preserve">with different </w:t>
      </w:r>
      <w:r w:rsidR="00DC05EB">
        <w:rPr>
          <w:rFonts w:ascii="Times New Roman" w:hAnsi="Times New Roman" w:cs="Times New Roman"/>
          <w:lang w:val="en-GB"/>
        </w:rPr>
        <w:t>cit</w:t>
      </w:r>
      <w:r w:rsidR="003E501C">
        <w:rPr>
          <w:rFonts w:ascii="Times New Roman" w:hAnsi="Times New Roman" w:cs="Times New Roman"/>
          <w:lang w:val="en-GB"/>
        </w:rPr>
        <w:t>i</w:t>
      </w:r>
      <w:r w:rsidR="00DC05EB">
        <w:rPr>
          <w:rFonts w:ascii="Times New Roman" w:hAnsi="Times New Roman" w:cs="Times New Roman"/>
          <w:lang w:val="en-GB"/>
        </w:rPr>
        <w:t xml:space="preserve">es, </w:t>
      </w:r>
      <w:r w:rsidRPr="00773126">
        <w:rPr>
          <w:rFonts w:ascii="Times New Roman" w:hAnsi="Times New Roman" w:cs="Times New Roman"/>
          <w:lang w:val="en-GB"/>
        </w:rPr>
        <w:t>sample sizes, areal units and independent variables for residential burglaries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2006;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2010a;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2010b</w:t>
      </w:r>
      <w:r w:rsidR="00DC05EB">
        <w:rPr>
          <w:rFonts w:ascii="Times New Roman" w:hAnsi="Times New Roman" w:cs="Times New Roman"/>
          <w:lang w:val="en-GB"/>
        </w:rPr>
        <w:t xml:space="preserve">; </w:t>
      </w:r>
      <w:proofErr w:type="spellStart"/>
      <w:r w:rsidR="00DC05EB" w:rsidRPr="00773126">
        <w:rPr>
          <w:rFonts w:ascii="Times New Roman" w:hAnsi="Times New Roman" w:cs="Times New Roman"/>
          <w:lang w:val="en-GB"/>
        </w:rPr>
        <w:t>Townsley</w:t>
      </w:r>
      <w:proofErr w:type="spellEnd"/>
      <w:r w:rsidR="00DC05EB" w:rsidRPr="00773126">
        <w:rPr>
          <w:rFonts w:ascii="Times New Roman" w:hAnsi="Times New Roman" w:cs="Times New Roman"/>
          <w:lang w:val="en-GB"/>
        </w:rPr>
        <w:t xml:space="preserve"> et al., 2015a; </w:t>
      </w:r>
      <w:proofErr w:type="spellStart"/>
      <w:r w:rsidR="00DC05EB" w:rsidRPr="00773126">
        <w:rPr>
          <w:rFonts w:ascii="Times New Roman" w:hAnsi="Times New Roman" w:cs="Times New Roman"/>
          <w:lang w:val="en-GB"/>
        </w:rPr>
        <w:t>Townsley</w:t>
      </w:r>
      <w:proofErr w:type="spellEnd"/>
      <w:r w:rsidR="00DC05EB" w:rsidRPr="00773126">
        <w:rPr>
          <w:rFonts w:ascii="Times New Roman" w:hAnsi="Times New Roman" w:cs="Times New Roman"/>
          <w:lang w:val="en-GB"/>
        </w:rPr>
        <w:t xml:space="preserve"> et al., 2015b; Vandeviver et al., 2015; Frith et al., 2017</w:t>
      </w:r>
      <w:r w:rsidRPr="00773126">
        <w:rPr>
          <w:rFonts w:ascii="Times New Roman" w:hAnsi="Times New Roman" w:cs="Times New Roman"/>
          <w:lang w:val="en-GB"/>
        </w:rPr>
        <w:t>). Since its introduction into the study of crime, the discrete choice model has also identif</w:t>
      </w:r>
      <w:r w:rsidR="00DC05EB">
        <w:rPr>
          <w:rFonts w:ascii="Times New Roman" w:hAnsi="Times New Roman" w:cs="Times New Roman"/>
          <w:lang w:val="en-GB"/>
        </w:rPr>
        <w:t>ied</w:t>
      </w:r>
      <w:r w:rsidRPr="00773126">
        <w:rPr>
          <w:rFonts w:ascii="Times New Roman" w:hAnsi="Times New Roman" w:cs="Times New Roman"/>
          <w:lang w:val="en-GB"/>
        </w:rPr>
        <w:t xml:space="preserve"> factors (including crime generators and crime attractors) that increase the likelihood of an area being chosen </w:t>
      </w:r>
      <w:r w:rsidR="00DC05EB">
        <w:rPr>
          <w:rFonts w:ascii="Times New Roman" w:hAnsi="Times New Roman" w:cs="Times New Roman"/>
          <w:lang w:val="en-GB"/>
        </w:rPr>
        <w:t xml:space="preserve">for </w:t>
      </w:r>
      <w:r w:rsidRPr="00773126">
        <w:rPr>
          <w:rFonts w:ascii="Times New Roman" w:hAnsi="Times New Roman" w:cs="Times New Roman"/>
          <w:lang w:val="en-GB"/>
        </w:rPr>
        <w:t>street robberies (</w:t>
      </w:r>
      <w:proofErr w:type="spellStart"/>
      <w:r w:rsidRPr="00773126">
        <w:rPr>
          <w:rFonts w:ascii="Times New Roman" w:hAnsi="Times New Roman" w:cs="Times New Roman"/>
          <w:lang w:val="en-GB"/>
        </w:rPr>
        <w:t>Bernaso</w:t>
      </w:r>
      <w:proofErr w:type="spellEnd"/>
      <w:r w:rsidRPr="00773126">
        <w:rPr>
          <w:rFonts w:ascii="Times New Roman" w:hAnsi="Times New Roman" w:cs="Times New Roman"/>
          <w:lang w:val="en-GB"/>
        </w:rPr>
        <w:t xml:space="preserve"> and Block</w:t>
      </w:r>
      <w:r w:rsidR="001E0FB3">
        <w:rPr>
          <w:rFonts w:ascii="Times New Roman" w:hAnsi="Times New Roman" w:cs="Times New Roman"/>
          <w:lang w:val="en-GB"/>
        </w:rPr>
        <w:t>,</w:t>
      </w:r>
      <w:r w:rsidRPr="00773126">
        <w:rPr>
          <w:rFonts w:ascii="Times New Roman" w:hAnsi="Times New Roman" w:cs="Times New Roman"/>
          <w:lang w:val="en-GB"/>
        </w:rPr>
        <w:t xml:space="preserve"> 2009;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et al., 2012;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et al., 2013), commercial robberies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and </w:t>
      </w:r>
      <w:proofErr w:type="spellStart"/>
      <w:r w:rsidRPr="00773126">
        <w:rPr>
          <w:rFonts w:ascii="Times New Roman" w:hAnsi="Times New Roman" w:cs="Times New Roman"/>
          <w:lang w:val="en-GB"/>
        </w:rPr>
        <w:t>Kooistra</w:t>
      </w:r>
      <w:proofErr w:type="spellEnd"/>
      <w:r w:rsidRPr="00773126">
        <w:rPr>
          <w:rFonts w:ascii="Times New Roman" w:hAnsi="Times New Roman" w:cs="Times New Roman"/>
          <w:lang w:val="en-GB"/>
        </w:rPr>
        <w:t xml:space="preserve">, 2010) and thefts from vehicles (Johnson and Summers, 2015). </w:t>
      </w:r>
    </w:p>
    <w:p w14:paraId="06E77737" w14:textId="77777777" w:rsidR="006B7DC1" w:rsidRPr="00773126" w:rsidRDefault="006B7DC1" w:rsidP="006B7DC1">
      <w:pPr>
        <w:spacing w:line="360" w:lineRule="auto"/>
        <w:jc w:val="both"/>
        <w:rPr>
          <w:rFonts w:ascii="Times New Roman" w:hAnsi="Times New Roman" w:cs="Times New Roman"/>
          <w:lang w:val="en-GB"/>
        </w:rPr>
      </w:pPr>
    </w:p>
    <w:p w14:paraId="78D53A2A" w14:textId="6E4D9BD5"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Clare et al. (2009) expanded on previous studies by exploring the role of natural barriers and connectors on location choice for residential burglaries in Perth. They found the presence of physical barriers such as rivers and roads between the home and target locations significantly </w:t>
      </w:r>
      <w:r w:rsidRPr="00773126">
        <w:rPr>
          <w:rFonts w:ascii="Times New Roman" w:hAnsi="Times New Roman" w:cs="Times New Roman"/>
          <w:lang w:val="en-GB"/>
        </w:rPr>
        <w:lastRenderedPageBreak/>
        <w:t xml:space="preserve">reduced the likelihood that the area would be chosen. Connectors, such as the presence of a train line in both the home and target location, increased the likelihood </w:t>
      </w:r>
      <w:r w:rsidR="00DC05EB">
        <w:rPr>
          <w:rFonts w:ascii="Times New Roman" w:hAnsi="Times New Roman" w:cs="Times New Roman"/>
          <w:lang w:val="en-GB"/>
        </w:rPr>
        <w:t>an</w:t>
      </w:r>
      <w:r w:rsidRPr="00773126">
        <w:rPr>
          <w:rFonts w:ascii="Times New Roman" w:hAnsi="Times New Roman" w:cs="Times New Roman"/>
          <w:lang w:val="en-GB"/>
        </w:rPr>
        <w:t xml:space="preserve"> area would be chosen. Johnson and Summers (2015) also found that areas more connected by major roads were favoured by adult offenders for thefts from vehicles. Similarly,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Block and Ruiter (2013) found offenders committing street robbery were more likely to attack in </w:t>
      </w:r>
      <w:r w:rsidR="00DC05EB">
        <w:rPr>
          <w:rFonts w:ascii="Times New Roman" w:hAnsi="Times New Roman" w:cs="Times New Roman"/>
          <w:lang w:val="en-GB"/>
        </w:rPr>
        <w:t xml:space="preserve">easily accessible </w:t>
      </w:r>
      <w:r w:rsidRPr="00773126">
        <w:rPr>
          <w:rFonts w:ascii="Times New Roman" w:hAnsi="Times New Roman" w:cs="Times New Roman"/>
          <w:lang w:val="en-GB"/>
        </w:rPr>
        <w:t xml:space="preserve">and </w:t>
      </w:r>
      <w:r w:rsidR="00DC05EB">
        <w:rPr>
          <w:rFonts w:ascii="Times New Roman" w:hAnsi="Times New Roman" w:cs="Times New Roman"/>
          <w:lang w:val="en-GB"/>
        </w:rPr>
        <w:t xml:space="preserve">those </w:t>
      </w:r>
      <w:r w:rsidRPr="00773126">
        <w:rPr>
          <w:rFonts w:ascii="Times New Roman" w:hAnsi="Times New Roman" w:cs="Times New Roman"/>
          <w:lang w:val="en-GB"/>
        </w:rPr>
        <w:t>contain</w:t>
      </w:r>
      <w:r w:rsidR="00DC05EB">
        <w:rPr>
          <w:rFonts w:ascii="Times New Roman" w:hAnsi="Times New Roman" w:cs="Times New Roman"/>
          <w:lang w:val="en-GB"/>
        </w:rPr>
        <w:t>ing</w:t>
      </w:r>
      <w:r w:rsidRPr="00773126">
        <w:rPr>
          <w:rFonts w:ascii="Times New Roman" w:hAnsi="Times New Roman" w:cs="Times New Roman"/>
          <w:lang w:val="en-GB"/>
        </w:rPr>
        <w:t xml:space="preserve"> legal or illegal cash economies. </w:t>
      </w:r>
    </w:p>
    <w:p w14:paraId="27255E83" w14:textId="77777777" w:rsidR="006B7DC1" w:rsidRPr="00773126" w:rsidRDefault="006B7DC1" w:rsidP="006B7DC1">
      <w:pPr>
        <w:spacing w:line="360" w:lineRule="auto"/>
        <w:jc w:val="both"/>
        <w:rPr>
          <w:rFonts w:ascii="Times New Roman" w:hAnsi="Times New Roman" w:cs="Times New Roman"/>
          <w:lang w:val="en-GB"/>
        </w:rPr>
      </w:pPr>
    </w:p>
    <w:p w14:paraId="42F731B9" w14:textId="47E4C4AD" w:rsidR="008C0F89"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More recently, </w:t>
      </w:r>
      <w:proofErr w:type="spellStart"/>
      <w:r w:rsidRPr="00773126">
        <w:rPr>
          <w:rFonts w:ascii="Times New Roman" w:eastAsia="Calibri" w:hAnsi="Times New Roman" w:cs="Times New Roman"/>
          <w:lang w:val="en-GB"/>
        </w:rPr>
        <w:t>Menting</w:t>
      </w:r>
      <w:proofErr w:type="spellEnd"/>
      <w:r w:rsidRPr="00773126">
        <w:rPr>
          <w:rFonts w:ascii="Times New Roman" w:eastAsia="Calibri" w:hAnsi="Times New Roman" w:cs="Times New Roman"/>
          <w:lang w:val="en-GB"/>
        </w:rPr>
        <w:t xml:space="preserve"> et al. (2016) used the discrete choice model to examine the effects of the offenders’ family members’ homes on crime location choice. They found the residential areas of the offender’s family members were more likely to be targeted, most likely due to the increased familiarity with the area as it becomes part of their awareness space. </w:t>
      </w:r>
      <w:proofErr w:type="spellStart"/>
      <w:r w:rsidRPr="00773126">
        <w:rPr>
          <w:rFonts w:ascii="Times New Roman" w:eastAsia="Calibri" w:hAnsi="Times New Roman" w:cs="Times New Roman"/>
          <w:lang w:val="en-GB"/>
        </w:rPr>
        <w:t>Bernasco</w:t>
      </w:r>
      <w:proofErr w:type="spellEnd"/>
      <w:r w:rsidRPr="00773126">
        <w:rPr>
          <w:rFonts w:ascii="Times New Roman" w:eastAsia="Calibri" w:hAnsi="Times New Roman" w:cs="Times New Roman"/>
          <w:lang w:val="en-GB"/>
        </w:rPr>
        <w:t xml:space="preserve"> et al. (2016) added a temporal element by using separate discrete choice models for every 2-hour time block per day, for every day of the week, to examine street robbery in Chicago. They concluded that the time of day or week does not </w:t>
      </w:r>
      <w:r>
        <w:rPr>
          <w:rFonts w:ascii="Times New Roman" w:eastAsia="Calibri" w:hAnsi="Times New Roman" w:cs="Times New Roman"/>
          <w:lang w:val="en-GB"/>
        </w:rPr>
        <w:t>a</w:t>
      </w:r>
      <w:r w:rsidRPr="00773126">
        <w:rPr>
          <w:rFonts w:ascii="Times New Roman" w:eastAsia="Calibri" w:hAnsi="Times New Roman" w:cs="Times New Roman"/>
          <w:lang w:val="en-GB"/>
        </w:rPr>
        <w:t xml:space="preserve">ffect the importance of defined attributes. For example, robbers preferred to operate in areas close to transit hubs and cash economies, regardless of population density at the time. Lammers (2017) examined the influence of co-offending on crime location choice in The Hague, with results indicating a preference for areas known to multiple members of the group (a shared awareness space). This framework is now well established in studies pertaining to traditional </w:t>
      </w:r>
      <w:r w:rsidR="009726DD">
        <w:rPr>
          <w:rFonts w:ascii="Times New Roman" w:eastAsia="Calibri" w:hAnsi="Times New Roman" w:cs="Times New Roman"/>
          <w:lang w:val="en-GB"/>
        </w:rPr>
        <w:t>urban</w:t>
      </w:r>
      <w:r w:rsidRPr="00773126">
        <w:rPr>
          <w:rFonts w:ascii="Times New Roman" w:eastAsia="Calibri" w:hAnsi="Times New Roman" w:cs="Times New Roman"/>
          <w:lang w:val="en-GB"/>
        </w:rPr>
        <w:t xml:space="preserve"> crime</w:t>
      </w:r>
      <w:r w:rsidR="009726DD">
        <w:rPr>
          <w:rFonts w:ascii="Times New Roman" w:eastAsia="Calibri" w:hAnsi="Times New Roman" w:cs="Times New Roman"/>
          <w:lang w:val="en-GB"/>
        </w:rPr>
        <w:t>s</w:t>
      </w:r>
      <w:r w:rsidRPr="00773126">
        <w:rPr>
          <w:rFonts w:ascii="Times New Roman" w:eastAsia="Calibri" w:hAnsi="Times New Roman" w:cs="Times New Roman"/>
          <w:lang w:val="en-GB"/>
        </w:rPr>
        <w:t>. It has also been applied to infrequent events such as rioting (</w:t>
      </w:r>
      <w:proofErr w:type="spellStart"/>
      <w:r w:rsidRPr="00773126">
        <w:rPr>
          <w:rFonts w:ascii="Times New Roman" w:eastAsia="Calibri" w:hAnsi="Times New Roman" w:cs="Times New Roman"/>
          <w:lang w:val="en-GB"/>
        </w:rPr>
        <w:t>Baudains</w:t>
      </w:r>
      <w:proofErr w:type="spellEnd"/>
      <w:r w:rsidRPr="00773126">
        <w:rPr>
          <w:rFonts w:ascii="Times New Roman" w:eastAsia="Calibri" w:hAnsi="Times New Roman" w:cs="Times New Roman"/>
          <w:lang w:val="en-GB"/>
        </w:rPr>
        <w:t xml:space="preserve"> et al., 2013). Th</w:t>
      </w:r>
      <w:r>
        <w:rPr>
          <w:rFonts w:ascii="Times New Roman" w:eastAsia="Calibri" w:hAnsi="Times New Roman" w:cs="Times New Roman"/>
          <w:lang w:val="en-GB"/>
        </w:rPr>
        <w:t>ere, th</w:t>
      </w:r>
      <w:r w:rsidRPr="00773126">
        <w:rPr>
          <w:rFonts w:ascii="Times New Roman" w:eastAsia="Calibri" w:hAnsi="Times New Roman" w:cs="Times New Roman"/>
          <w:lang w:val="en-GB"/>
        </w:rPr>
        <w:t>e presence of a</w:t>
      </w:r>
      <w:r>
        <w:rPr>
          <w:rFonts w:ascii="Times New Roman" w:eastAsia="Calibri" w:hAnsi="Times New Roman" w:cs="Times New Roman"/>
          <w:lang w:val="en-GB"/>
        </w:rPr>
        <w:t>n</w:t>
      </w:r>
      <w:r w:rsidRPr="00773126">
        <w:rPr>
          <w:rFonts w:ascii="Times New Roman" w:eastAsia="Calibri" w:hAnsi="Times New Roman" w:cs="Times New Roman"/>
          <w:lang w:val="en-GB"/>
        </w:rPr>
        <w:t xml:space="preserve"> underground train station increased the likelihood the area would be chosen as well as the volume of retail outlets (and therefore number of potential targets). However, to the best of our knowledge, the discrete choice model is yet to be applied to terrorism. </w:t>
      </w:r>
    </w:p>
    <w:p w14:paraId="21A1155E" w14:textId="380AEA38" w:rsidR="008C0F89" w:rsidRDefault="008C0F89" w:rsidP="006B7DC1">
      <w:pPr>
        <w:spacing w:line="360" w:lineRule="auto"/>
        <w:jc w:val="both"/>
        <w:rPr>
          <w:rFonts w:ascii="Times" w:hAnsi="Times" w:cs="Times New Roman"/>
          <w:lang w:val="en-GB"/>
        </w:rPr>
      </w:pPr>
    </w:p>
    <w:p w14:paraId="15C83300" w14:textId="588CDA95" w:rsidR="008C0F89" w:rsidRPr="008C0F89" w:rsidRDefault="008C0F89" w:rsidP="006B7DC1">
      <w:pPr>
        <w:spacing w:line="360" w:lineRule="auto"/>
        <w:jc w:val="both"/>
        <w:rPr>
          <w:rFonts w:ascii="Times" w:hAnsi="Times" w:cs="Times New Roman"/>
          <w:b/>
          <w:lang w:val="en-GB"/>
        </w:rPr>
      </w:pPr>
      <w:r w:rsidRPr="008C0F89">
        <w:rPr>
          <w:rFonts w:ascii="Times" w:hAnsi="Times" w:cs="Times New Roman"/>
          <w:b/>
          <w:lang w:val="en-GB"/>
        </w:rPr>
        <w:t>The Provisional Irish Republican Army (PIRA)</w:t>
      </w:r>
    </w:p>
    <w:p w14:paraId="161E7705" w14:textId="77777777" w:rsidR="008C0F89" w:rsidRDefault="008C0F89" w:rsidP="008C0F89">
      <w:pPr>
        <w:pStyle w:val="Body"/>
        <w:spacing w:line="360" w:lineRule="auto"/>
        <w:jc w:val="both"/>
        <w:rPr>
          <w:rFonts w:ascii="Times" w:hAnsi="Times" w:cs="Times"/>
          <w:color w:val="000000" w:themeColor="text1"/>
          <w:sz w:val="24"/>
          <w:szCs w:val="24"/>
        </w:rPr>
      </w:pPr>
    </w:p>
    <w:p w14:paraId="2EAA7CE4" w14:textId="6ABE668B" w:rsidR="008C0F89" w:rsidRPr="008C0F89" w:rsidRDefault="008C0F89" w:rsidP="008C0F89">
      <w:pPr>
        <w:pStyle w:val="Body"/>
        <w:spacing w:line="360" w:lineRule="auto"/>
        <w:jc w:val="both"/>
        <w:rPr>
          <w:rFonts w:ascii="Times" w:hAnsi="Times"/>
          <w:color w:val="000000" w:themeColor="text1"/>
          <w:sz w:val="24"/>
          <w:szCs w:val="24"/>
          <w:lang w:val="en-GB"/>
        </w:rPr>
      </w:pPr>
      <w:r w:rsidRPr="008C0F89">
        <w:rPr>
          <w:rFonts w:ascii="Times" w:hAnsi="Times" w:cs="Times"/>
          <w:color w:val="000000" w:themeColor="text1"/>
          <w:sz w:val="24"/>
          <w:szCs w:val="24"/>
        </w:rPr>
        <w:t>Northern Ireland has been the setting for political violence from different Irish republican paramilitaries, with the mutual aim of removing British rule</w:t>
      </w:r>
      <w:r w:rsidR="00FD7A29">
        <w:rPr>
          <w:rFonts w:ascii="Times" w:hAnsi="Times" w:cs="Times"/>
          <w:color w:val="000000" w:themeColor="text1"/>
          <w:sz w:val="24"/>
          <w:szCs w:val="24"/>
        </w:rPr>
        <w:t>, since the partitioning of the island of Ireland in the 1920s</w:t>
      </w:r>
      <w:r w:rsidRPr="008C0F89">
        <w:rPr>
          <w:rFonts w:ascii="Times" w:hAnsi="Times" w:cs="Times"/>
          <w:color w:val="000000" w:themeColor="text1"/>
          <w:sz w:val="24"/>
          <w:szCs w:val="24"/>
        </w:rPr>
        <w:t>. The most</w:t>
      </w:r>
      <w:r w:rsidR="00FD7A29">
        <w:rPr>
          <w:rFonts w:ascii="Times" w:hAnsi="Times" w:cs="Times"/>
          <w:color w:val="000000" w:themeColor="text1"/>
          <w:sz w:val="24"/>
          <w:szCs w:val="24"/>
        </w:rPr>
        <w:t xml:space="preserve"> violent and</w:t>
      </w:r>
      <w:r w:rsidRPr="008C0F89">
        <w:rPr>
          <w:rFonts w:ascii="Times" w:hAnsi="Times" w:cs="Times"/>
          <w:color w:val="000000" w:themeColor="text1"/>
          <w:sz w:val="24"/>
          <w:szCs w:val="24"/>
        </w:rPr>
        <w:t xml:space="preserve"> heavily researched period of the Northern Ireland conflict has been ‘The Troubles’. </w:t>
      </w:r>
      <w:r w:rsidR="00FD7A29">
        <w:rPr>
          <w:rFonts w:ascii="Times" w:hAnsi="Times" w:cs="Times"/>
          <w:color w:val="000000" w:themeColor="text1"/>
          <w:sz w:val="24"/>
          <w:szCs w:val="24"/>
        </w:rPr>
        <w:t>F</w:t>
      </w:r>
      <w:r w:rsidRPr="008C0F89">
        <w:rPr>
          <w:rFonts w:ascii="Times" w:hAnsi="Times" w:cs="Times"/>
          <w:color w:val="000000" w:themeColor="text1"/>
          <w:sz w:val="24"/>
          <w:szCs w:val="24"/>
        </w:rPr>
        <w:t>rom 1970 until the signing of the Good Friday Agreement in 1998, PIRA led a violent ethno-nationalist campaign. The main targets were the police and the British Army. The</w:t>
      </w:r>
      <w:r w:rsidRPr="008C0F89">
        <w:rPr>
          <w:rFonts w:ascii="Times" w:hAnsi="Times"/>
          <w:color w:val="000000" w:themeColor="text1"/>
          <w:sz w:val="24"/>
          <w:szCs w:val="24"/>
          <w:lang w:val="en-GB"/>
        </w:rPr>
        <w:t xml:space="preserve"> threat was not contained to Northern Ireland, with attacks occurring in </w:t>
      </w:r>
      <w:r w:rsidRPr="008C0F89">
        <w:rPr>
          <w:rFonts w:ascii="Times" w:hAnsi="Times"/>
          <w:color w:val="000000" w:themeColor="text1"/>
          <w:sz w:val="24"/>
          <w:szCs w:val="24"/>
          <w:lang w:val="en-GB"/>
        </w:rPr>
        <w:lastRenderedPageBreak/>
        <w:t>parts of the Republic of Ireland, England, and mainland Europe</w:t>
      </w:r>
      <w:r w:rsidRPr="008C0F89">
        <w:rPr>
          <w:rStyle w:val="FootnoteReference"/>
          <w:rFonts w:ascii="Times" w:hAnsi="Times"/>
          <w:color w:val="000000" w:themeColor="text1"/>
          <w:sz w:val="24"/>
          <w:szCs w:val="24"/>
          <w:lang w:val="en-GB"/>
        </w:rPr>
        <w:footnoteReference w:id="3"/>
      </w:r>
      <w:r w:rsidRPr="008C0F89">
        <w:rPr>
          <w:rFonts w:ascii="Times" w:hAnsi="Times"/>
          <w:color w:val="000000" w:themeColor="text1"/>
          <w:sz w:val="24"/>
          <w:szCs w:val="24"/>
          <w:lang w:val="en-GB"/>
        </w:rPr>
        <w:t xml:space="preserve">. </w:t>
      </w:r>
      <w:r w:rsidRPr="008C0F89">
        <w:rPr>
          <w:rFonts w:ascii="Times" w:hAnsi="Times" w:cs="Times"/>
          <w:color w:val="000000" w:themeColor="text1"/>
          <w:sz w:val="24"/>
          <w:szCs w:val="24"/>
        </w:rPr>
        <w:t xml:space="preserve">Several studies produced descriptive statistics on the spatial and temporal distribution of attacks in Northern Ireland (including </w:t>
      </w:r>
      <w:proofErr w:type="spellStart"/>
      <w:r w:rsidR="000837DD" w:rsidRPr="008C0F89">
        <w:rPr>
          <w:rFonts w:ascii="Times" w:hAnsi="Times" w:cs="Times"/>
          <w:color w:val="000000" w:themeColor="text1"/>
          <w:sz w:val="24"/>
          <w:szCs w:val="24"/>
        </w:rPr>
        <w:t>O’Duffy</w:t>
      </w:r>
      <w:proofErr w:type="spellEnd"/>
      <w:r w:rsidR="000837DD" w:rsidRPr="008C0F89">
        <w:rPr>
          <w:rFonts w:ascii="Times" w:hAnsi="Times" w:cs="Times"/>
          <w:color w:val="000000" w:themeColor="text1"/>
          <w:sz w:val="24"/>
          <w:szCs w:val="24"/>
        </w:rPr>
        <w:t xml:space="preserve"> 1995; Poole, 1995</w:t>
      </w:r>
      <w:r w:rsidR="000837DD">
        <w:rPr>
          <w:rFonts w:ascii="Times" w:hAnsi="Times" w:cs="Times"/>
          <w:color w:val="000000" w:themeColor="text1"/>
          <w:sz w:val="24"/>
          <w:szCs w:val="24"/>
        </w:rPr>
        <w:t xml:space="preserve">; </w:t>
      </w:r>
      <w:r w:rsidRPr="008C0F89">
        <w:rPr>
          <w:rFonts w:ascii="Times" w:hAnsi="Times" w:cs="Times"/>
          <w:color w:val="000000" w:themeColor="text1"/>
          <w:sz w:val="24"/>
          <w:szCs w:val="24"/>
        </w:rPr>
        <w:t>McKittrick et al., 2001; Morrissey and Smith 2002; O’Leary, 2005). However, research has neglected to include the alternatives that could have been chosen but were not. For example, when examining the distribution of attacks in Belfast it is evident that deaths were higher in extremely divided parts of the city, however there were many other areas that were equally as divided that experienced very few attacks (</w:t>
      </w:r>
      <w:proofErr w:type="spellStart"/>
      <w:r w:rsidRPr="008C0F89">
        <w:rPr>
          <w:rFonts w:ascii="Times" w:hAnsi="Times" w:cs="Times"/>
          <w:color w:val="000000" w:themeColor="text1"/>
          <w:sz w:val="24"/>
          <w:szCs w:val="24"/>
        </w:rPr>
        <w:t>Mesev</w:t>
      </w:r>
      <w:proofErr w:type="spellEnd"/>
      <w:r w:rsidRPr="008C0F89">
        <w:rPr>
          <w:rFonts w:ascii="Times" w:hAnsi="Times" w:cs="Times"/>
          <w:color w:val="000000" w:themeColor="text1"/>
          <w:sz w:val="24"/>
          <w:szCs w:val="24"/>
        </w:rPr>
        <w:t xml:space="preserve"> et al., 2009). </w:t>
      </w:r>
    </w:p>
    <w:p w14:paraId="713C796B" w14:textId="77777777" w:rsidR="008C0F89" w:rsidRDefault="008C0F89" w:rsidP="006B7DC1">
      <w:pPr>
        <w:spacing w:line="360" w:lineRule="auto"/>
        <w:jc w:val="both"/>
        <w:rPr>
          <w:rFonts w:ascii="Times" w:hAnsi="Times" w:cs="Times New Roman"/>
          <w:lang w:val="en-GB"/>
        </w:rPr>
      </w:pPr>
    </w:p>
    <w:p w14:paraId="77A10BA2" w14:textId="13D56A44" w:rsidR="006B7DC1" w:rsidRPr="008C0F89" w:rsidRDefault="00FD7A29" w:rsidP="006B7DC1">
      <w:pPr>
        <w:spacing w:line="360" w:lineRule="auto"/>
        <w:jc w:val="both"/>
        <w:rPr>
          <w:rFonts w:ascii="Times New Roman" w:eastAsia="Calibri" w:hAnsi="Times New Roman" w:cs="Times New Roman"/>
          <w:lang w:val="en-GB"/>
        </w:rPr>
      </w:pPr>
      <w:r>
        <w:rPr>
          <w:rFonts w:ascii="Times" w:hAnsi="Times" w:cs="Times New Roman"/>
          <w:lang w:val="en-GB"/>
        </w:rPr>
        <w:t>It</w:t>
      </w:r>
      <w:r w:rsidR="006B7DC1">
        <w:rPr>
          <w:rFonts w:ascii="Times" w:hAnsi="Times" w:cs="Times New Roman"/>
          <w:lang w:val="en-GB"/>
        </w:rPr>
        <w:t xml:space="preserve"> i</w:t>
      </w:r>
      <w:r w:rsidR="006B7DC1" w:rsidRPr="00E708D4">
        <w:rPr>
          <w:rFonts w:ascii="Times" w:hAnsi="Times" w:cs="Times New Roman"/>
          <w:lang w:val="en-GB"/>
        </w:rPr>
        <w:t xml:space="preserve">s evident that </w:t>
      </w:r>
      <w:r>
        <w:rPr>
          <w:rFonts w:ascii="Times" w:hAnsi="Times" w:cs="Times New Roman"/>
          <w:lang w:val="en-GB"/>
        </w:rPr>
        <w:t xml:space="preserve">PIRA </w:t>
      </w:r>
      <w:r w:rsidR="006B7DC1" w:rsidRPr="00E708D4">
        <w:rPr>
          <w:rFonts w:ascii="Times" w:hAnsi="Times" w:cs="Times New Roman"/>
          <w:lang w:val="en-GB"/>
        </w:rPr>
        <w:t>target selection was guided by the decision making of individuals</w:t>
      </w:r>
      <w:r w:rsidR="006B7DC1">
        <w:rPr>
          <w:rFonts w:ascii="Times" w:hAnsi="Times" w:cs="Times New Roman"/>
          <w:lang w:val="en-GB"/>
        </w:rPr>
        <w:t xml:space="preserve"> living within the locality, due to their increased familiarity with the operational area (Horgan and Taylor, 1997</w:t>
      </w:r>
      <w:r w:rsidR="009726DD">
        <w:rPr>
          <w:rFonts w:ascii="Times" w:hAnsi="Times" w:cs="Times New Roman"/>
          <w:lang w:val="en-GB"/>
        </w:rPr>
        <w:t>;</w:t>
      </w:r>
      <w:r w:rsidR="009726DD" w:rsidRPr="009726DD">
        <w:rPr>
          <w:rFonts w:ascii="Times" w:hAnsi="Times" w:cs="Times New Roman"/>
          <w:lang w:val="en-GB"/>
        </w:rPr>
        <w:t xml:space="preserve"> </w:t>
      </w:r>
      <w:r w:rsidR="009726DD">
        <w:rPr>
          <w:rFonts w:ascii="Times" w:hAnsi="Times" w:cs="Times New Roman"/>
          <w:lang w:val="en-GB"/>
        </w:rPr>
        <w:t xml:space="preserve">Gill and Horgan, 2013; Johnson et al., 2013; </w:t>
      </w:r>
      <w:proofErr w:type="spellStart"/>
      <w:r w:rsidR="009726DD">
        <w:rPr>
          <w:rFonts w:ascii="Times" w:hAnsi="Times" w:cs="Times New Roman"/>
          <w:lang w:val="en-GB"/>
        </w:rPr>
        <w:t>Asal</w:t>
      </w:r>
      <w:proofErr w:type="spellEnd"/>
      <w:r w:rsidR="009726DD">
        <w:rPr>
          <w:rFonts w:ascii="Times" w:hAnsi="Times" w:cs="Times New Roman"/>
          <w:lang w:val="en-GB"/>
        </w:rPr>
        <w:t xml:space="preserve"> et al., 2015; Gill et al, 2016; Gill et al, 2018</w:t>
      </w:r>
      <w:r w:rsidR="006B7DC1">
        <w:rPr>
          <w:rFonts w:ascii="Times" w:hAnsi="Times" w:cs="Times New Roman"/>
          <w:lang w:val="en-GB"/>
        </w:rPr>
        <w:t xml:space="preserve">). </w:t>
      </w:r>
      <w:r w:rsidR="009726DD">
        <w:rPr>
          <w:rFonts w:ascii="Times" w:hAnsi="Times" w:cs="Times New Roman"/>
          <w:lang w:val="en-GB"/>
        </w:rPr>
        <w:t xml:space="preserve"> PIRA members often </w:t>
      </w:r>
      <w:r w:rsidR="009726DD">
        <w:rPr>
          <w:rFonts w:ascii="Times New Roman" w:eastAsia="Calibri" w:hAnsi="Times New Roman" w:cs="Times New Roman"/>
          <w:lang w:val="en-GB"/>
        </w:rPr>
        <w:t xml:space="preserve">operated with a high degree of autonomy. </w:t>
      </w:r>
      <w:r w:rsidR="006B7DC1">
        <w:rPr>
          <w:rFonts w:ascii="Times" w:hAnsi="Times" w:cs="Times New Roman"/>
          <w:lang w:val="en-GB"/>
        </w:rPr>
        <w:t xml:space="preserve">Even when high-profile operations were ordered from the top-down, the </w:t>
      </w:r>
      <w:r w:rsidR="008A741C">
        <w:rPr>
          <w:rFonts w:ascii="Times" w:hAnsi="Times" w:cs="Times New Roman"/>
          <w:lang w:val="en-GB"/>
        </w:rPr>
        <w:t xml:space="preserve">precise </w:t>
      </w:r>
      <w:r w:rsidR="006B7DC1">
        <w:rPr>
          <w:rFonts w:ascii="Times" w:hAnsi="Times" w:cs="Times New Roman"/>
          <w:lang w:val="en-GB"/>
        </w:rPr>
        <w:t>target selection was likely to have been</w:t>
      </w:r>
      <w:r w:rsidR="008A741C">
        <w:rPr>
          <w:rFonts w:ascii="Times" w:hAnsi="Times" w:cs="Times New Roman"/>
          <w:lang w:val="en-GB"/>
        </w:rPr>
        <w:t xml:space="preserve"> dependent</w:t>
      </w:r>
      <w:r w:rsidR="006B7DC1">
        <w:rPr>
          <w:rFonts w:ascii="Times" w:hAnsi="Times" w:cs="Times New Roman"/>
          <w:lang w:val="en-GB"/>
        </w:rPr>
        <w:t xml:space="preserve"> on the attackers</w:t>
      </w:r>
      <w:r>
        <w:rPr>
          <w:rFonts w:ascii="Times" w:hAnsi="Times" w:cs="Times New Roman"/>
          <w:lang w:val="en-GB"/>
        </w:rPr>
        <w:t>’</w:t>
      </w:r>
      <w:r w:rsidR="006B7DC1">
        <w:rPr>
          <w:rFonts w:ascii="Times" w:hAnsi="Times" w:cs="Times New Roman"/>
          <w:lang w:val="en-GB"/>
        </w:rPr>
        <w:t xml:space="preserve"> original intelligence-ga</w:t>
      </w:r>
      <w:r w:rsidR="008A741C">
        <w:rPr>
          <w:rFonts w:ascii="Times" w:hAnsi="Times" w:cs="Times New Roman"/>
          <w:lang w:val="en-GB"/>
        </w:rPr>
        <w:t>t</w:t>
      </w:r>
      <w:r w:rsidR="006B7DC1">
        <w:rPr>
          <w:rFonts w:ascii="Times" w:hAnsi="Times" w:cs="Times New Roman"/>
          <w:lang w:val="en-GB"/>
        </w:rPr>
        <w:t>hering on that target</w:t>
      </w:r>
      <w:r w:rsidR="009726DD">
        <w:rPr>
          <w:rFonts w:ascii="Times" w:hAnsi="Times" w:cs="Times New Roman"/>
          <w:lang w:val="en-GB"/>
        </w:rPr>
        <w:t xml:space="preserve"> (Horgan and Taylor, 1997).</w:t>
      </w:r>
      <w:r w:rsidR="008A741C">
        <w:rPr>
          <w:rFonts w:ascii="Times" w:hAnsi="Times" w:cs="Times New Roman"/>
          <w:lang w:val="en-GB"/>
        </w:rPr>
        <w:t xml:space="preserve"> </w:t>
      </w:r>
      <w:r w:rsidR="006B7DC1">
        <w:rPr>
          <w:rFonts w:ascii="Times" w:hAnsi="Times" w:cs="Times New Roman"/>
          <w:lang w:val="en-GB"/>
        </w:rPr>
        <w:t xml:space="preserve">PIRA member </w:t>
      </w:r>
      <w:r w:rsidR="006B7DC1" w:rsidRPr="00786929">
        <w:rPr>
          <w:rFonts w:ascii="Times" w:hAnsi="Times"/>
        </w:rPr>
        <w:t>Eamon Collins reported that he “</w:t>
      </w:r>
      <w:r w:rsidR="006B7DC1" w:rsidRPr="00E708D4">
        <w:rPr>
          <w:rFonts w:ascii="Times" w:hAnsi="Times"/>
          <w:i/>
        </w:rPr>
        <w:t>never stopped looking for military targets.</w:t>
      </w:r>
      <w:r w:rsidR="006B7DC1" w:rsidRPr="00786929">
        <w:rPr>
          <w:rFonts w:ascii="Times" w:hAnsi="Times"/>
        </w:rPr>
        <w:t>” Gerry Bradley’s account of life in PIRA describes attacks as “</w:t>
      </w:r>
      <w:r w:rsidR="006B7DC1" w:rsidRPr="00E708D4">
        <w:rPr>
          <w:rFonts w:ascii="Times" w:hAnsi="Times"/>
          <w:i/>
        </w:rPr>
        <w:t>pure spur-of-the-moment ... target of opportunity</w:t>
      </w:r>
      <w:r w:rsidR="006B7DC1" w:rsidRPr="00786929">
        <w:rPr>
          <w:rFonts w:ascii="Times" w:hAnsi="Times"/>
        </w:rPr>
        <w:t>.” Brendan Hughes recalls noticing a British Army jeep: “</w:t>
      </w:r>
      <w:r w:rsidR="006B7DC1" w:rsidRPr="00E708D4">
        <w:rPr>
          <w:rFonts w:ascii="Times" w:hAnsi="Times"/>
          <w:i/>
        </w:rPr>
        <w:t>We were so confident and in such control of the area at that time that instinct took over: ‘There’s a target’ and ‘Hit it.</w:t>
      </w:r>
      <w:r w:rsidR="006B7DC1" w:rsidRPr="00786929">
        <w:rPr>
          <w:rFonts w:ascii="Times" w:hAnsi="Times"/>
        </w:rPr>
        <w:t>’”</w:t>
      </w:r>
      <w:r w:rsidR="006B7DC1">
        <w:rPr>
          <w:rFonts w:ascii="Times New Roman" w:hAnsi="Times New Roman" w:cs="Times New Roman"/>
          <w:lang w:val="en-GB"/>
        </w:rPr>
        <w:t xml:space="preserve"> PIRA attacks were also only carried out if there was a high probability that the attack would be a success</w:t>
      </w:r>
      <w:r w:rsidR="008A741C">
        <w:rPr>
          <w:rFonts w:ascii="Times New Roman" w:hAnsi="Times New Roman" w:cs="Times New Roman"/>
          <w:lang w:val="en-GB"/>
        </w:rPr>
        <w:t xml:space="preserve"> (Horgan and Taylor, 1997)</w:t>
      </w:r>
      <w:r w:rsidR="006B7DC1">
        <w:rPr>
          <w:rFonts w:ascii="Times New Roman" w:hAnsi="Times New Roman" w:cs="Times New Roman"/>
          <w:lang w:val="en-GB"/>
        </w:rPr>
        <w:t xml:space="preserve">. </w:t>
      </w:r>
    </w:p>
    <w:p w14:paraId="78482D66" w14:textId="77777777" w:rsidR="006B7DC1" w:rsidRPr="00773126" w:rsidRDefault="006B7DC1" w:rsidP="006B7DC1">
      <w:pPr>
        <w:spacing w:line="360" w:lineRule="auto"/>
        <w:jc w:val="both"/>
        <w:rPr>
          <w:rFonts w:ascii="Times New Roman" w:eastAsia="Calibri" w:hAnsi="Times New Roman" w:cs="Times New Roman"/>
          <w:lang w:val="en-GB"/>
        </w:rPr>
      </w:pPr>
    </w:p>
    <w:p w14:paraId="0402A376" w14:textId="23545EA1" w:rsidR="006B7DC1" w:rsidRPr="00773126" w:rsidRDefault="006B7DC1" w:rsidP="006B7DC1">
      <w:pPr>
        <w:spacing w:line="360" w:lineRule="auto"/>
        <w:jc w:val="both"/>
        <w:rPr>
          <w:rFonts w:ascii="Times New Roman" w:hAnsi="Times New Roman" w:cs="Times New Roman"/>
          <w:lang w:val="en-GB"/>
        </w:rPr>
      </w:pPr>
      <w:r w:rsidRPr="00773126">
        <w:rPr>
          <w:rFonts w:ascii="Times New Roman" w:eastAsia="Calibri" w:hAnsi="Times New Roman" w:cs="Times New Roman"/>
          <w:lang w:val="en-GB"/>
        </w:rPr>
        <w:t xml:space="preserve">As this model of target selection is a model of choice, the decision criteria that shape the choices of offenders should be defined, as well as the specification of the set of alternatives that the </w:t>
      </w:r>
      <w:r w:rsidR="00FD7A29">
        <w:rPr>
          <w:rFonts w:ascii="Times New Roman" w:eastAsia="Calibri" w:hAnsi="Times New Roman" w:cs="Times New Roman"/>
          <w:lang w:val="en-GB"/>
        </w:rPr>
        <w:t>offenders</w:t>
      </w:r>
      <w:r w:rsidR="00FD7A29" w:rsidRPr="00773126">
        <w:rPr>
          <w:rFonts w:ascii="Times New Roman" w:eastAsia="Calibri" w:hAnsi="Times New Roman" w:cs="Times New Roman"/>
          <w:lang w:val="en-GB"/>
        </w:rPr>
        <w:t xml:space="preserve"> </w:t>
      </w:r>
      <w:r w:rsidRPr="00773126">
        <w:rPr>
          <w:rFonts w:ascii="Times New Roman" w:eastAsia="Calibri" w:hAnsi="Times New Roman" w:cs="Times New Roman"/>
          <w:lang w:val="en-GB"/>
        </w:rPr>
        <w:t>can choose from.</w:t>
      </w:r>
      <w:r>
        <w:rPr>
          <w:rFonts w:ascii="Times New Roman" w:eastAsia="Calibri" w:hAnsi="Times New Roman" w:cs="Times New Roman"/>
          <w:lang w:val="en-GB"/>
        </w:rPr>
        <w:t xml:space="preserve"> </w:t>
      </w:r>
      <w:r w:rsidR="00FD7A29">
        <w:rPr>
          <w:rFonts w:ascii="Times New Roman" w:hAnsi="Times New Roman" w:cs="Times New Roman"/>
          <w:lang w:val="en-GB"/>
        </w:rPr>
        <w:t>Terrorist</w:t>
      </w:r>
      <w:r w:rsidR="009726DD" w:rsidRPr="00773126">
        <w:rPr>
          <w:rFonts w:ascii="Times New Roman" w:hAnsi="Times New Roman" w:cs="Times New Roman"/>
          <w:lang w:val="en-GB"/>
        </w:rPr>
        <w:t xml:space="preserve"> decision</w:t>
      </w:r>
      <w:r w:rsidR="00FD7A29">
        <w:rPr>
          <w:rFonts w:ascii="Times New Roman" w:hAnsi="Times New Roman" w:cs="Times New Roman"/>
          <w:lang w:val="en-GB"/>
        </w:rPr>
        <w:t>-</w:t>
      </w:r>
      <w:r w:rsidR="009726DD" w:rsidRPr="00773126">
        <w:rPr>
          <w:rFonts w:ascii="Times New Roman" w:hAnsi="Times New Roman" w:cs="Times New Roman"/>
          <w:lang w:val="en-GB"/>
        </w:rPr>
        <w:t xml:space="preserve">making process is bounded by incomplete information. </w:t>
      </w:r>
      <w:r w:rsidR="00FD7A29">
        <w:rPr>
          <w:rFonts w:ascii="Times New Roman" w:hAnsi="Times New Roman" w:cs="Times New Roman"/>
          <w:lang w:val="en-GB"/>
        </w:rPr>
        <w:t>A</w:t>
      </w:r>
      <w:r w:rsidR="009726DD" w:rsidRPr="00773126">
        <w:rPr>
          <w:rFonts w:ascii="Times New Roman" w:hAnsi="Times New Roman" w:cs="Times New Roman"/>
          <w:lang w:val="en-GB"/>
        </w:rPr>
        <w:t xml:space="preserve">lthough their knowledge is bounded, they are essentially choosing between every premise and person in the city, presenting an enormous choice set. However, the </w:t>
      </w:r>
      <w:r w:rsidR="009726DD">
        <w:rPr>
          <w:rFonts w:ascii="Times New Roman" w:hAnsi="Times New Roman" w:cs="Times New Roman"/>
          <w:lang w:val="en-GB"/>
        </w:rPr>
        <w:t>idea</w:t>
      </w:r>
      <w:r w:rsidR="009726DD" w:rsidRPr="00773126">
        <w:rPr>
          <w:rFonts w:ascii="Times New Roman" w:hAnsi="Times New Roman" w:cs="Times New Roman"/>
          <w:lang w:val="en-GB"/>
        </w:rPr>
        <w:t xml:space="preserve"> there is a hierarchical process in decision making, as mentioned above, suggests the </w:t>
      </w:r>
      <w:r w:rsidR="009726DD" w:rsidRPr="00773126">
        <w:rPr>
          <w:rFonts w:ascii="Times New Roman" w:hAnsi="Times New Roman" w:cs="Times New Roman"/>
          <w:lang w:val="en-GB"/>
        </w:rPr>
        <w:lastRenderedPageBreak/>
        <w:t>choice set for any offender is a limited number of areas. These can be defined using spatial units such as suburbs</w:t>
      </w:r>
      <w:r w:rsidR="009726DD">
        <w:rPr>
          <w:rFonts w:ascii="Times New Roman" w:hAnsi="Times New Roman" w:cs="Times New Roman"/>
          <w:lang w:val="en-GB"/>
        </w:rPr>
        <w:t>, wards or output areas</w:t>
      </w:r>
      <w:r w:rsidR="009726DD" w:rsidRPr="00773126">
        <w:rPr>
          <w:rFonts w:ascii="Times New Roman" w:hAnsi="Times New Roman" w:cs="Times New Roman"/>
          <w:lang w:val="en-GB"/>
        </w:rPr>
        <w:t xml:space="preserve">. </w:t>
      </w:r>
      <w:r w:rsidRPr="00773126">
        <w:rPr>
          <w:rFonts w:ascii="Times New Roman" w:hAnsi="Times New Roman" w:cs="Times New Roman"/>
          <w:lang w:val="en-GB"/>
        </w:rPr>
        <w:t xml:space="preserve">In this case, the set of </w:t>
      </w:r>
      <w:r>
        <w:rPr>
          <w:rFonts w:ascii="Times New Roman" w:hAnsi="Times New Roman" w:cs="Times New Roman"/>
          <w:lang w:val="en-GB"/>
        </w:rPr>
        <w:t>alternatives takes the form of output areas called ‘small area</w:t>
      </w:r>
      <w:r w:rsidRPr="00773126">
        <w:rPr>
          <w:rFonts w:ascii="Times New Roman" w:hAnsi="Times New Roman" w:cs="Times New Roman"/>
          <w:lang w:val="en-GB"/>
        </w:rPr>
        <w:t>s</w:t>
      </w:r>
      <w:r>
        <w:rPr>
          <w:rFonts w:ascii="Times New Roman" w:hAnsi="Times New Roman" w:cs="Times New Roman"/>
          <w:lang w:val="en-GB"/>
        </w:rPr>
        <w:t>’</w:t>
      </w:r>
      <w:r w:rsidRPr="00773126">
        <w:rPr>
          <w:rFonts w:ascii="Times New Roman" w:hAnsi="Times New Roman" w:cs="Times New Roman"/>
          <w:lang w:val="en-GB"/>
        </w:rPr>
        <w:t xml:space="preserve"> in Belfast, Northern Ireland and the expected utility of each potential target area is assumed to be evaluated according to the decision criteria presented </w:t>
      </w:r>
      <w:r>
        <w:rPr>
          <w:rFonts w:ascii="Times New Roman" w:hAnsi="Times New Roman" w:cs="Times New Roman"/>
          <w:lang w:val="en-GB"/>
        </w:rPr>
        <w:t>below.</w:t>
      </w:r>
    </w:p>
    <w:p w14:paraId="74458DA7" w14:textId="77777777" w:rsidR="006B7DC1" w:rsidRPr="00773126" w:rsidRDefault="006B7DC1" w:rsidP="006B7DC1">
      <w:pPr>
        <w:tabs>
          <w:tab w:val="left" w:pos="2980"/>
        </w:tabs>
        <w:spacing w:line="360" w:lineRule="auto"/>
        <w:jc w:val="both"/>
        <w:rPr>
          <w:rFonts w:ascii="Times New Roman" w:hAnsi="Times New Roman" w:cs="Times New Roman"/>
          <w:lang w:val="en-GB"/>
        </w:rPr>
      </w:pPr>
    </w:p>
    <w:p w14:paraId="2B582AD1" w14:textId="77777777" w:rsidR="006B7DC1" w:rsidRPr="00773126" w:rsidRDefault="006B7DC1" w:rsidP="006B7DC1">
      <w:pPr>
        <w:spacing w:line="360" w:lineRule="auto"/>
        <w:jc w:val="both"/>
        <w:rPr>
          <w:rFonts w:ascii="Times New Roman" w:hAnsi="Times New Roman" w:cs="Times New Roman"/>
          <w:b/>
          <w:lang w:val="en-GB"/>
        </w:rPr>
      </w:pPr>
      <w:r w:rsidRPr="00773126">
        <w:rPr>
          <w:rFonts w:ascii="Times New Roman" w:hAnsi="Times New Roman" w:cs="Times New Roman"/>
          <w:b/>
          <w:lang w:val="en-GB"/>
        </w:rPr>
        <w:t xml:space="preserve">Decision Criteria </w:t>
      </w:r>
    </w:p>
    <w:p w14:paraId="28927984" w14:textId="77777777" w:rsidR="00CF43B1" w:rsidRPr="00773126" w:rsidRDefault="00CF43B1" w:rsidP="006B7DC1">
      <w:pPr>
        <w:spacing w:line="360" w:lineRule="auto"/>
        <w:jc w:val="both"/>
        <w:rPr>
          <w:rFonts w:ascii="Times New Roman" w:hAnsi="Times New Roman" w:cs="Times New Roman"/>
          <w:lang w:val="en-GB"/>
        </w:rPr>
      </w:pPr>
    </w:p>
    <w:p w14:paraId="7C62DA6D" w14:textId="6A32CADA" w:rsidR="006B7DC1" w:rsidRPr="00773126" w:rsidRDefault="00CF43B1" w:rsidP="006B7DC1">
      <w:pPr>
        <w:spacing w:line="360" w:lineRule="auto"/>
        <w:jc w:val="both"/>
        <w:rPr>
          <w:rFonts w:ascii="Times New Roman" w:hAnsi="Times New Roman" w:cs="Times New Roman"/>
          <w:lang w:val="en-GB"/>
        </w:rPr>
      </w:pPr>
      <w:r>
        <w:rPr>
          <w:rFonts w:ascii="Times New Roman" w:hAnsi="Times New Roman" w:cs="Times New Roman"/>
          <w:lang w:val="en-GB"/>
        </w:rPr>
        <w:t>The</w:t>
      </w:r>
      <w:r w:rsidR="006B7DC1" w:rsidRPr="00773126">
        <w:rPr>
          <w:rFonts w:ascii="Times New Roman" w:hAnsi="Times New Roman" w:cs="Times New Roman"/>
          <w:lang w:val="en-GB"/>
        </w:rPr>
        <w:t xml:space="preserve"> following subsections</w:t>
      </w:r>
      <w:r>
        <w:rPr>
          <w:rFonts w:ascii="Times New Roman" w:hAnsi="Times New Roman" w:cs="Times New Roman"/>
          <w:lang w:val="en-GB"/>
        </w:rPr>
        <w:t xml:space="preserve"> encompass three primary criteria </w:t>
      </w:r>
      <w:r w:rsidR="00DC43D2">
        <w:rPr>
          <w:rFonts w:ascii="Times New Roman" w:hAnsi="Times New Roman" w:cs="Times New Roman"/>
          <w:lang w:val="en-GB"/>
        </w:rPr>
        <w:t>a terrorist may consider when selecting a target for an attack:</w:t>
      </w:r>
      <w:r w:rsidR="006B7DC1" w:rsidRPr="00773126">
        <w:rPr>
          <w:rFonts w:ascii="Times New Roman" w:hAnsi="Times New Roman" w:cs="Times New Roman"/>
          <w:lang w:val="en-GB"/>
        </w:rPr>
        <w:t xml:space="preserve"> a) distance; b) natural barriers and c) ideology</w:t>
      </w:r>
      <w:r w:rsidR="00DC43D2">
        <w:rPr>
          <w:rFonts w:ascii="Times New Roman" w:hAnsi="Times New Roman" w:cs="Times New Roman"/>
          <w:lang w:val="en-GB"/>
        </w:rPr>
        <w:t xml:space="preserve">. These criteria are based on the theories presented above and related empirical research. </w:t>
      </w:r>
      <w:r w:rsidR="006B7DC1" w:rsidRPr="00773126">
        <w:rPr>
          <w:rFonts w:ascii="Times New Roman" w:hAnsi="Times New Roman" w:cs="Times New Roman"/>
          <w:lang w:val="en-GB"/>
        </w:rPr>
        <w:t>In a broad sense, they are based on the assumption that the offender will act rationally in spatial decision making, considering the associated risks, rewards and efforts when selecting areas to target.</w:t>
      </w:r>
      <w:r w:rsidR="006B7DC1" w:rsidRPr="00D62565">
        <w:rPr>
          <w:rFonts w:ascii="Times New Roman" w:eastAsia="Calibri" w:hAnsi="Times New Roman" w:cs="Times New Roman"/>
          <w:lang w:val="en-GB"/>
        </w:rPr>
        <w:t xml:space="preserve"> </w:t>
      </w:r>
    </w:p>
    <w:p w14:paraId="77627DE8" w14:textId="77777777" w:rsidR="006B7DC1" w:rsidRPr="00773126" w:rsidRDefault="006B7DC1" w:rsidP="006B7DC1">
      <w:pPr>
        <w:spacing w:line="360" w:lineRule="auto"/>
        <w:jc w:val="both"/>
        <w:rPr>
          <w:rFonts w:ascii="Times New Roman" w:hAnsi="Times New Roman" w:cs="Times New Roman"/>
          <w:lang w:val="en-GB"/>
        </w:rPr>
      </w:pPr>
    </w:p>
    <w:p w14:paraId="1885264B" w14:textId="77777777" w:rsidR="006B7DC1" w:rsidRPr="00773126" w:rsidRDefault="006B7DC1" w:rsidP="006B7DC1">
      <w:pPr>
        <w:spacing w:line="360" w:lineRule="auto"/>
        <w:jc w:val="both"/>
        <w:rPr>
          <w:rFonts w:ascii="Times New Roman" w:hAnsi="Times New Roman" w:cs="Times New Roman"/>
          <w:b/>
          <w:lang w:val="en-GB"/>
        </w:rPr>
      </w:pPr>
      <w:r w:rsidRPr="00773126">
        <w:rPr>
          <w:rFonts w:ascii="Times New Roman" w:hAnsi="Times New Roman" w:cs="Times New Roman"/>
          <w:b/>
          <w:lang w:val="en-GB"/>
        </w:rPr>
        <w:t xml:space="preserve">Distance </w:t>
      </w:r>
    </w:p>
    <w:p w14:paraId="471ACC35" w14:textId="77777777" w:rsidR="006B7DC1" w:rsidRPr="00773126" w:rsidRDefault="006B7DC1" w:rsidP="006B7DC1">
      <w:pPr>
        <w:spacing w:line="360" w:lineRule="auto"/>
        <w:jc w:val="both"/>
        <w:rPr>
          <w:rFonts w:ascii="Times New Roman" w:hAnsi="Times New Roman" w:cs="Times New Roman"/>
          <w:lang w:val="en-GB"/>
        </w:rPr>
      </w:pPr>
    </w:p>
    <w:p w14:paraId="6A18F999" w14:textId="5173258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The least effort principle (</w:t>
      </w:r>
      <w:proofErr w:type="spellStart"/>
      <w:r w:rsidRPr="00773126">
        <w:rPr>
          <w:rFonts w:ascii="Times New Roman" w:hAnsi="Times New Roman" w:cs="Times New Roman"/>
          <w:lang w:val="en-GB"/>
        </w:rPr>
        <w:t>Zipf</w:t>
      </w:r>
      <w:proofErr w:type="spellEnd"/>
      <w:r w:rsidRPr="00773126">
        <w:rPr>
          <w:rFonts w:ascii="Times New Roman" w:hAnsi="Times New Roman" w:cs="Times New Roman"/>
          <w:lang w:val="en-GB"/>
        </w:rPr>
        <w:t>, 1965) assumes that when considering a “number of identical alternatives for action, an offender selects the one closest to him in order to minimize the effort involved” (</w:t>
      </w:r>
      <w:proofErr w:type="spellStart"/>
      <w:r w:rsidRPr="00773126">
        <w:rPr>
          <w:rFonts w:ascii="Times New Roman" w:hAnsi="Times New Roman" w:cs="Times New Roman"/>
          <w:lang w:val="en-GB"/>
        </w:rPr>
        <w:t>Lundrigan</w:t>
      </w:r>
      <w:proofErr w:type="spellEnd"/>
      <w:r w:rsidRPr="00773126">
        <w:rPr>
          <w:rFonts w:ascii="Times New Roman" w:hAnsi="Times New Roman" w:cs="Times New Roman"/>
          <w:lang w:val="en-GB"/>
        </w:rPr>
        <w:t xml:space="preserve"> and </w:t>
      </w:r>
      <w:proofErr w:type="spellStart"/>
      <w:r w:rsidRPr="00773126">
        <w:rPr>
          <w:rFonts w:ascii="Times New Roman" w:hAnsi="Times New Roman" w:cs="Times New Roman"/>
          <w:lang w:val="en-GB"/>
        </w:rPr>
        <w:t>Czarnomski</w:t>
      </w:r>
      <w:proofErr w:type="spellEnd"/>
      <w:r w:rsidRPr="00773126">
        <w:rPr>
          <w:rFonts w:ascii="Times New Roman" w:hAnsi="Times New Roman" w:cs="Times New Roman"/>
          <w:lang w:val="en-GB"/>
        </w:rPr>
        <w:t>, 2006:220). Typically, an offender’s journey to crime demonstrates the distance decay function, whereby chances of offending and frequency of offences decrease as distance from their home increases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&amp; Block, 2009; Wiles and Costello, 2000). To increase the utility of their attack the offender would aim to keep the distance travelled minimal (Clarke and Newman, 2006). As well as considering effort, the risk of interception before an attack should also be consider</w:t>
      </w:r>
      <w:r w:rsidR="006B01DF">
        <w:rPr>
          <w:rFonts w:ascii="Times New Roman" w:hAnsi="Times New Roman" w:cs="Times New Roman"/>
          <w:lang w:val="en-GB"/>
        </w:rPr>
        <w:t>ed</w:t>
      </w:r>
      <w:r w:rsidRPr="00773126">
        <w:rPr>
          <w:rFonts w:ascii="Times New Roman" w:hAnsi="Times New Roman" w:cs="Times New Roman"/>
          <w:lang w:val="en-GB"/>
        </w:rPr>
        <w:t xml:space="preserve"> (</w:t>
      </w:r>
      <w:proofErr w:type="spellStart"/>
      <w:r w:rsidRPr="00773126">
        <w:rPr>
          <w:rFonts w:ascii="Times New Roman" w:hAnsi="Times New Roman" w:cs="Times New Roman"/>
          <w:lang w:val="en-GB"/>
        </w:rPr>
        <w:t>Townsley</w:t>
      </w:r>
      <w:proofErr w:type="spellEnd"/>
      <w:r w:rsidRPr="00773126">
        <w:rPr>
          <w:rFonts w:ascii="Times New Roman" w:hAnsi="Times New Roman" w:cs="Times New Roman"/>
          <w:lang w:val="en-GB"/>
        </w:rPr>
        <w:t xml:space="preserve"> et al., 2008). </w:t>
      </w:r>
      <w:r w:rsidR="00F10223" w:rsidRPr="003A78EC">
        <w:rPr>
          <w:rFonts w:ascii="Times" w:hAnsi="Times" w:cs="Times New Roman"/>
          <w:lang w:val="en-GB"/>
        </w:rPr>
        <w:t xml:space="preserve">A recent study of the antecedent behaviours of UK-based terrorists concluded that they exhibited similar spatial behaviours to </w:t>
      </w:r>
      <w:r w:rsidR="00F10223" w:rsidRPr="00ED1AB2">
        <w:rPr>
          <w:rFonts w:ascii="Times" w:hAnsi="Times" w:cs="Times New Roman"/>
          <w:lang w:val="en-GB"/>
        </w:rPr>
        <w:t>urban criminals</w:t>
      </w:r>
      <w:r w:rsidR="00F10223">
        <w:rPr>
          <w:rFonts w:ascii="Times" w:hAnsi="Times" w:cs="Times New Roman"/>
          <w:lang w:val="en-GB"/>
        </w:rPr>
        <w:t xml:space="preserve"> and</w:t>
      </w:r>
      <w:r w:rsidR="00F10223" w:rsidRPr="00F10223">
        <w:rPr>
          <w:rFonts w:ascii="Times" w:hAnsi="Times" w:cs="Times New Roman"/>
          <w:lang w:val="en-GB"/>
        </w:rPr>
        <w:t xml:space="preserve"> </w:t>
      </w:r>
      <w:r w:rsidR="00F10223" w:rsidRPr="003A78EC">
        <w:rPr>
          <w:rFonts w:ascii="Times" w:hAnsi="Times" w:cs="Times New Roman"/>
          <w:lang w:val="en-GB"/>
        </w:rPr>
        <w:t>the wider population</w:t>
      </w:r>
      <w:r w:rsidR="00F10223">
        <w:rPr>
          <w:rFonts w:ascii="Times" w:hAnsi="Times" w:cs="Times New Roman"/>
          <w:lang w:val="en-GB"/>
        </w:rPr>
        <w:t>.</w:t>
      </w:r>
      <w:r w:rsidR="00F10223" w:rsidRPr="003A78EC">
        <w:rPr>
          <w:rFonts w:ascii="Times" w:hAnsi="Times" w:cs="Times New Roman"/>
          <w:lang w:val="en-GB"/>
        </w:rPr>
        <w:t xml:space="preserve"> They stayed close to their homes or safe houses when preparing for an attack and there was a clear </w:t>
      </w:r>
      <w:r w:rsidR="00F10223">
        <w:rPr>
          <w:rFonts w:ascii="Times" w:hAnsi="Times" w:cs="Times New Roman"/>
          <w:lang w:val="en-GB"/>
        </w:rPr>
        <w:t xml:space="preserve">pattern of distance decay </w:t>
      </w:r>
      <w:r w:rsidR="00F10223" w:rsidRPr="003A78EC">
        <w:rPr>
          <w:rFonts w:ascii="Times" w:hAnsi="Times" w:cs="Times New Roman"/>
          <w:lang w:val="en-GB"/>
        </w:rPr>
        <w:t>(Griffiths et al., 2017).</w:t>
      </w:r>
      <w:r w:rsidR="00404734">
        <w:rPr>
          <w:rFonts w:ascii="Times" w:hAnsi="Times" w:cs="Times New Roman"/>
          <w:lang w:val="en-GB"/>
        </w:rPr>
        <w:t xml:space="preserve"> </w:t>
      </w:r>
      <w:r w:rsidRPr="00773126">
        <w:rPr>
          <w:rFonts w:ascii="Times New Roman" w:hAnsi="Times New Roman" w:cs="Times New Roman"/>
          <w:lang w:val="en-GB"/>
        </w:rPr>
        <w:t xml:space="preserve">The distance decay </w:t>
      </w:r>
      <w:r w:rsidR="00E667FF">
        <w:rPr>
          <w:rFonts w:ascii="Times New Roman" w:hAnsi="Times New Roman" w:cs="Times New Roman"/>
          <w:lang w:val="en-GB"/>
        </w:rPr>
        <w:t xml:space="preserve">pattern </w:t>
      </w:r>
      <w:r w:rsidRPr="00773126">
        <w:rPr>
          <w:rFonts w:ascii="Times New Roman" w:hAnsi="Times New Roman" w:cs="Times New Roman"/>
          <w:lang w:val="en-GB"/>
        </w:rPr>
        <w:t>has been empirically supported when examining the activities of PIRA (Gill et al., 2016)</w:t>
      </w:r>
      <w:r>
        <w:rPr>
          <w:rFonts w:ascii="Times New Roman" w:hAnsi="Times New Roman" w:cs="Times New Roman"/>
          <w:lang w:val="en-GB"/>
        </w:rPr>
        <w:t xml:space="preserve">, </w:t>
      </w:r>
      <w:r w:rsidR="006B01DF">
        <w:rPr>
          <w:rFonts w:ascii="Times New Roman" w:hAnsi="Times New Roman" w:cs="Times New Roman"/>
          <w:lang w:val="en-GB"/>
        </w:rPr>
        <w:t>and</w:t>
      </w:r>
      <w:r w:rsidRPr="00773126">
        <w:rPr>
          <w:rFonts w:ascii="Times New Roman" w:hAnsi="Times New Roman" w:cs="Times New Roman"/>
          <w:lang w:val="en-GB"/>
        </w:rPr>
        <w:t xml:space="preserve"> lone</w:t>
      </w:r>
      <w:r w:rsidR="006B01DF">
        <w:rPr>
          <w:rFonts w:ascii="Times New Roman" w:hAnsi="Times New Roman" w:cs="Times New Roman"/>
          <w:lang w:val="en-GB"/>
        </w:rPr>
        <w:t>-</w:t>
      </w:r>
      <w:r w:rsidRPr="00773126">
        <w:rPr>
          <w:rFonts w:ascii="Times New Roman" w:hAnsi="Times New Roman" w:cs="Times New Roman"/>
          <w:lang w:val="en-GB"/>
        </w:rPr>
        <w:t>actor</w:t>
      </w:r>
      <w:r w:rsidR="006B01DF">
        <w:rPr>
          <w:rFonts w:ascii="Times New Roman" w:hAnsi="Times New Roman" w:cs="Times New Roman"/>
          <w:lang w:val="en-GB"/>
        </w:rPr>
        <w:t xml:space="preserve"> terrorists</w:t>
      </w:r>
      <w:r>
        <w:rPr>
          <w:rFonts w:ascii="Times New Roman" w:hAnsi="Times New Roman" w:cs="Times New Roman"/>
          <w:lang w:val="en-GB"/>
        </w:rPr>
        <w:t xml:space="preserve"> (</w:t>
      </w:r>
      <w:proofErr w:type="spellStart"/>
      <w:r>
        <w:rPr>
          <w:rFonts w:ascii="Times New Roman" w:hAnsi="Times New Roman" w:cs="Times New Roman"/>
          <w:lang w:val="en-GB"/>
        </w:rPr>
        <w:t>Marchment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Bouhana</w:t>
      </w:r>
      <w:proofErr w:type="spellEnd"/>
      <w:r>
        <w:rPr>
          <w:rFonts w:ascii="Times New Roman" w:hAnsi="Times New Roman" w:cs="Times New Roman"/>
          <w:lang w:val="en-GB"/>
        </w:rPr>
        <w:t xml:space="preserve"> and Gill, 2018)</w:t>
      </w:r>
      <w:r w:rsidRPr="00773126">
        <w:rPr>
          <w:rFonts w:ascii="Times New Roman" w:hAnsi="Times New Roman" w:cs="Times New Roman"/>
          <w:lang w:val="en-GB"/>
        </w:rPr>
        <w:t xml:space="preserve">. </w:t>
      </w:r>
      <w:r>
        <w:rPr>
          <w:rFonts w:ascii="Times New Roman" w:hAnsi="Times New Roman" w:cs="Times New Roman"/>
          <w:lang w:val="en-GB"/>
        </w:rPr>
        <w:t xml:space="preserve">Due to their familiarity with the area, </w:t>
      </w:r>
      <w:r w:rsidR="009726DD">
        <w:rPr>
          <w:rFonts w:ascii="Times New Roman" w:hAnsi="Times New Roman" w:cs="Times New Roman"/>
          <w:lang w:val="en-GB"/>
        </w:rPr>
        <w:t>members of PIRA</w:t>
      </w:r>
      <w:r>
        <w:rPr>
          <w:rFonts w:ascii="Times New Roman" w:hAnsi="Times New Roman" w:cs="Times New Roman"/>
          <w:lang w:val="en-GB"/>
        </w:rPr>
        <w:t xml:space="preserve"> often operated within their own ‘locality’ (Horgan and Taylor, 1997). Further, m</w:t>
      </w:r>
      <w:r w:rsidRPr="00773126">
        <w:rPr>
          <w:rFonts w:ascii="Times New Roman" w:hAnsi="Times New Roman" w:cs="Times New Roman"/>
          <w:lang w:val="en-GB"/>
        </w:rPr>
        <w:t>embers of PIRA were often under time constraints, for example due to work and/or family commitments, and as such they would limit the distance they would travel when offending</w:t>
      </w:r>
      <w:r>
        <w:rPr>
          <w:rFonts w:ascii="Times New Roman" w:hAnsi="Times New Roman" w:cs="Times New Roman"/>
          <w:lang w:val="en-GB"/>
        </w:rPr>
        <w:t xml:space="preserve"> </w:t>
      </w:r>
      <w:r w:rsidRPr="00773126">
        <w:rPr>
          <w:rFonts w:ascii="Times New Roman" w:hAnsi="Times New Roman" w:cs="Times New Roman"/>
          <w:lang w:val="en-GB"/>
        </w:rPr>
        <w:t xml:space="preserve">(Gill et al., 2016). As such, it is hypothesized: </w:t>
      </w:r>
    </w:p>
    <w:p w14:paraId="5B2C5572" w14:textId="77777777" w:rsidR="006B7DC1" w:rsidRPr="00773126" w:rsidRDefault="006B7DC1" w:rsidP="006B7DC1">
      <w:pPr>
        <w:pStyle w:val="ListParagraph"/>
        <w:autoSpaceDE w:val="0"/>
        <w:autoSpaceDN w:val="0"/>
        <w:adjustRightInd w:val="0"/>
        <w:spacing w:line="360" w:lineRule="auto"/>
        <w:jc w:val="both"/>
        <w:rPr>
          <w:rFonts w:ascii="Times New Roman" w:hAnsi="Times New Roman" w:cs="Times New Roman"/>
          <w:i/>
          <w:iCs/>
          <w:lang w:val="en-GB"/>
        </w:rPr>
      </w:pPr>
    </w:p>
    <w:p w14:paraId="4ED6E1B6" w14:textId="20B9A012" w:rsidR="006B7DC1" w:rsidRPr="00773126" w:rsidRDefault="006B7DC1" w:rsidP="006B7DC1">
      <w:pPr>
        <w:pStyle w:val="ListParagraph"/>
        <w:autoSpaceDE w:val="0"/>
        <w:autoSpaceDN w:val="0"/>
        <w:adjustRightInd w:val="0"/>
        <w:spacing w:line="360" w:lineRule="auto"/>
        <w:jc w:val="both"/>
        <w:rPr>
          <w:rFonts w:ascii="Times New Roman" w:hAnsi="Times New Roman" w:cs="Times New Roman"/>
          <w:i/>
          <w:iCs/>
          <w:lang w:val="en-GB"/>
        </w:rPr>
      </w:pPr>
      <w:r w:rsidRPr="00773126">
        <w:rPr>
          <w:rFonts w:ascii="Times New Roman" w:hAnsi="Times New Roman" w:cs="Times New Roman"/>
          <w:i/>
          <w:iCs/>
          <w:lang w:val="en-GB"/>
        </w:rPr>
        <w:t xml:space="preserve">Hypothesis 1: The closer a potential target area to </w:t>
      </w:r>
      <w:r w:rsidR="00C17DD2">
        <w:rPr>
          <w:rFonts w:ascii="Times New Roman" w:hAnsi="Times New Roman" w:cs="Times New Roman"/>
          <w:i/>
          <w:iCs/>
          <w:lang w:val="en-GB"/>
        </w:rPr>
        <w:t>a perpetrator’s</w:t>
      </w:r>
      <w:r w:rsidRPr="00773126">
        <w:rPr>
          <w:rFonts w:ascii="Times New Roman" w:hAnsi="Times New Roman" w:cs="Times New Roman"/>
          <w:i/>
          <w:iCs/>
          <w:lang w:val="en-GB"/>
        </w:rPr>
        <w:t xml:space="preserve"> home, the more likely it is that it will be selected.</w:t>
      </w:r>
    </w:p>
    <w:p w14:paraId="249DE127"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57D36D6F"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Similarly, it is also likely that areas in the individual’s awareness space identified through their daily routines will be targeted. It is likely that the city centre will be more familiar to the offender than other areas of the city, as they are more likely to be regularly frequented due to the amount of facilities available (i.e. transport, entertainment, retail establishments)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and </w:t>
      </w:r>
      <w:proofErr w:type="spellStart"/>
      <w:r w:rsidRPr="00773126">
        <w:rPr>
          <w:rFonts w:ascii="Times New Roman" w:hAnsi="Times New Roman" w:cs="Times New Roman"/>
          <w:lang w:val="en-GB"/>
        </w:rPr>
        <w:t>Nieuwbeerta</w:t>
      </w:r>
      <w:proofErr w:type="spellEnd"/>
      <w:r w:rsidRPr="00773126">
        <w:rPr>
          <w:rFonts w:ascii="Times New Roman" w:hAnsi="Times New Roman" w:cs="Times New Roman"/>
          <w:lang w:val="en-GB"/>
        </w:rPr>
        <w:t xml:space="preserve">, 2005,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and Block, 2009). Johnson and Summers (2015) found that adult offenders exhibited a preference of offending close to the city centre when considering thefts from vehicles. It is therefore hypothesized: </w:t>
      </w:r>
    </w:p>
    <w:p w14:paraId="651A141D" w14:textId="77777777" w:rsidR="006B7DC1" w:rsidRPr="00773126" w:rsidRDefault="006B7DC1" w:rsidP="006B7DC1">
      <w:pPr>
        <w:pStyle w:val="ListParagraph"/>
        <w:autoSpaceDE w:val="0"/>
        <w:autoSpaceDN w:val="0"/>
        <w:adjustRightInd w:val="0"/>
        <w:spacing w:line="360" w:lineRule="auto"/>
        <w:jc w:val="both"/>
        <w:rPr>
          <w:rFonts w:ascii="Times New Roman" w:hAnsi="Times New Roman" w:cs="Times New Roman"/>
          <w:i/>
          <w:iCs/>
          <w:lang w:val="en-GB"/>
        </w:rPr>
      </w:pPr>
    </w:p>
    <w:p w14:paraId="34827FBE" w14:textId="77777777" w:rsidR="006B7DC1" w:rsidRPr="00773126" w:rsidRDefault="006B7DC1" w:rsidP="006B7DC1">
      <w:pPr>
        <w:pStyle w:val="ListParagraph"/>
        <w:autoSpaceDE w:val="0"/>
        <w:autoSpaceDN w:val="0"/>
        <w:adjustRightInd w:val="0"/>
        <w:spacing w:line="360" w:lineRule="auto"/>
        <w:jc w:val="both"/>
        <w:rPr>
          <w:rFonts w:ascii="Times New Roman" w:hAnsi="Times New Roman" w:cs="Times New Roman"/>
          <w:i/>
          <w:iCs/>
          <w:lang w:val="en-GB"/>
        </w:rPr>
      </w:pPr>
      <w:r w:rsidRPr="00773126">
        <w:rPr>
          <w:rFonts w:ascii="Times New Roman" w:hAnsi="Times New Roman" w:cs="Times New Roman"/>
          <w:i/>
          <w:iCs/>
          <w:lang w:val="en-GB"/>
        </w:rPr>
        <w:t>Hypothesis 2: The closer a potential target area to the city centre, the more likely it is that it will be selected.</w:t>
      </w:r>
    </w:p>
    <w:p w14:paraId="0D6B6262" w14:textId="77777777" w:rsidR="006B7DC1" w:rsidRPr="00773126" w:rsidRDefault="006B7DC1" w:rsidP="006B7DC1">
      <w:pPr>
        <w:pStyle w:val="ListParagraph"/>
        <w:autoSpaceDE w:val="0"/>
        <w:autoSpaceDN w:val="0"/>
        <w:adjustRightInd w:val="0"/>
        <w:spacing w:line="360" w:lineRule="auto"/>
        <w:jc w:val="both"/>
        <w:rPr>
          <w:rFonts w:ascii="Times New Roman" w:hAnsi="Times New Roman" w:cs="Times New Roman"/>
          <w:i/>
          <w:iCs/>
          <w:lang w:val="en-GB"/>
        </w:rPr>
      </w:pPr>
    </w:p>
    <w:p w14:paraId="6BAA1294" w14:textId="77777777" w:rsidR="006B7DC1" w:rsidRPr="00773126" w:rsidRDefault="006B7DC1" w:rsidP="006B7DC1">
      <w:pPr>
        <w:spacing w:line="360" w:lineRule="auto"/>
        <w:jc w:val="both"/>
        <w:rPr>
          <w:rFonts w:ascii="Times New Roman" w:hAnsi="Times New Roman" w:cs="Times New Roman"/>
          <w:b/>
          <w:lang w:val="en-GB"/>
        </w:rPr>
      </w:pPr>
      <w:r w:rsidRPr="00773126">
        <w:rPr>
          <w:rFonts w:ascii="Times New Roman" w:hAnsi="Times New Roman" w:cs="Times New Roman"/>
          <w:b/>
          <w:lang w:val="en-GB"/>
        </w:rPr>
        <w:t>Natural barriers</w:t>
      </w:r>
    </w:p>
    <w:p w14:paraId="7697B4D1" w14:textId="77777777" w:rsidR="006B7DC1" w:rsidRPr="00773126" w:rsidRDefault="006B7DC1" w:rsidP="006B7DC1">
      <w:pPr>
        <w:spacing w:line="360" w:lineRule="auto"/>
        <w:jc w:val="both"/>
        <w:rPr>
          <w:rFonts w:ascii="Times New Roman" w:hAnsi="Times New Roman" w:cs="Times New Roman"/>
          <w:lang w:val="en-GB"/>
        </w:rPr>
      </w:pPr>
    </w:p>
    <w:p w14:paraId="3500BC46" w14:textId="553ADE0A"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The movement of an individual is not random and can be bounded by physical and social constraints. </w:t>
      </w:r>
      <w:proofErr w:type="spellStart"/>
      <w:r w:rsidRPr="00773126">
        <w:rPr>
          <w:rFonts w:ascii="Times New Roman" w:hAnsi="Times New Roman" w:cs="Times New Roman"/>
          <w:lang w:val="en-GB"/>
        </w:rPr>
        <w:t>Brantingham</w:t>
      </w:r>
      <w:proofErr w:type="spellEnd"/>
      <w:r w:rsidRPr="00773126">
        <w:rPr>
          <w:rFonts w:ascii="Times New Roman" w:hAnsi="Times New Roman" w:cs="Times New Roman"/>
          <w:lang w:val="en-GB"/>
        </w:rPr>
        <w:t xml:space="preserve"> and </w:t>
      </w:r>
      <w:proofErr w:type="spellStart"/>
      <w:r w:rsidRPr="00773126">
        <w:rPr>
          <w:rFonts w:ascii="Times New Roman" w:hAnsi="Times New Roman" w:cs="Times New Roman"/>
          <w:lang w:val="en-GB"/>
        </w:rPr>
        <w:t>Brantingham</w:t>
      </w:r>
      <w:proofErr w:type="spellEnd"/>
      <w:r w:rsidRPr="00773126">
        <w:rPr>
          <w:rFonts w:ascii="Times New Roman" w:hAnsi="Times New Roman" w:cs="Times New Roman"/>
          <w:lang w:val="en-GB"/>
        </w:rPr>
        <w:t xml:space="preserve"> (2003; 2008) propose that features such as rivers and forests act as natural ‘barriers’. These barriers restrict the movements of offenders and the resulting effort required to offend beyond them is increased. When examining effects of the physical environment on burglary locations, Clare et al. (2009) found a decreased likelihood that a potential target area beyond a natural barrier would be selected. When examining target choices of the t 2011 London riots, </w:t>
      </w:r>
      <w:proofErr w:type="spellStart"/>
      <w:r w:rsidRPr="00773126">
        <w:rPr>
          <w:rFonts w:ascii="Times New Roman" w:hAnsi="Times New Roman" w:cs="Times New Roman"/>
          <w:lang w:val="en-GB"/>
        </w:rPr>
        <w:t>Baudains</w:t>
      </w:r>
      <w:proofErr w:type="spellEnd"/>
      <w:r w:rsidRPr="00773126">
        <w:rPr>
          <w:rFonts w:ascii="Times New Roman" w:hAnsi="Times New Roman" w:cs="Times New Roman"/>
          <w:lang w:val="en-GB"/>
        </w:rPr>
        <w:t xml:space="preserve"> et al. (2013) found that individuals were up to five times more likely to select </w:t>
      </w:r>
      <w:r>
        <w:rPr>
          <w:rFonts w:ascii="Times New Roman" w:hAnsi="Times New Roman" w:cs="Times New Roman"/>
          <w:lang w:val="en-GB"/>
        </w:rPr>
        <w:t xml:space="preserve">an </w:t>
      </w:r>
      <w:r w:rsidRPr="00773126">
        <w:rPr>
          <w:rFonts w:ascii="Times New Roman" w:hAnsi="Times New Roman" w:cs="Times New Roman"/>
          <w:lang w:val="en-GB"/>
        </w:rPr>
        <w:t xml:space="preserve">area that was on the same side of the river Thames as their home. When taking into consideration that the city of Belfast is split by the River Lagan, and that this will impede the movement of the offenders, it can be suggested that: </w:t>
      </w:r>
    </w:p>
    <w:p w14:paraId="78439721" w14:textId="77777777" w:rsidR="006B7DC1" w:rsidRPr="00773126" w:rsidRDefault="006B7DC1" w:rsidP="006B7DC1">
      <w:pPr>
        <w:spacing w:line="360" w:lineRule="auto"/>
        <w:jc w:val="both"/>
        <w:rPr>
          <w:rFonts w:ascii="Times New Roman" w:hAnsi="Times New Roman" w:cs="Times New Roman"/>
          <w:lang w:val="en-GB"/>
        </w:rPr>
      </w:pPr>
    </w:p>
    <w:p w14:paraId="5409B4B0" w14:textId="4E65022B" w:rsidR="006B7DC1" w:rsidRPr="00773126" w:rsidRDefault="006B7DC1" w:rsidP="006B7DC1">
      <w:pPr>
        <w:pStyle w:val="ListParagraph"/>
        <w:spacing w:line="360" w:lineRule="auto"/>
        <w:jc w:val="both"/>
        <w:rPr>
          <w:rFonts w:ascii="Times New Roman" w:hAnsi="Times New Roman" w:cs="Times New Roman"/>
          <w:i/>
          <w:lang w:val="en-GB"/>
        </w:rPr>
      </w:pPr>
      <w:r w:rsidRPr="00773126">
        <w:rPr>
          <w:rFonts w:ascii="Times New Roman" w:hAnsi="Times New Roman" w:cs="Times New Roman"/>
          <w:i/>
          <w:lang w:val="en-GB"/>
        </w:rPr>
        <w:t xml:space="preserve">Hypothesis 3: The presence of a water body between the </w:t>
      </w:r>
      <w:r w:rsidR="00C17DD2">
        <w:rPr>
          <w:rFonts w:ascii="Times New Roman" w:hAnsi="Times New Roman" w:cs="Times New Roman"/>
          <w:i/>
          <w:lang w:val="en-GB"/>
        </w:rPr>
        <w:t>perpetrato</w:t>
      </w:r>
      <w:r w:rsidR="00C17DD2" w:rsidRPr="00773126">
        <w:rPr>
          <w:rFonts w:ascii="Times New Roman" w:hAnsi="Times New Roman" w:cs="Times New Roman"/>
          <w:i/>
          <w:lang w:val="en-GB"/>
        </w:rPr>
        <w:t xml:space="preserve">r’s </w:t>
      </w:r>
      <w:r w:rsidRPr="00773126">
        <w:rPr>
          <w:rFonts w:ascii="Times New Roman" w:hAnsi="Times New Roman" w:cs="Times New Roman"/>
          <w:i/>
          <w:lang w:val="en-GB"/>
        </w:rPr>
        <w:t>home and a target area will reduce the likelihood that the area will be targeted.</w:t>
      </w:r>
    </w:p>
    <w:p w14:paraId="1365ACC4" w14:textId="77777777" w:rsidR="006B7DC1" w:rsidRPr="00773126" w:rsidRDefault="006B7DC1" w:rsidP="006B7DC1">
      <w:pPr>
        <w:spacing w:line="360" w:lineRule="auto"/>
        <w:jc w:val="both"/>
        <w:rPr>
          <w:rFonts w:ascii="Times New Roman" w:hAnsi="Times New Roman" w:cs="Times New Roman"/>
          <w:lang w:val="en-GB"/>
        </w:rPr>
      </w:pPr>
    </w:p>
    <w:p w14:paraId="3EA1931A" w14:textId="48A67850" w:rsidR="006B7DC1" w:rsidRPr="00773126" w:rsidRDefault="006B7DC1" w:rsidP="006B7DC1">
      <w:pPr>
        <w:spacing w:line="360" w:lineRule="auto"/>
        <w:jc w:val="both"/>
        <w:rPr>
          <w:rFonts w:ascii="Times New Roman" w:hAnsi="Times New Roman" w:cs="Times New Roman"/>
          <w:color w:val="000000" w:themeColor="text1"/>
          <w:lang w:val="en-GB"/>
        </w:rPr>
      </w:pPr>
      <w:r w:rsidRPr="00773126">
        <w:rPr>
          <w:rFonts w:ascii="Times New Roman" w:hAnsi="Times New Roman" w:cs="Times New Roman"/>
          <w:lang w:val="en-GB"/>
        </w:rPr>
        <w:t xml:space="preserve">A logical suggestion for why one area is chosen over another is accessibility. It is likely that areas more connected to other parts of the city will experience more attacks than those that are not. For example, the existence of a major thoroughfare in the area may influence the likelihood </w:t>
      </w:r>
      <w:r w:rsidR="00B10DCE">
        <w:rPr>
          <w:rFonts w:ascii="Times New Roman" w:hAnsi="Times New Roman" w:cs="Times New Roman"/>
          <w:lang w:val="en-GB"/>
        </w:rPr>
        <w:lastRenderedPageBreak/>
        <w:t>of it</w:t>
      </w:r>
      <w:r w:rsidRPr="00773126">
        <w:rPr>
          <w:rFonts w:ascii="Times New Roman" w:hAnsi="Times New Roman" w:cs="Times New Roman"/>
          <w:lang w:val="en-GB"/>
        </w:rPr>
        <w:t xml:space="preserve"> being chosen. As major roads facilitate travel around the city, they are likely to be travelled on more often than other smaller streets, such as cul-de-sacs. Thus, an individual’s familiarity with the area surrounding major thoroughfares is increased (Armitage, 2007). </w:t>
      </w:r>
      <w:r w:rsidR="00B10DCE">
        <w:rPr>
          <w:rFonts w:ascii="Times New Roman" w:hAnsi="Times New Roman" w:cs="Times New Roman"/>
          <w:lang w:val="en-GB"/>
        </w:rPr>
        <w:t>R</w:t>
      </w:r>
      <w:r w:rsidRPr="00773126">
        <w:rPr>
          <w:rFonts w:ascii="Times New Roman" w:hAnsi="Times New Roman" w:cs="Times New Roman"/>
          <w:lang w:val="en-GB"/>
        </w:rPr>
        <w:t>esearch into burglaries suggests the risk is higher in</w:t>
      </w:r>
      <w:r w:rsidR="00B10DCE">
        <w:rPr>
          <w:rFonts w:ascii="Times New Roman" w:hAnsi="Times New Roman" w:cs="Times New Roman"/>
          <w:lang w:val="en-GB"/>
        </w:rPr>
        <w:t xml:space="preserve"> more connected</w:t>
      </w:r>
      <w:r w:rsidRPr="00773126">
        <w:rPr>
          <w:rFonts w:ascii="Times New Roman" w:hAnsi="Times New Roman" w:cs="Times New Roman"/>
          <w:lang w:val="en-GB"/>
        </w:rPr>
        <w:t xml:space="preserve"> places (</w:t>
      </w:r>
      <w:r w:rsidRPr="00773126">
        <w:rPr>
          <w:rFonts w:ascii="Times New Roman" w:hAnsi="Times New Roman" w:cs="Times New Roman"/>
        </w:rPr>
        <w:t xml:space="preserve">Johnson &amp; Bowers, 2010; Armitage, 2007). </w:t>
      </w:r>
      <w:r>
        <w:rPr>
          <w:rFonts w:ascii="Times New Roman" w:hAnsi="Times New Roman" w:cs="Times New Roman"/>
        </w:rPr>
        <w:t xml:space="preserve">Similarly, </w:t>
      </w:r>
      <w:r w:rsidRPr="00773126">
        <w:rPr>
          <w:rFonts w:ascii="Times New Roman" w:hAnsi="Times New Roman" w:cs="Times New Roman"/>
          <w:color w:val="000000" w:themeColor="text1"/>
          <w:lang w:val="en-GB"/>
        </w:rPr>
        <w:t xml:space="preserve">Ozer and </w:t>
      </w:r>
      <w:proofErr w:type="spellStart"/>
      <w:r w:rsidRPr="00773126">
        <w:rPr>
          <w:rFonts w:ascii="Times New Roman" w:hAnsi="Times New Roman" w:cs="Times New Roman"/>
          <w:color w:val="000000" w:themeColor="text1"/>
          <w:lang w:val="en-GB"/>
        </w:rPr>
        <w:t>Akbas</w:t>
      </w:r>
      <w:proofErr w:type="spellEnd"/>
      <w:r w:rsidRPr="00773126">
        <w:rPr>
          <w:rFonts w:ascii="Times New Roman" w:hAnsi="Times New Roman" w:cs="Times New Roman"/>
          <w:color w:val="000000" w:themeColor="text1"/>
          <w:lang w:val="en-GB"/>
        </w:rPr>
        <w:t xml:space="preserve"> (2011) suggest the reason one of the major police stations in Istanbul is targeted by terrorists is because this station is connected by major streets.</w:t>
      </w:r>
      <w:r>
        <w:rPr>
          <w:rFonts w:ascii="Times New Roman" w:hAnsi="Times New Roman" w:cs="Times New Roman"/>
          <w:color w:val="000000" w:themeColor="text1"/>
          <w:lang w:val="en-GB"/>
        </w:rPr>
        <w:t xml:space="preserve"> </w:t>
      </w:r>
      <w:r w:rsidR="00B10DCE">
        <w:rPr>
          <w:rFonts w:ascii="Times New Roman" w:hAnsi="Times New Roman" w:cs="Times New Roman"/>
          <w:color w:val="000000" w:themeColor="text1"/>
          <w:lang w:val="en-GB"/>
        </w:rPr>
        <w:t>M</w:t>
      </w:r>
      <w:r>
        <w:rPr>
          <w:rFonts w:ascii="Times New Roman" w:hAnsi="Times New Roman" w:cs="Times New Roman"/>
          <w:color w:val="000000" w:themeColor="text1"/>
          <w:lang w:val="en-GB"/>
        </w:rPr>
        <w:t xml:space="preserve">ore connected areas also </w:t>
      </w:r>
      <w:r w:rsidR="00B10DCE">
        <w:rPr>
          <w:rFonts w:ascii="Times New Roman" w:hAnsi="Times New Roman" w:cs="Times New Roman"/>
          <w:color w:val="000000" w:themeColor="text1"/>
          <w:lang w:val="en-GB"/>
        </w:rPr>
        <w:t xml:space="preserve">potentially </w:t>
      </w:r>
      <w:r>
        <w:rPr>
          <w:rFonts w:ascii="Times New Roman" w:hAnsi="Times New Roman" w:cs="Times New Roman"/>
          <w:color w:val="000000" w:themeColor="text1"/>
          <w:lang w:val="en-GB"/>
        </w:rPr>
        <w:t>offer eas</w:t>
      </w:r>
      <w:r w:rsidR="00B10DCE">
        <w:rPr>
          <w:rFonts w:ascii="Times New Roman" w:hAnsi="Times New Roman" w:cs="Times New Roman"/>
          <w:color w:val="000000" w:themeColor="text1"/>
          <w:lang w:val="en-GB"/>
        </w:rPr>
        <w:t>ier</w:t>
      </w:r>
      <w:r>
        <w:rPr>
          <w:rFonts w:ascii="Times New Roman" w:hAnsi="Times New Roman" w:cs="Times New Roman"/>
          <w:color w:val="000000" w:themeColor="text1"/>
          <w:lang w:val="en-GB"/>
        </w:rPr>
        <w:t xml:space="preserve"> </w:t>
      </w:r>
      <w:r w:rsidR="00B10DCE">
        <w:rPr>
          <w:rFonts w:ascii="Times New Roman" w:hAnsi="Times New Roman" w:cs="Times New Roman"/>
          <w:color w:val="000000" w:themeColor="text1"/>
          <w:lang w:val="en-GB"/>
        </w:rPr>
        <w:t>e</w:t>
      </w:r>
      <w:r>
        <w:rPr>
          <w:rFonts w:ascii="Times New Roman" w:hAnsi="Times New Roman" w:cs="Times New Roman"/>
          <w:color w:val="000000" w:themeColor="text1"/>
          <w:lang w:val="en-GB"/>
        </w:rPr>
        <w:t>scape</w:t>
      </w:r>
      <w:r w:rsidR="00B10DCE">
        <w:rPr>
          <w:rFonts w:ascii="Times New Roman" w:hAnsi="Times New Roman" w:cs="Times New Roman"/>
          <w:color w:val="000000" w:themeColor="text1"/>
          <w:lang w:val="en-GB"/>
        </w:rPr>
        <w:t xml:space="preserve"> routes</w:t>
      </w:r>
      <w:r>
        <w:rPr>
          <w:rFonts w:ascii="Times New Roman" w:hAnsi="Times New Roman" w:cs="Times New Roman"/>
          <w:color w:val="000000" w:themeColor="text1"/>
          <w:lang w:val="en-GB"/>
        </w:rPr>
        <w:t xml:space="preserve">. </w:t>
      </w:r>
      <w:r w:rsidR="00B10DCE">
        <w:rPr>
          <w:rFonts w:ascii="Times New Roman" w:hAnsi="Times New Roman" w:cs="Times New Roman"/>
          <w:color w:val="000000" w:themeColor="text1"/>
          <w:lang w:val="en-GB"/>
        </w:rPr>
        <w:t xml:space="preserve">Relevantly, </w:t>
      </w:r>
      <w:r>
        <w:rPr>
          <w:rFonts w:ascii="Times New Roman" w:hAnsi="Times New Roman" w:cs="Times New Roman"/>
          <w:color w:val="000000" w:themeColor="text1"/>
          <w:lang w:val="en-GB"/>
        </w:rPr>
        <w:t xml:space="preserve">Horgan and Taylor (1997) note “escape route accessibility” as one of the key considerations during the planning stage of PIRA attacks. </w:t>
      </w:r>
    </w:p>
    <w:p w14:paraId="57951340" w14:textId="77777777" w:rsidR="006B7DC1" w:rsidRPr="00773126" w:rsidRDefault="006B7DC1" w:rsidP="006B7DC1">
      <w:pPr>
        <w:spacing w:line="360" w:lineRule="auto"/>
        <w:jc w:val="both"/>
        <w:rPr>
          <w:rFonts w:ascii="Times New Roman" w:hAnsi="Times New Roman" w:cs="Times New Roman"/>
          <w:color w:val="000000" w:themeColor="text1"/>
          <w:lang w:val="en-GB"/>
        </w:rPr>
      </w:pPr>
    </w:p>
    <w:p w14:paraId="0D10710B" w14:textId="77777777" w:rsidR="006B7DC1" w:rsidRPr="00773126" w:rsidRDefault="006B7DC1" w:rsidP="006B7DC1">
      <w:pPr>
        <w:autoSpaceDE w:val="0"/>
        <w:autoSpaceDN w:val="0"/>
        <w:adjustRightInd w:val="0"/>
        <w:spacing w:line="360" w:lineRule="auto"/>
        <w:ind w:left="720"/>
        <w:jc w:val="both"/>
        <w:rPr>
          <w:rFonts w:ascii="Times New Roman" w:hAnsi="Times New Roman" w:cs="Times New Roman"/>
          <w:i/>
          <w:iCs/>
          <w:lang w:val="en-GB"/>
        </w:rPr>
      </w:pPr>
      <w:r w:rsidRPr="00773126">
        <w:rPr>
          <w:rFonts w:ascii="Times New Roman" w:hAnsi="Times New Roman" w:cs="Times New Roman"/>
          <w:i/>
          <w:iCs/>
          <w:lang w:val="en-GB"/>
        </w:rPr>
        <w:t xml:space="preserve">Hypothesis 4: The presence of a major thoroughfare in an area will increase the likelihood it will be targeted. </w:t>
      </w:r>
    </w:p>
    <w:p w14:paraId="4ACD70F6" w14:textId="77777777" w:rsidR="006B7DC1" w:rsidRPr="00773126" w:rsidRDefault="006B7DC1" w:rsidP="006B7DC1">
      <w:pPr>
        <w:spacing w:line="360" w:lineRule="auto"/>
        <w:jc w:val="both"/>
        <w:rPr>
          <w:rFonts w:ascii="Times New Roman" w:hAnsi="Times New Roman" w:cs="Times New Roman"/>
          <w:b/>
          <w:i/>
          <w:lang w:val="en-GB"/>
        </w:rPr>
      </w:pPr>
    </w:p>
    <w:p w14:paraId="46736F86" w14:textId="77777777" w:rsidR="006B7DC1" w:rsidRPr="00773126" w:rsidRDefault="006B7DC1" w:rsidP="006B7DC1">
      <w:pPr>
        <w:spacing w:line="360" w:lineRule="auto"/>
        <w:jc w:val="both"/>
        <w:rPr>
          <w:rFonts w:ascii="Times New Roman" w:hAnsi="Times New Roman" w:cs="Times New Roman"/>
          <w:b/>
          <w:lang w:val="en-GB"/>
        </w:rPr>
      </w:pPr>
      <w:r w:rsidRPr="00773126">
        <w:rPr>
          <w:rFonts w:ascii="Times New Roman" w:hAnsi="Times New Roman" w:cs="Times New Roman"/>
          <w:b/>
          <w:lang w:val="en-GB"/>
        </w:rPr>
        <w:t>Ideology</w:t>
      </w:r>
    </w:p>
    <w:p w14:paraId="558A3F92" w14:textId="77777777" w:rsidR="006B7DC1" w:rsidRPr="00773126" w:rsidRDefault="006B7DC1" w:rsidP="006B7DC1">
      <w:pPr>
        <w:spacing w:line="360" w:lineRule="auto"/>
        <w:jc w:val="both"/>
        <w:rPr>
          <w:rFonts w:ascii="Times New Roman" w:hAnsi="Times New Roman" w:cs="Times New Roman"/>
          <w:lang w:val="en-GB"/>
        </w:rPr>
      </w:pPr>
    </w:p>
    <w:p w14:paraId="6BEF45EC" w14:textId="7893167D" w:rsidR="006B7DC1" w:rsidRPr="00773126" w:rsidRDefault="004852AB" w:rsidP="006B7DC1">
      <w:pPr>
        <w:spacing w:line="360" w:lineRule="auto"/>
        <w:jc w:val="both"/>
        <w:rPr>
          <w:rFonts w:ascii="Times New Roman" w:hAnsi="Times New Roman" w:cs="Times New Roman"/>
          <w:lang w:val="en-GB"/>
        </w:rPr>
      </w:pPr>
      <w:r>
        <w:rPr>
          <w:rFonts w:ascii="Times New Roman" w:hAnsi="Times New Roman" w:cs="Times New Roman"/>
          <w:lang w:val="en-GB"/>
        </w:rPr>
        <w:t xml:space="preserve">Since </w:t>
      </w:r>
      <w:r w:rsidR="006B7DC1" w:rsidRPr="00773126">
        <w:rPr>
          <w:rFonts w:ascii="Times New Roman" w:hAnsi="Times New Roman" w:cs="Times New Roman"/>
          <w:lang w:val="en-GB"/>
        </w:rPr>
        <w:t>terroris</w:t>
      </w:r>
      <w:r>
        <w:rPr>
          <w:rFonts w:ascii="Times New Roman" w:hAnsi="Times New Roman" w:cs="Times New Roman"/>
          <w:lang w:val="en-GB"/>
        </w:rPr>
        <w:t>t attacks</w:t>
      </w:r>
      <w:r w:rsidR="006B7DC1" w:rsidRPr="00773126">
        <w:rPr>
          <w:rFonts w:ascii="Times New Roman" w:hAnsi="Times New Roman" w:cs="Times New Roman"/>
          <w:lang w:val="en-GB"/>
        </w:rPr>
        <w:t xml:space="preserve"> are “designed to communicate a message” (Hoffman, 2006), it </w:t>
      </w:r>
      <w:r>
        <w:rPr>
          <w:rFonts w:ascii="Times New Roman" w:hAnsi="Times New Roman" w:cs="Times New Roman"/>
          <w:lang w:val="en-GB"/>
        </w:rPr>
        <w:t>should</w:t>
      </w:r>
      <w:r w:rsidR="006B7DC1" w:rsidRPr="00773126">
        <w:rPr>
          <w:rFonts w:ascii="Times New Roman" w:hAnsi="Times New Roman" w:cs="Times New Roman"/>
          <w:lang w:val="en-GB"/>
        </w:rPr>
        <w:t xml:space="preserve"> </w:t>
      </w:r>
      <w:r w:rsidR="000837DD">
        <w:rPr>
          <w:rFonts w:ascii="Times New Roman" w:hAnsi="Times New Roman" w:cs="Times New Roman"/>
          <w:lang w:val="en-GB"/>
        </w:rPr>
        <w:t xml:space="preserve">be </w:t>
      </w:r>
      <w:r w:rsidR="006B7DC1" w:rsidRPr="00773126">
        <w:rPr>
          <w:rFonts w:ascii="Times New Roman" w:hAnsi="Times New Roman" w:cs="Times New Roman"/>
          <w:lang w:val="en-GB"/>
        </w:rPr>
        <w:t>assumed that the spatial decision making of an individual regarding target selection will be influenced by interpretation of ideology</w:t>
      </w:r>
      <w:r w:rsidRPr="00773126">
        <w:rPr>
          <w:rStyle w:val="FootnoteReference"/>
          <w:rFonts w:ascii="Times New Roman" w:hAnsi="Times New Roman" w:cs="Times New Roman"/>
        </w:rPr>
        <w:footnoteReference w:id="4"/>
      </w:r>
      <w:r w:rsidR="006B7DC1" w:rsidRPr="00773126">
        <w:rPr>
          <w:rFonts w:ascii="Times New Roman" w:hAnsi="Times New Roman" w:cs="Times New Roman"/>
          <w:lang w:val="en-GB"/>
        </w:rPr>
        <w:t xml:space="preserve"> in some way.</w:t>
      </w:r>
      <w:r>
        <w:rPr>
          <w:rFonts w:ascii="Times New Roman" w:hAnsi="Times New Roman" w:cs="Times New Roman"/>
          <w:lang w:val="en-GB"/>
        </w:rPr>
        <w:t xml:space="preserve"> Despite </w:t>
      </w:r>
      <w:r w:rsidRPr="00773126">
        <w:rPr>
          <w:rFonts w:ascii="Times New Roman" w:hAnsi="Times New Roman" w:cs="Times New Roman"/>
          <w:lang w:val="en-GB"/>
        </w:rPr>
        <w:t xml:space="preserve">operating in the same social and geographical environment, </w:t>
      </w:r>
      <w:r>
        <w:rPr>
          <w:rFonts w:ascii="Times New Roman" w:hAnsi="Times New Roman" w:cs="Times New Roman"/>
          <w:lang w:val="en-GB"/>
        </w:rPr>
        <w:t>PIRA’s</w:t>
      </w:r>
      <w:r w:rsidR="006B7DC1" w:rsidRPr="00773126">
        <w:rPr>
          <w:rFonts w:ascii="Times New Roman" w:hAnsi="Times New Roman" w:cs="Times New Roman"/>
          <w:lang w:val="en-GB"/>
        </w:rPr>
        <w:t xml:space="preserve"> target patterning </w:t>
      </w:r>
      <w:r>
        <w:rPr>
          <w:rFonts w:ascii="Times New Roman" w:hAnsi="Times New Roman" w:cs="Times New Roman"/>
          <w:lang w:val="en-GB"/>
        </w:rPr>
        <w:t>differed</w:t>
      </w:r>
      <w:r w:rsidR="006B7DC1" w:rsidRPr="00773126">
        <w:rPr>
          <w:rFonts w:ascii="Times New Roman" w:hAnsi="Times New Roman" w:cs="Times New Roman"/>
          <w:lang w:val="en-GB"/>
        </w:rPr>
        <w:t xml:space="preserve"> </w:t>
      </w:r>
      <w:r>
        <w:rPr>
          <w:rFonts w:ascii="Times New Roman" w:hAnsi="Times New Roman" w:cs="Times New Roman"/>
          <w:lang w:val="en-GB"/>
        </w:rPr>
        <w:t xml:space="preserve">greatly from </w:t>
      </w:r>
      <w:r w:rsidR="006B7DC1" w:rsidRPr="00773126">
        <w:rPr>
          <w:rFonts w:ascii="Times New Roman" w:hAnsi="Times New Roman" w:cs="Times New Roman"/>
          <w:lang w:val="en-GB"/>
        </w:rPr>
        <w:t>their loyalist opposition</w:t>
      </w:r>
      <w:r>
        <w:rPr>
          <w:rFonts w:ascii="Times New Roman" w:hAnsi="Times New Roman" w:cs="Times New Roman"/>
          <w:lang w:val="en-GB"/>
        </w:rPr>
        <w:t xml:space="preserve"> This demonstrates the significance of</w:t>
      </w:r>
      <w:r w:rsidR="006B7DC1" w:rsidRPr="00773126">
        <w:rPr>
          <w:rFonts w:ascii="Times New Roman" w:hAnsi="Times New Roman" w:cs="Times New Roman"/>
          <w:lang w:val="en-GB"/>
        </w:rPr>
        <w:t xml:space="preserve"> ideolog</w:t>
      </w:r>
      <w:r>
        <w:rPr>
          <w:rFonts w:ascii="Times New Roman" w:hAnsi="Times New Roman" w:cs="Times New Roman"/>
          <w:lang w:val="en-GB"/>
        </w:rPr>
        <w:t>y</w:t>
      </w:r>
      <w:r w:rsidR="006B7DC1" w:rsidRPr="00773126">
        <w:rPr>
          <w:rFonts w:ascii="Times New Roman" w:hAnsi="Times New Roman" w:cs="Times New Roman"/>
          <w:lang w:val="en-GB"/>
        </w:rPr>
        <w:t xml:space="preserve"> </w:t>
      </w:r>
      <w:r>
        <w:rPr>
          <w:rFonts w:ascii="Times New Roman" w:hAnsi="Times New Roman" w:cs="Times New Roman"/>
          <w:lang w:val="en-GB"/>
        </w:rPr>
        <w:t xml:space="preserve">in shaping targeting strategy. </w:t>
      </w:r>
      <w:r w:rsidR="006B7DC1" w:rsidRPr="00773126">
        <w:rPr>
          <w:rFonts w:ascii="Times New Roman" w:hAnsi="Times New Roman" w:cs="Times New Roman"/>
          <w:lang w:val="en-GB"/>
        </w:rPr>
        <w:t xml:space="preserve"> (Drake, 1998). </w:t>
      </w:r>
      <w:r>
        <w:rPr>
          <w:rFonts w:ascii="Times New Roman" w:hAnsi="Times New Roman" w:cs="Times New Roman"/>
          <w:lang w:val="en-GB"/>
        </w:rPr>
        <w:t>T</w:t>
      </w:r>
      <w:r w:rsidR="006B7DC1" w:rsidRPr="00773126">
        <w:rPr>
          <w:rFonts w:ascii="Times New Roman" w:hAnsi="Times New Roman" w:cs="Times New Roman"/>
          <w:lang w:val="en-GB"/>
        </w:rPr>
        <w:t xml:space="preserve">arget choices </w:t>
      </w:r>
      <w:r>
        <w:rPr>
          <w:rFonts w:ascii="Times New Roman" w:hAnsi="Times New Roman" w:cs="Times New Roman"/>
          <w:lang w:val="en-GB"/>
        </w:rPr>
        <w:t>should</w:t>
      </w:r>
      <w:r w:rsidRPr="00773126">
        <w:rPr>
          <w:rFonts w:ascii="Times New Roman" w:hAnsi="Times New Roman" w:cs="Times New Roman"/>
          <w:lang w:val="en-GB"/>
        </w:rPr>
        <w:t xml:space="preserve"> </w:t>
      </w:r>
      <w:r w:rsidR="006B7DC1" w:rsidRPr="00773126">
        <w:rPr>
          <w:rFonts w:ascii="Times New Roman" w:hAnsi="Times New Roman" w:cs="Times New Roman"/>
          <w:lang w:val="en-GB"/>
        </w:rPr>
        <w:t xml:space="preserve">be governed by ideology and reflective of the greatest benefit </w:t>
      </w:r>
      <w:r w:rsidR="006B7DC1">
        <w:rPr>
          <w:rFonts w:ascii="Times New Roman" w:hAnsi="Times New Roman" w:cs="Times New Roman"/>
          <w:lang w:val="en-GB"/>
        </w:rPr>
        <w:t>for th</w:t>
      </w:r>
      <w:r>
        <w:rPr>
          <w:rFonts w:ascii="Times New Roman" w:hAnsi="Times New Roman" w:cs="Times New Roman"/>
          <w:lang w:val="en-GB"/>
        </w:rPr>
        <w:t>e</w:t>
      </w:r>
      <w:r w:rsidR="006B7DC1">
        <w:rPr>
          <w:rFonts w:ascii="Times New Roman" w:hAnsi="Times New Roman" w:cs="Times New Roman"/>
          <w:lang w:val="en-GB"/>
        </w:rPr>
        <w:t xml:space="preserve"> cause (Drake, 1998</w:t>
      </w:r>
      <w:r>
        <w:rPr>
          <w:rFonts w:ascii="Times New Roman" w:hAnsi="Times New Roman" w:cs="Times New Roman"/>
          <w:lang w:val="en-GB"/>
        </w:rPr>
        <w:t>) and</w:t>
      </w:r>
      <w:r w:rsidR="006B7DC1" w:rsidRPr="00773126">
        <w:rPr>
          <w:rFonts w:ascii="Times New Roman" w:hAnsi="Times New Roman" w:cs="Times New Roman"/>
          <w:lang w:val="en-GB"/>
        </w:rPr>
        <w:t xml:space="preserve"> to maintain support from those sympathetic to the cause (Hoffman, 2006).  </w:t>
      </w:r>
    </w:p>
    <w:p w14:paraId="555A6FAF" w14:textId="77777777" w:rsidR="006B7DC1" w:rsidRPr="00773126" w:rsidRDefault="006B7DC1" w:rsidP="006B7DC1">
      <w:pPr>
        <w:spacing w:line="360" w:lineRule="auto"/>
        <w:jc w:val="both"/>
        <w:rPr>
          <w:rFonts w:ascii="Times New Roman" w:hAnsi="Times New Roman" w:cs="Times New Roman"/>
          <w:color w:val="FF0000"/>
          <w:lang w:val="en-GB"/>
        </w:rPr>
      </w:pPr>
    </w:p>
    <w:p w14:paraId="097B7DA5" w14:textId="2B03782D" w:rsidR="006B7DC1" w:rsidRPr="00773126" w:rsidRDefault="006B7DC1" w:rsidP="006B7DC1">
      <w:pPr>
        <w:spacing w:line="360" w:lineRule="auto"/>
        <w:jc w:val="both"/>
        <w:rPr>
          <w:rFonts w:ascii="Times New Roman" w:hAnsi="Times New Roman" w:cs="Times New Roman"/>
          <w:lang w:val="en-GB"/>
        </w:rPr>
      </w:pPr>
      <w:r>
        <w:rPr>
          <w:rFonts w:ascii="Times New Roman" w:hAnsi="Times New Roman" w:cs="Times New Roman"/>
          <w:lang w:val="en-GB"/>
        </w:rPr>
        <w:t>R</w:t>
      </w:r>
      <w:r w:rsidRPr="00773126">
        <w:rPr>
          <w:rFonts w:ascii="Times New Roman" w:hAnsi="Times New Roman" w:cs="Times New Roman"/>
          <w:lang w:val="en-GB"/>
        </w:rPr>
        <w:t xml:space="preserve">ewards </w:t>
      </w:r>
      <w:r>
        <w:rPr>
          <w:rFonts w:ascii="Times New Roman" w:hAnsi="Times New Roman" w:cs="Times New Roman"/>
          <w:lang w:val="en-GB"/>
        </w:rPr>
        <w:t>may be</w:t>
      </w:r>
      <w:r w:rsidRPr="00773126">
        <w:rPr>
          <w:rFonts w:ascii="Times New Roman" w:hAnsi="Times New Roman" w:cs="Times New Roman"/>
          <w:lang w:val="en-GB"/>
        </w:rPr>
        <w:t xml:space="preserve"> dependent on the availability of suitable victims. </w:t>
      </w:r>
      <w:r>
        <w:rPr>
          <w:rFonts w:ascii="Times New Roman" w:hAnsi="Times New Roman" w:cs="Times New Roman"/>
          <w:lang w:val="en-GB"/>
        </w:rPr>
        <w:t>S</w:t>
      </w:r>
      <w:r w:rsidRPr="00773126">
        <w:rPr>
          <w:rFonts w:ascii="Times New Roman" w:hAnsi="Times New Roman" w:cs="Times New Roman"/>
          <w:lang w:val="en-GB"/>
        </w:rPr>
        <w:t xml:space="preserve">pecific structures will increase the attractiveness of </w:t>
      </w:r>
      <w:r w:rsidR="004852AB">
        <w:rPr>
          <w:rFonts w:ascii="Times New Roman" w:hAnsi="Times New Roman" w:cs="Times New Roman"/>
          <w:lang w:val="en-GB"/>
        </w:rPr>
        <w:t>an</w:t>
      </w:r>
      <w:r w:rsidR="004852AB" w:rsidRPr="00773126">
        <w:rPr>
          <w:rFonts w:ascii="Times New Roman" w:hAnsi="Times New Roman" w:cs="Times New Roman"/>
          <w:lang w:val="en-GB"/>
        </w:rPr>
        <w:t xml:space="preserve"> </w:t>
      </w:r>
      <w:r w:rsidRPr="00773126">
        <w:rPr>
          <w:rFonts w:ascii="Times New Roman" w:hAnsi="Times New Roman" w:cs="Times New Roman"/>
          <w:lang w:val="en-GB"/>
        </w:rPr>
        <w:t xml:space="preserve">area, as the likelihood that a suitable target is present will increase. PIRA’s ultimate aim of ending British rule in Northern Ireland by inflicting enough casualties on British forces that they would be forced to withdraw meant that any member of the security forces was seen as a legitimate target (Drake, 1998). </w:t>
      </w:r>
      <w:r w:rsidR="004852AB">
        <w:rPr>
          <w:rFonts w:ascii="Times New Roman" w:hAnsi="Times New Roman" w:cs="Times New Roman"/>
          <w:lang w:val="en-GB"/>
        </w:rPr>
        <w:t>We</w:t>
      </w:r>
      <w:r w:rsidRPr="00773126">
        <w:rPr>
          <w:rFonts w:ascii="Times New Roman" w:hAnsi="Times New Roman" w:cs="Times New Roman"/>
          <w:lang w:val="en-GB"/>
        </w:rPr>
        <w:t xml:space="preserve"> expect that buildings representative of a British presence in Belfast will act as crime attractors, due to the availability of suitable targets</w:t>
      </w:r>
      <w:r w:rsidR="004852AB">
        <w:rPr>
          <w:rFonts w:ascii="Times New Roman" w:hAnsi="Times New Roman" w:cs="Times New Roman"/>
          <w:lang w:val="en-GB"/>
        </w:rPr>
        <w:t xml:space="preserve"> (e.g</w:t>
      </w:r>
      <w:r w:rsidRPr="00773126">
        <w:rPr>
          <w:rFonts w:ascii="Times New Roman" w:hAnsi="Times New Roman" w:cs="Times New Roman"/>
          <w:lang w:val="en-GB"/>
        </w:rPr>
        <w:t xml:space="preserve">. individuals entering and leaving the premises, as well as the premises </w:t>
      </w:r>
      <w:r w:rsidRPr="00773126">
        <w:rPr>
          <w:rFonts w:ascii="Times New Roman" w:hAnsi="Times New Roman" w:cs="Times New Roman"/>
          <w:lang w:val="en-GB"/>
        </w:rPr>
        <w:lastRenderedPageBreak/>
        <w:t>themselves</w:t>
      </w:r>
      <w:r w:rsidR="004852AB">
        <w:rPr>
          <w:rFonts w:ascii="Times New Roman" w:hAnsi="Times New Roman" w:cs="Times New Roman"/>
          <w:lang w:val="en-GB"/>
        </w:rPr>
        <w:t>)</w:t>
      </w:r>
      <w:r w:rsidRPr="00773126">
        <w:rPr>
          <w:rFonts w:ascii="Times New Roman" w:hAnsi="Times New Roman" w:cs="Times New Roman"/>
          <w:lang w:val="en-GB"/>
        </w:rPr>
        <w:t xml:space="preserve">. </w:t>
      </w:r>
      <w:r w:rsidR="004852AB">
        <w:rPr>
          <w:rFonts w:ascii="Times New Roman" w:hAnsi="Times New Roman" w:cs="Times New Roman"/>
          <w:lang w:val="en-GB"/>
        </w:rPr>
        <w:t>We also</w:t>
      </w:r>
      <w:r>
        <w:rPr>
          <w:rFonts w:ascii="Times New Roman" w:hAnsi="Times New Roman" w:cs="Times New Roman"/>
          <w:lang w:val="en-GB"/>
        </w:rPr>
        <w:t xml:space="preserve"> </w:t>
      </w:r>
      <w:r w:rsidRPr="00773126">
        <w:rPr>
          <w:rFonts w:ascii="Times New Roman" w:hAnsi="Times New Roman" w:cs="Times New Roman"/>
          <w:lang w:val="en-GB"/>
        </w:rPr>
        <w:t xml:space="preserve">suggest that those chosen will be in the awareness space of the individual </w:t>
      </w:r>
      <w:r w:rsidR="004852AB">
        <w:rPr>
          <w:rFonts w:ascii="Times New Roman" w:hAnsi="Times New Roman" w:cs="Times New Roman"/>
          <w:lang w:val="en-GB"/>
        </w:rPr>
        <w:t xml:space="preserve">perpetrator </w:t>
      </w:r>
      <w:r w:rsidRPr="00773126">
        <w:rPr>
          <w:rFonts w:ascii="Times New Roman" w:hAnsi="Times New Roman" w:cs="Times New Roman"/>
          <w:lang w:val="en-GB"/>
        </w:rPr>
        <w:t>(</w:t>
      </w:r>
      <w:proofErr w:type="spellStart"/>
      <w:r w:rsidRPr="00773126">
        <w:rPr>
          <w:rFonts w:ascii="Times New Roman" w:hAnsi="Times New Roman" w:cs="Times New Roman"/>
          <w:lang w:val="en-GB"/>
        </w:rPr>
        <w:t>Baudains</w:t>
      </w:r>
      <w:proofErr w:type="spellEnd"/>
      <w:r w:rsidRPr="00773126">
        <w:rPr>
          <w:rFonts w:ascii="Times New Roman" w:hAnsi="Times New Roman" w:cs="Times New Roman"/>
          <w:lang w:val="en-GB"/>
        </w:rPr>
        <w:t xml:space="preserve"> et al., 2013). When considering traditional crimes, it is likely the presence of a police station would act as a crime detractor and an offender would avoid that area to reduce the risk of detection. However, when considering PIRA’s ideology, it can be argued that the opposite may be true, due to the availability of targets. As such we formulate: </w:t>
      </w:r>
    </w:p>
    <w:p w14:paraId="618FDA16" w14:textId="77777777" w:rsidR="006B7DC1" w:rsidRPr="00773126" w:rsidRDefault="006B7DC1" w:rsidP="006B7DC1">
      <w:pPr>
        <w:pStyle w:val="ListParagraph"/>
        <w:spacing w:line="360" w:lineRule="auto"/>
        <w:jc w:val="both"/>
        <w:rPr>
          <w:rFonts w:ascii="Times New Roman" w:hAnsi="Times New Roman" w:cs="Times New Roman"/>
          <w:i/>
          <w:lang w:val="en-GB"/>
        </w:rPr>
      </w:pPr>
    </w:p>
    <w:p w14:paraId="66AE7234" w14:textId="41E30602" w:rsidR="006B7DC1" w:rsidRPr="00773126" w:rsidRDefault="006B7DC1" w:rsidP="006B7DC1">
      <w:pPr>
        <w:pStyle w:val="ListParagraph"/>
        <w:spacing w:line="360" w:lineRule="auto"/>
        <w:jc w:val="both"/>
        <w:rPr>
          <w:rFonts w:ascii="Times New Roman" w:hAnsi="Times New Roman" w:cs="Times New Roman"/>
          <w:i/>
          <w:lang w:val="en-GB"/>
        </w:rPr>
      </w:pPr>
      <w:r w:rsidRPr="00773126">
        <w:rPr>
          <w:rFonts w:ascii="Times New Roman" w:hAnsi="Times New Roman" w:cs="Times New Roman"/>
          <w:i/>
          <w:lang w:val="en-GB"/>
        </w:rPr>
        <w:t>Hypothesis 5: The presence of a m</w:t>
      </w:r>
      <w:r w:rsidR="003A78EC">
        <w:rPr>
          <w:rFonts w:ascii="Times New Roman" w:hAnsi="Times New Roman" w:cs="Times New Roman"/>
          <w:i/>
          <w:lang w:val="en-GB"/>
        </w:rPr>
        <w:t>ilitary base</w:t>
      </w:r>
      <w:r w:rsidRPr="00773126">
        <w:rPr>
          <w:rFonts w:ascii="Times New Roman" w:hAnsi="Times New Roman" w:cs="Times New Roman"/>
          <w:i/>
          <w:lang w:val="en-GB"/>
        </w:rPr>
        <w:t xml:space="preserve"> or a police station will increase the likelihood that the area will be targeted. </w:t>
      </w:r>
    </w:p>
    <w:p w14:paraId="612AC9C8" w14:textId="77777777" w:rsidR="006930F9" w:rsidRDefault="006930F9" w:rsidP="006B7DC1">
      <w:pPr>
        <w:pStyle w:val="ListParagraph"/>
        <w:spacing w:line="360" w:lineRule="auto"/>
        <w:jc w:val="both"/>
        <w:rPr>
          <w:rFonts w:ascii="Times New Roman" w:eastAsia="Times New Roman" w:hAnsi="Times New Roman" w:cs="Times New Roman"/>
          <w:b/>
          <w:bCs/>
          <w:i/>
          <w:kern w:val="36"/>
          <w:sz w:val="48"/>
          <w:szCs w:val="48"/>
          <w:lang w:val="en-GB" w:eastAsia="en-GB"/>
        </w:rPr>
      </w:pPr>
    </w:p>
    <w:p w14:paraId="418BF312" w14:textId="77777777" w:rsidR="006930F9" w:rsidRPr="00773126" w:rsidRDefault="006930F9" w:rsidP="006B7DC1">
      <w:pPr>
        <w:pStyle w:val="ListParagraph"/>
        <w:spacing w:line="360" w:lineRule="auto"/>
        <w:jc w:val="both"/>
        <w:rPr>
          <w:rFonts w:ascii="Times New Roman" w:hAnsi="Times New Roman" w:cs="Times New Roman"/>
          <w:i/>
          <w:lang w:val="en-GB"/>
        </w:rPr>
      </w:pPr>
    </w:p>
    <w:p w14:paraId="75B0A222" w14:textId="77777777" w:rsidR="006B7DC1" w:rsidRPr="00773126" w:rsidRDefault="006B7DC1" w:rsidP="006B7DC1">
      <w:pPr>
        <w:pStyle w:val="Heading1"/>
        <w:spacing w:before="0" w:beforeAutospacing="0" w:after="0" w:afterAutospacing="0" w:line="360" w:lineRule="auto"/>
        <w:jc w:val="both"/>
        <w:rPr>
          <w:sz w:val="24"/>
          <w:szCs w:val="24"/>
        </w:rPr>
      </w:pPr>
      <w:bookmarkStart w:id="2" w:name="_Toc429727193"/>
      <w:r w:rsidRPr="00773126">
        <w:rPr>
          <w:sz w:val="24"/>
          <w:szCs w:val="24"/>
        </w:rPr>
        <w:t xml:space="preserve">Data and Analytical Strategy  </w:t>
      </w:r>
      <w:bookmarkEnd w:id="2"/>
      <w:r w:rsidRPr="00773126">
        <w:rPr>
          <w:sz w:val="24"/>
          <w:szCs w:val="24"/>
        </w:rPr>
        <w:tab/>
      </w:r>
    </w:p>
    <w:p w14:paraId="1448D87B" w14:textId="77777777" w:rsidR="006B7DC1" w:rsidRDefault="006B7DC1" w:rsidP="006B7DC1">
      <w:pPr>
        <w:spacing w:line="360" w:lineRule="auto"/>
        <w:jc w:val="both"/>
        <w:rPr>
          <w:rFonts w:ascii="Times New Roman" w:hAnsi="Times New Roman" w:cs="Times New Roman"/>
          <w:b/>
          <w:lang w:val="en-GB"/>
        </w:rPr>
      </w:pPr>
    </w:p>
    <w:p w14:paraId="49A5B056" w14:textId="77777777" w:rsidR="006B7DC1" w:rsidRPr="00773126" w:rsidRDefault="006B7DC1" w:rsidP="006B7DC1">
      <w:pPr>
        <w:spacing w:line="360" w:lineRule="auto"/>
        <w:jc w:val="both"/>
        <w:rPr>
          <w:rFonts w:ascii="Times New Roman" w:hAnsi="Times New Roman" w:cs="Times New Roman"/>
          <w:b/>
          <w:lang w:val="en-GB"/>
        </w:rPr>
      </w:pPr>
      <w:r w:rsidRPr="00773126">
        <w:rPr>
          <w:rFonts w:ascii="Times New Roman" w:hAnsi="Times New Roman" w:cs="Times New Roman"/>
          <w:b/>
          <w:lang w:val="en-GB"/>
        </w:rPr>
        <w:t>Geographical domain</w:t>
      </w:r>
    </w:p>
    <w:p w14:paraId="746AC248" w14:textId="77777777" w:rsidR="006B7DC1" w:rsidRPr="00773126" w:rsidRDefault="006B7DC1" w:rsidP="006B7DC1">
      <w:pPr>
        <w:spacing w:line="360" w:lineRule="auto"/>
        <w:jc w:val="both"/>
        <w:rPr>
          <w:rFonts w:ascii="Times New Roman" w:hAnsi="Times New Roman" w:cs="Times New Roman"/>
          <w:lang w:val="en-GB"/>
        </w:rPr>
      </w:pPr>
    </w:p>
    <w:p w14:paraId="3EAC4BB4" w14:textId="2FB1722D"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To test the hypotheses, </w:t>
      </w:r>
      <w:r w:rsidR="004852AB">
        <w:rPr>
          <w:rFonts w:ascii="Times New Roman" w:hAnsi="Times New Roman" w:cs="Times New Roman"/>
          <w:lang w:val="en-GB"/>
        </w:rPr>
        <w:t xml:space="preserve">we collected </w:t>
      </w:r>
      <w:r w:rsidRPr="00773126">
        <w:rPr>
          <w:rFonts w:ascii="Times New Roman" w:hAnsi="Times New Roman" w:cs="Times New Roman"/>
          <w:lang w:val="en-GB"/>
        </w:rPr>
        <w:t>attacks by members of PIRA, living in the city of Belfast, Northern Ireland, in the period 1969-1989. This period encompasses the first three of five distinct phases of PIRA activity</w:t>
      </w:r>
      <w:r w:rsidR="004852AB">
        <w:rPr>
          <w:rFonts w:ascii="Times New Roman" w:hAnsi="Times New Roman" w:cs="Times New Roman"/>
          <w:lang w:val="en-GB"/>
        </w:rPr>
        <w:t xml:space="preserve"> before the slow march toward the Peace Process began in 1990</w:t>
      </w:r>
      <w:r w:rsidRPr="00773126">
        <w:rPr>
          <w:rFonts w:ascii="Times New Roman" w:hAnsi="Times New Roman" w:cs="Times New Roman"/>
          <w:lang w:val="en-GB"/>
        </w:rPr>
        <w:t xml:space="preserve"> (Gill et al., 2014). Belfast is the capital and largest city of Northern Ireland and is on the flood plain of the River Lagan. The Belfast Brigade was the largest of PIRA’s command areas, and as such a substantial amount of PIRA activity occurred in the city. </w:t>
      </w:r>
    </w:p>
    <w:p w14:paraId="72E1027E" w14:textId="77777777" w:rsidR="006B7DC1" w:rsidRPr="00773126" w:rsidRDefault="006B7DC1" w:rsidP="006B7DC1">
      <w:pPr>
        <w:spacing w:line="360" w:lineRule="auto"/>
        <w:jc w:val="both"/>
        <w:rPr>
          <w:rFonts w:ascii="Times New Roman" w:hAnsi="Times New Roman" w:cs="Times New Roman"/>
          <w:lang w:val="en-GB"/>
        </w:rPr>
      </w:pPr>
    </w:p>
    <w:p w14:paraId="3D298E44" w14:textId="7545671A" w:rsidR="006B7DC1" w:rsidRPr="00773126" w:rsidRDefault="006B7DC1" w:rsidP="006B7DC1">
      <w:pPr>
        <w:spacing w:line="360" w:lineRule="auto"/>
        <w:jc w:val="both"/>
        <w:rPr>
          <w:rFonts w:ascii="Times New Roman" w:hAnsi="Times New Roman" w:cs="Times New Roman"/>
          <w:lang w:val="en-GB"/>
        </w:rPr>
      </w:pPr>
      <w:r w:rsidRPr="00CC0D53">
        <w:rPr>
          <w:rFonts w:ascii="Times New Roman" w:hAnsi="Times New Roman" w:cs="Times New Roman"/>
          <w:lang w:val="en-GB"/>
        </w:rPr>
        <w:t>Since 2011, Northern Ireland has been divided into 4537 ‘Small Areas’ (hereafter, SAs), which are currently the smallest areal unit.</w:t>
      </w:r>
      <w:r>
        <w:rPr>
          <w:rStyle w:val="FootnoteReference"/>
          <w:rFonts w:ascii="Times New Roman" w:hAnsi="Times New Roman" w:cs="Times New Roman"/>
          <w:lang w:val="en-GB"/>
        </w:rPr>
        <w:footnoteReference w:id="5"/>
      </w:r>
      <w:r w:rsidRPr="00CC0D53">
        <w:rPr>
          <w:rFonts w:ascii="Times New Roman" w:hAnsi="Times New Roman" w:cs="Times New Roman"/>
          <w:lang w:val="en-GB"/>
        </w:rPr>
        <w:t xml:space="preserve"> SAs were designed specifically for statistical purposes and follow physical features of the environment such as roads and rivers (NISRA). As no sociodemographic variables were included in the analysis, it was deemed that SAs would be appropriate to use, and they therefore formed the choice set of alternatives for this study (a total of 890 for Belfast). The geographical boundary data for the SAs was obtained from the Northern Ireland Statistics and Research Agency (NISRA).</w:t>
      </w:r>
      <w:r w:rsidRPr="00773126">
        <w:rPr>
          <w:rFonts w:ascii="Times New Roman" w:hAnsi="Times New Roman" w:cs="Times New Roman"/>
          <w:lang w:val="en-GB"/>
        </w:rPr>
        <w:t xml:space="preserve"> </w:t>
      </w:r>
      <w:r w:rsidR="00573B9C" w:rsidRPr="00573B9C">
        <w:rPr>
          <w:rFonts w:ascii="Times New Roman" w:hAnsi="Times New Roman" w:cs="Times New Roman"/>
          <w:lang w:val="en-GB"/>
        </w:rPr>
        <w:t xml:space="preserve">EFFECTS OF </w:t>
      </w:r>
      <w:r w:rsidR="00573B9C" w:rsidRPr="00573B9C">
        <w:rPr>
          <w:rFonts w:ascii="Times New Roman" w:hAnsi="Times New Roman" w:cs="Times New Roman"/>
          <w:lang w:val="en-GB"/>
        </w:rPr>
        <w:t xml:space="preserve">Attractiveness, </w:t>
      </w:r>
      <w:r w:rsidR="00573B9C" w:rsidRPr="00573B9C">
        <w:rPr>
          <w:rFonts w:ascii="Times New Roman" w:hAnsi="Times New Roman" w:cs="Times New Roman"/>
          <w:lang w:val="en-GB"/>
        </w:rPr>
        <w:lastRenderedPageBreak/>
        <w:t xml:space="preserve">Opportunity And Accessibility To Burglars On Residential Burglary Rates Of Urban </w:t>
      </w:r>
      <w:proofErr w:type="spellStart"/>
      <w:r w:rsidR="00573B9C" w:rsidRPr="00573B9C">
        <w:rPr>
          <w:rFonts w:ascii="Times New Roman" w:hAnsi="Times New Roman" w:cs="Times New Roman"/>
          <w:lang w:val="en-GB"/>
        </w:rPr>
        <w:t>Neighborhoods</w:t>
      </w:r>
      <w:proofErr w:type="spellEnd"/>
    </w:p>
    <w:p w14:paraId="7E438F28" w14:textId="77777777" w:rsidR="006B7DC1" w:rsidRDefault="006B7DC1" w:rsidP="006B7DC1">
      <w:pPr>
        <w:spacing w:line="360" w:lineRule="auto"/>
        <w:jc w:val="both"/>
        <w:rPr>
          <w:rFonts w:ascii="Times New Roman" w:hAnsi="Times New Roman" w:cs="Times New Roman"/>
          <w:b/>
          <w:noProof/>
          <w:lang w:val="en-GB" w:eastAsia="en-GB"/>
        </w:rPr>
      </w:pPr>
    </w:p>
    <w:p w14:paraId="00D7E42D" w14:textId="77777777" w:rsidR="006B7DC1" w:rsidRPr="00773126" w:rsidRDefault="006B7DC1" w:rsidP="006B7DC1">
      <w:pPr>
        <w:spacing w:line="360" w:lineRule="auto"/>
        <w:jc w:val="both"/>
        <w:rPr>
          <w:rFonts w:ascii="Times New Roman" w:hAnsi="Times New Roman" w:cs="Times New Roman"/>
          <w:b/>
          <w:noProof/>
          <w:lang w:val="en-GB" w:eastAsia="en-GB"/>
        </w:rPr>
      </w:pPr>
      <w:r w:rsidRPr="00773126">
        <w:rPr>
          <w:rFonts w:ascii="Times New Roman" w:hAnsi="Times New Roman" w:cs="Times New Roman"/>
          <w:b/>
          <w:noProof/>
          <w:lang w:val="en-GB" w:eastAsia="en-GB"/>
        </w:rPr>
        <w:t>Case Selection</w:t>
      </w:r>
    </w:p>
    <w:p w14:paraId="75594286" w14:textId="77777777" w:rsidR="006B7DC1" w:rsidRPr="00773126" w:rsidRDefault="006B7DC1" w:rsidP="006B7DC1">
      <w:pPr>
        <w:spacing w:line="360" w:lineRule="auto"/>
        <w:jc w:val="both"/>
        <w:rPr>
          <w:rFonts w:ascii="Times New Roman" w:hAnsi="Times New Roman" w:cs="Times New Roman"/>
          <w:lang w:val="en-GB"/>
        </w:rPr>
      </w:pPr>
    </w:p>
    <w:p w14:paraId="7C5A0703" w14:textId="4575F30D"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The final offence and offender datasets comprised 150 attacks by 127 PIRA members within Belfast.</w:t>
      </w:r>
      <w:r w:rsidRPr="00773126">
        <w:rPr>
          <w:rStyle w:val="FootnoteReference"/>
          <w:rFonts w:ascii="Times New Roman" w:hAnsi="Times New Roman" w:cs="Times New Roman"/>
        </w:rPr>
        <w:footnoteReference w:id="6"/>
      </w:r>
      <w:r w:rsidRPr="00773126">
        <w:rPr>
          <w:rFonts w:ascii="Times New Roman" w:hAnsi="Times New Roman" w:cs="Times New Roman"/>
          <w:lang w:val="en-GB"/>
        </w:rPr>
        <w:t xml:space="preserve"> The datasets were created using parts of an existing dataset previously used for a social network analysis of PIRA’s active core members (Gill et al., 2014), as well as additional data obtained from The Irish Times newspaper archives. </w:t>
      </w:r>
      <w:r w:rsidR="0030414A">
        <w:rPr>
          <w:rFonts w:ascii="Times New Roman" w:hAnsi="Times New Roman" w:cs="Times New Roman"/>
          <w:lang w:val="en-GB"/>
        </w:rPr>
        <w:t>By core members, we mean those individuals who conducted attacks on behalf of PIRA whilst also holding central positions within the organisation, or at one point in time, co-offended alongside those who held central positions within PIRA. To</w:t>
      </w:r>
      <w:r w:rsidR="0030414A" w:rsidRPr="00773126">
        <w:rPr>
          <w:rFonts w:ascii="Times New Roman" w:hAnsi="Times New Roman" w:cs="Times New Roman"/>
          <w:lang w:val="en-GB"/>
        </w:rPr>
        <w:t xml:space="preserve"> </w:t>
      </w:r>
      <w:r w:rsidRPr="00773126">
        <w:rPr>
          <w:rFonts w:ascii="Times New Roman" w:hAnsi="Times New Roman" w:cs="Times New Roman"/>
          <w:lang w:val="en-GB"/>
        </w:rPr>
        <w:t>qualify for inclusion in the offence dataset, the attack had t</w:t>
      </w:r>
      <w:r w:rsidR="00D675F5">
        <w:rPr>
          <w:rFonts w:ascii="Times New Roman" w:hAnsi="Times New Roman" w:cs="Times New Roman"/>
          <w:lang w:val="en-GB"/>
        </w:rPr>
        <w:t>o be attempted or committed by one</w:t>
      </w:r>
      <w:r w:rsidRPr="00773126">
        <w:rPr>
          <w:rFonts w:ascii="Times New Roman" w:hAnsi="Times New Roman" w:cs="Times New Roman"/>
          <w:lang w:val="en-GB"/>
        </w:rPr>
        <w:t xml:space="preserve"> member of PIRA residing in Belfast, between 19</w:t>
      </w:r>
      <w:r>
        <w:rPr>
          <w:rFonts w:ascii="Times New Roman" w:hAnsi="Times New Roman" w:cs="Times New Roman"/>
          <w:lang w:val="en-GB"/>
        </w:rPr>
        <w:t>70 and 1989</w:t>
      </w:r>
      <w:r w:rsidRPr="00773126">
        <w:rPr>
          <w:rFonts w:ascii="Times New Roman" w:hAnsi="Times New Roman" w:cs="Times New Roman"/>
          <w:lang w:val="en-GB"/>
        </w:rPr>
        <w:t xml:space="preserve">. The location of each attack was geocoded to the corresponding SA. A direct link had to be made with the member of PIRA who committed the attack, whose home address at the time of the attack was known, to qualify for inclusion. The offender dataset contained information on the offender’s home location (also geocoded to SA). Cases were removed from the dataset if an accurate home location could not be ascertained. Cases were also removed if the home location of the </w:t>
      </w:r>
      <w:r w:rsidR="00C17DD2">
        <w:rPr>
          <w:rFonts w:ascii="Times New Roman" w:hAnsi="Times New Roman" w:cs="Times New Roman"/>
          <w:lang w:val="en-GB"/>
        </w:rPr>
        <w:t>perpetrator</w:t>
      </w:r>
      <w:r w:rsidR="00C17DD2" w:rsidRPr="00773126">
        <w:rPr>
          <w:rFonts w:ascii="Times New Roman" w:hAnsi="Times New Roman" w:cs="Times New Roman"/>
          <w:lang w:val="en-GB"/>
        </w:rPr>
        <w:t xml:space="preserve"> </w:t>
      </w:r>
      <w:r w:rsidRPr="00773126">
        <w:rPr>
          <w:rFonts w:ascii="Times New Roman" w:hAnsi="Times New Roman" w:cs="Times New Roman"/>
          <w:lang w:val="en-GB"/>
        </w:rPr>
        <w:t>was outside of the study area, in line with previous studies</w:t>
      </w:r>
      <w:r w:rsidRPr="00773126">
        <w:rPr>
          <w:rFonts w:ascii="Times New Roman" w:hAnsi="Times New Roman" w:cs="Times New Roman"/>
        </w:rPr>
        <w:t xml:space="preserve"> (</w:t>
      </w:r>
      <w:proofErr w:type="spellStart"/>
      <w:r w:rsidRPr="00773126">
        <w:rPr>
          <w:rFonts w:ascii="Times New Roman" w:hAnsi="Times New Roman" w:cs="Times New Roman"/>
        </w:rPr>
        <w:t>Bernasco</w:t>
      </w:r>
      <w:proofErr w:type="spellEnd"/>
      <w:r w:rsidRPr="00773126">
        <w:rPr>
          <w:rFonts w:ascii="Times New Roman" w:hAnsi="Times New Roman" w:cs="Times New Roman"/>
        </w:rPr>
        <w:t xml:space="preserve"> &amp; </w:t>
      </w:r>
      <w:proofErr w:type="spellStart"/>
      <w:r w:rsidRPr="00773126">
        <w:rPr>
          <w:rFonts w:ascii="Times New Roman" w:hAnsi="Times New Roman" w:cs="Times New Roman"/>
        </w:rPr>
        <w:t>Luykx</w:t>
      </w:r>
      <w:proofErr w:type="spellEnd"/>
      <w:r w:rsidRPr="00773126">
        <w:rPr>
          <w:rFonts w:ascii="Times New Roman" w:hAnsi="Times New Roman" w:cs="Times New Roman"/>
        </w:rPr>
        <w:t>, 2003;</w:t>
      </w:r>
      <w:r w:rsidRPr="00773126">
        <w:rPr>
          <w:rFonts w:ascii="Times New Roman" w:hAnsi="Times New Roman" w:cs="Times New Roman"/>
          <w:lang w:val="en-GB"/>
        </w:rPr>
        <w:t xml:space="preserve"> </w:t>
      </w:r>
      <w:proofErr w:type="spellStart"/>
      <w:r w:rsidRPr="00773126">
        <w:rPr>
          <w:rFonts w:ascii="Times New Roman" w:hAnsi="Times New Roman" w:cs="Times New Roman"/>
        </w:rPr>
        <w:t>Bernasco</w:t>
      </w:r>
      <w:proofErr w:type="spellEnd"/>
      <w:r w:rsidRPr="00773126">
        <w:rPr>
          <w:rFonts w:ascii="Times New Roman" w:hAnsi="Times New Roman" w:cs="Times New Roman"/>
        </w:rPr>
        <w:t xml:space="preserve">, 2006, 2010; </w:t>
      </w:r>
      <w:proofErr w:type="spellStart"/>
      <w:r w:rsidRPr="00773126">
        <w:rPr>
          <w:rFonts w:ascii="Times New Roman" w:hAnsi="Times New Roman" w:cs="Times New Roman"/>
        </w:rPr>
        <w:t>Bernasco</w:t>
      </w:r>
      <w:proofErr w:type="spellEnd"/>
      <w:r w:rsidRPr="00773126">
        <w:rPr>
          <w:rFonts w:ascii="Times New Roman" w:hAnsi="Times New Roman" w:cs="Times New Roman"/>
        </w:rPr>
        <w:t xml:space="preserve"> &amp; Block, 2009, 2011; Clare et al., 2009; </w:t>
      </w:r>
      <w:proofErr w:type="spellStart"/>
      <w:r w:rsidRPr="00773126">
        <w:rPr>
          <w:rFonts w:ascii="Times New Roman" w:hAnsi="Times New Roman" w:cs="Times New Roman"/>
        </w:rPr>
        <w:t>Bernasco</w:t>
      </w:r>
      <w:proofErr w:type="spellEnd"/>
      <w:r w:rsidRPr="00773126">
        <w:rPr>
          <w:rFonts w:ascii="Times New Roman" w:hAnsi="Times New Roman" w:cs="Times New Roman"/>
        </w:rPr>
        <w:t xml:space="preserve"> et al., 2013), as the model requires all alternatives in the choice set to be computed. </w:t>
      </w:r>
    </w:p>
    <w:p w14:paraId="72A57B9A" w14:textId="77777777" w:rsidR="006B7DC1" w:rsidRDefault="006B7DC1" w:rsidP="006B7DC1">
      <w:pPr>
        <w:spacing w:line="360" w:lineRule="auto"/>
        <w:jc w:val="both"/>
        <w:rPr>
          <w:rFonts w:ascii="Times New Roman" w:hAnsi="Times New Roman" w:cs="Times New Roman"/>
          <w:i/>
          <w:lang w:val="en-GB"/>
        </w:rPr>
      </w:pPr>
    </w:p>
    <w:p w14:paraId="5183A64D" w14:textId="77777777" w:rsidR="006B7DC1" w:rsidRPr="00773126" w:rsidRDefault="006B7DC1" w:rsidP="006B7DC1">
      <w:pPr>
        <w:spacing w:line="360" w:lineRule="auto"/>
        <w:jc w:val="both"/>
        <w:rPr>
          <w:rFonts w:ascii="Times New Roman" w:hAnsi="Times New Roman" w:cs="Times New Roman"/>
          <w:i/>
          <w:lang w:val="en-GB"/>
        </w:rPr>
      </w:pPr>
      <w:r w:rsidRPr="00773126">
        <w:rPr>
          <w:rFonts w:ascii="Times New Roman" w:hAnsi="Times New Roman" w:cs="Times New Roman"/>
          <w:i/>
          <w:lang w:val="en-GB"/>
        </w:rPr>
        <w:t>Figure 1. Thematic map of home locations of offenders for SA in Belfast (1969-89).</w:t>
      </w:r>
    </w:p>
    <w:p w14:paraId="4C6AA0B5" w14:textId="6C2DE004" w:rsidR="006B7DC1" w:rsidRPr="00773126" w:rsidRDefault="00416F2A" w:rsidP="006B7DC1">
      <w:pPr>
        <w:spacing w:line="360" w:lineRule="auto"/>
        <w:jc w:val="both"/>
        <w:rPr>
          <w:rFonts w:ascii="Times New Roman" w:hAnsi="Times New Roman" w:cs="Times New Roman"/>
          <w:b/>
          <w:lang w:val="en-GB"/>
        </w:rPr>
      </w:pPr>
      <w:r>
        <w:rPr>
          <w:rFonts w:ascii="Times New Roman" w:hAnsi="Times New Roman" w:cs="Times New Roman"/>
          <w:i/>
          <w:noProof/>
          <w:lang w:val="en-GB"/>
        </w:rPr>
        <w:lastRenderedPageBreak/>
        <w:drawing>
          <wp:inline distT="0" distB="0" distL="0" distR="0" wp14:anchorId="36B6E556" wp14:editId="04493761">
            <wp:extent cx="5727700" cy="5573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MnewHomes.jpg"/>
                    <pic:cNvPicPr/>
                  </pic:nvPicPr>
                  <pic:blipFill>
                    <a:blip r:embed="rId13">
                      <a:extLst>
                        <a:ext uri="{28A0092B-C50C-407E-A947-70E740481C1C}">
                          <a14:useLocalDpi xmlns:a14="http://schemas.microsoft.com/office/drawing/2010/main" val="0"/>
                        </a:ext>
                      </a:extLst>
                    </a:blip>
                    <a:stretch>
                      <a:fillRect/>
                    </a:stretch>
                  </pic:blipFill>
                  <pic:spPr>
                    <a:xfrm>
                      <a:off x="0" y="0"/>
                      <a:ext cx="5727700" cy="5573395"/>
                    </a:xfrm>
                    <a:prstGeom prst="rect">
                      <a:avLst/>
                    </a:prstGeom>
                  </pic:spPr>
                </pic:pic>
              </a:graphicData>
            </a:graphic>
          </wp:inline>
        </w:drawing>
      </w:r>
    </w:p>
    <w:p w14:paraId="31A41792" w14:textId="77777777" w:rsidR="006B7DC1" w:rsidRPr="00773126" w:rsidRDefault="006B7DC1" w:rsidP="006B7DC1">
      <w:pPr>
        <w:spacing w:line="360" w:lineRule="auto"/>
        <w:jc w:val="both"/>
        <w:rPr>
          <w:rFonts w:ascii="Times New Roman" w:hAnsi="Times New Roman" w:cs="Times New Roman"/>
          <w:i/>
          <w:lang w:val="en-GB"/>
        </w:rPr>
      </w:pPr>
      <w:r w:rsidRPr="00773126">
        <w:rPr>
          <w:rFonts w:ascii="Times New Roman" w:hAnsi="Times New Roman" w:cs="Times New Roman"/>
          <w:i/>
          <w:lang w:val="en-GB"/>
        </w:rPr>
        <w:t>Figure 2. Thematic map of attacks for SA in Belfast (1969-89).</w:t>
      </w:r>
    </w:p>
    <w:p w14:paraId="7F291161" w14:textId="36F7EBCB" w:rsidR="006B7DC1" w:rsidRPr="00773126" w:rsidRDefault="00416F2A" w:rsidP="006B7DC1">
      <w:pPr>
        <w:spacing w:line="360" w:lineRule="auto"/>
        <w:jc w:val="both"/>
        <w:rPr>
          <w:rFonts w:ascii="Times New Roman" w:hAnsi="Times New Roman" w:cs="Times New Roman"/>
          <w:b/>
          <w:lang w:val="en-GB"/>
        </w:rPr>
      </w:pPr>
      <w:r>
        <w:rPr>
          <w:rFonts w:ascii="Times New Roman" w:hAnsi="Times New Roman" w:cs="Times New Roman"/>
          <w:b/>
          <w:noProof/>
          <w:lang w:val="en-GB"/>
        </w:rPr>
        <w:lastRenderedPageBreak/>
        <w:drawing>
          <wp:inline distT="0" distB="0" distL="0" distR="0" wp14:anchorId="79AD1B1C" wp14:editId="1FE796C1">
            <wp:extent cx="5727700" cy="6054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MnewAttacks.jpg"/>
                    <pic:cNvPicPr/>
                  </pic:nvPicPr>
                  <pic:blipFill>
                    <a:blip r:embed="rId14">
                      <a:extLst>
                        <a:ext uri="{28A0092B-C50C-407E-A947-70E740481C1C}">
                          <a14:useLocalDpi xmlns:a14="http://schemas.microsoft.com/office/drawing/2010/main" val="0"/>
                        </a:ext>
                      </a:extLst>
                    </a:blip>
                    <a:stretch>
                      <a:fillRect/>
                    </a:stretch>
                  </pic:blipFill>
                  <pic:spPr>
                    <a:xfrm>
                      <a:off x="0" y="0"/>
                      <a:ext cx="5727700" cy="6054725"/>
                    </a:xfrm>
                    <a:prstGeom prst="rect">
                      <a:avLst/>
                    </a:prstGeom>
                  </pic:spPr>
                </pic:pic>
              </a:graphicData>
            </a:graphic>
          </wp:inline>
        </w:drawing>
      </w:r>
    </w:p>
    <w:p w14:paraId="658CB22B" w14:textId="77777777" w:rsidR="006B7DC1" w:rsidRPr="00773126" w:rsidRDefault="006B7DC1" w:rsidP="006B7DC1">
      <w:pPr>
        <w:spacing w:line="360" w:lineRule="auto"/>
        <w:jc w:val="both"/>
        <w:rPr>
          <w:rFonts w:ascii="Times New Roman" w:hAnsi="Times New Roman" w:cs="Times New Roman"/>
          <w:b/>
          <w:lang w:val="en-GB"/>
        </w:rPr>
      </w:pPr>
    </w:p>
    <w:p w14:paraId="619C063E" w14:textId="77777777" w:rsidR="006B7DC1" w:rsidRPr="00773126" w:rsidRDefault="006B7DC1" w:rsidP="006B7DC1">
      <w:pPr>
        <w:spacing w:line="360" w:lineRule="auto"/>
        <w:jc w:val="both"/>
        <w:rPr>
          <w:rFonts w:ascii="Times New Roman" w:hAnsi="Times New Roman" w:cs="Times New Roman"/>
          <w:b/>
          <w:lang w:val="en-GB"/>
        </w:rPr>
      </w:pPr>
    </w:p>
    <w:p w14:paraId="39A86492" w14:textId="77777777" w:rsidR="006B7DC1" w:rsidRPr="00773126" w:rsidRDefault="006B7DC1" w:rsidP="006B7DC1">
      <w:pPr>
        <w:spacing w:line="360" w:lineRule="auto"/>
        <w:jc w:val="both"/>
        <w:rPr>
          <w:rFonts w:ascii="Times New Roman" w:hAnsi="Times New Roman" w:cs="Times New Roman"/>
          <w:b/>
          <w:lang w:val="en-GB"/>
        </w:rPr>
      </w:pPr>
      <w:r w:rsidRPr="00773126">
        <w:rPr>
          <w:rFonts w:ascii="Times New Roman" w:hAnsi="Times New Roman" w:cs="Times New Roman"/>
          <w:b/>
          <w:lang w:val="en-GB"/>
        </w:rPr>
        <w:t xml:space="preserve">SA Characteristics </w:t>
      </w:r>
    </w:p>
    <w:p w14:paraId="0C270C09" w14:textId="77777777" w:rsidR="006B7DC1" w:rsidRPr="00773126" w:rsidRDefault="006B7DC1" w:rsidP="006B7DC1">
      <w:pPr>
        <w:spacing w:line="360" w:lineRule="auto"/>
        <w:jc w:val="both"/>
        <w:rPr>
          <w:rFonts w:ascii="Times New Roman" w:hAnsi="Times New Roman" w:cs="Times New Roman"/>
          <w:b/>
          <w:lang w:val="en-GB"/>
        </w:rPr>
      </w:pPr>
    </w:p>
    <w:p w14:paraId="51056453" w14:textId="219DC455"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Various sources were used to operationalize the characteristics of each SA as well as other decision criteria. The geographical SA data was obtained from NISRA. Binary indicator variables were used to identify the presence of major thoroughfares (A-roads - as according to the Ordnance Survey of Northern Ireland), military bases and police stations (both identified using the Conflict and Politics in Northern Ireland web service (CAIN) during the period studied. Distance from the city centre was calculated as the distance from each centroid to the </w:t>
      </w:r>
      <w:r w:rsidRPr="00773126">
        <w:rPr>
          <w:rFonts w:ascii="Times New Roman" w:hAnsi="Times New Roman" w:cs="Times New Roman"/>
          <w:lang w:val="en-GB"/>
        </w:rPr>
        <w:lastRenderedPageBreak/>
        <w:t xml:space="preserve">centre of Belfast (measured as a </w:t>
      </w:r>
      <w:r w:rsidRPr="00773126">
        <w:rPr>
          <w:rFonts w:ascii="Times New Roman" w:hAnsi="Times New Roman" w:cs="Times New Roman"/>
          <w:i/>
          <w:lang w:val="en-GB"/>
        </w:rPr>
        <w:t>point</w:t>
      </w:r>
      <w:r w:rsidRPr="00773126">
        <w:rPr>
          <w:rFonts w:ascii="Times New Roman" w:hAnsi="Times New Roman" w:cs="Times New Roman"/>
          <w:lang w:val="en-GB"/>
        </w:rPr>
        <w:t xml:space="preserve"> in the Central Business District</w:t>
      </w:r>
      <w:r w:rsidR="00240F0A">
        <w:rPr>
          <w:rFonts w:ascii="Times New Roman" w:hAnsi="Times New Roman" w:cs="Times New Roman"/>
          <w:lang w:val="en-GB"/>
        </w:rPr>
        <w:t>, adjacent to the</w:t>
      </w:r>
      <w:r w:rsidR="00572B3D">
        <w:rPr>
          <w:rFonts w:ascii="Times New Roman" w:hAnsi="Times New Roman" w:cs="Times New Roman"/>
          <w:lang w:val="en-GB"/>
        </w:rPr>
        <w:t xml:space="preserve"> City Hall</w:t>
      </w:r>
      <w:r w:rsidRPr="00773126">
        <w:rPr>
          <w:rFonts w:ascii="Times New Roman" w:hAnsi="Times New Roman" w:cs="Times New Roman"/>
          <w:lang w:val="en-GB"/>
        </w:rPr>
        <w:t>) in kilometres, and Ghosh distance was used in cases where the city centre was located in the same SA as the home SA (please see below for a more thorough explanation of these measures).</w:t>
      </w:r>
    </w:p>
    <w:p w14:paraId="56E6A0B0" w14:textId="77777777" w:rsidR="006B7DC1" w:rsidRPr="00773126" w:rsidRDefault="006B7DC1" w:rsidP="006B7DC1">
      <w:pPr>
        <w:spacing w:line="360" w:lineRule="auto"/>
        <w:jc w:val="both"/>
        <w:rPr>
          <w:rFonts w:ascii="Times New Roman" w:hAnsi="Times New Roman" w:cs="Times New Roman"/>
          <w:lang w:val="en-GB"/>
        </w:rPr>
      </w:pPr>
    </w:p>
    <w:p w14:paraId="68AF664A"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Attacks were clustered at SA level: 7 SAs (out of 890) accounted for a third of all attacks for this period.</w:t>
      </w:r>
    </w:p>
    <w:p w14:paraId="2BF4035E" w14:textId="77777777" w:rsidR="006B7DC1" w:rsidRPr="00773126" w:rsidRDefault="006B7DC1" w:rsidP="006B7DC1">
      <w:pPr>
        <w:spacing w:line="360" w:lineRule="auto"/>
        <w:jc w:val="both"/>
        <w:rPr>
          <w:rFonts w:ascii="Times New Roman" w:hAnsi="Times New Roman" w:cs="Times New Roman"/>
          <w:b/>
          <w:lang w:val="en-GB"/>
        </w:rPr>
      </w:pPr>
    </w:p>
    <w:p w14:paraId="4B3208DC" w14:textId="77777777" w:rsidR="006B7DC1" w:rsidRPr="00773126" w:rsidRDefault="006B7DC1" w:rsidP="006B7DC1">
      <w:pPr>
        <w:spacing w:line="360" w:lineRule="auto"/>
        <w:jc w:val="both"/>
        <w:rPr>
          <w:rFonts w:ascii="Times New Roman" w:hAnsi="Times New Roman" w:cs="Times New Roman"/>
          <w:i/>
          <w:lang w:val="en-GB"/>
        </w:rPr>
      </w:pPr>
      <w:r w:rsidRPr="00773126">
        <w:rPr>
          <w:rFonts w:ascii="Times New Roman" w:hAnsi="Times New Roman" w:cs="Times New Roman"/>
          <w:i/>
          <w:lang w:val="en-GB"/>
        </w:rPr>
        <w:t>Table 1. Summary statistics of the independent variables used to characterise the SAs</w:t>
      </w:r>
    </w:p>
    <w:p w14:paraId="598AC659" w14:textId="77777777" w:rsidR="006B7DC1" w:rsidRPr="00773126" w:rsidRDefault="006B7DC1" w:rsidP="00C3377B">
      <w:pPr>
        <w:jc w:val="both"/>
        <w:rPr>
          <w:rFonts w:ascii="Times New Roman" w:hAnsi="Times New Roman" w:cs="Times New Roman"/>
          <w:b/>
          <w:lang w:val="en-GB"/>
        </w:rPr>
      </w:pPr>
    </w:p>
    <w:tbl>
      <w:tblPr>
        <w:tblStyle w:val="TableGrid"/>
        <w:tblW w:w="10212" w:type="dxa"/>
        <w:tblInd w:w="-431" w:type="dxa"/>
        <w:tblLook w:val="0480" w:firstRow="0" w:lastRow="0" w:firstColumn="1" w:lastColumn="0" w:noHBand="0" w:noVBand="1"/>
      </w:tblPr>
      <w:tblGrid>
        <w:gridCol w:w="1798"/>
        <w:gridCol w:w="3025"/>
        <w:gridCol w:w="1226"/>
        <w:gridCol w:w="1546"/>
        <w:gridCol w:w="1243"/>
        <w:gridCol w:w="1374"/>
      </w:tblGrid>
      <w:tr w:rsidR="006B7DC1" w:rsidRPr="00773126" w14:paraId="606E128E" w14:textId="77777777" w:rsidTr="00C6470B">
        <w:trPr>
          <w:trHeight w:val="716"/>
        </w:trPr>
        <w:tc>
          <w:tcPr>
            <w:tcW w:w="1811" w:type="dxa"/>
            <w:tcBorders>
              <w:left w:val="nil"/>
              <w:bottom w:val="single" w:sz="4" w:space="0" w:color="auto"/>
              <w:right w:val="nil"/>
            </w:tcBorders>
            <w:shd w:val="clear" w:color="auto" w:fill="auto"/>
          </w:tcPr>
          <w:p w14:paraId="3BE829C9" w14:textId="77777777" w:rsidR="006B7DC1" w:rsidRPr="00773126" w:rsidRDefault="006B7DC1" w:rsidP="00C3377B">
            <w:pPr>
              <w:jc w:val="both"/>
              <w:rPr>
                <w:rFonts w:ascii="Times New Roman" w:hAnsi="Times New Roman" w:cs="Times New Roman"/>
                <w:b/>
                <w:sz w:val="24"/>
                <w:szCs w:val="24"/>
              </w:rPr>
            </w:pPr>
            <w:r w:rsidRPr="00773126">
              <w:rPr>
                <w:rFonts w:ascii="Times New Roman" w:hAnsi="Times New Roman" w:cs="Times New Roman"/>
                <w:b/>
                <w:sz w:val="24"/>
                <w:szCs w:val="24"/>
              </w:rPr>
              <w:t>Variable</w:t>
            </w:r>
          </w:p>
        </w:tc>
        <w:tc>
          <w:tcPr>
            <w:tcW w:w="3056" w:type="dxa"/>
            <w:tcBorders>
              <w:top w:val="single" w:sz="4" w:space="0" w:color="auto"/>
              <w:left w:val="nil"/>
              <w:bottom w:val="single" w:sz="4" w:space="0" w:color="auto"/>
              <w:right w:val="nil"/>
            </w:tcBorders>
            <w:shd w:val="clear" w:color="auto" w:fill="auto"/>
          </w:tcPr>
          <w:p w14:paraId="5497DB9C" w14:textId="77777777" w:rsidR="006B7DC1" w:rsidRPr="00773126" w:rsidRDefault="006B7DC1" w:rsidP="00C3377B">
            <w:pPr>
              <w:jc w:val="both"/>
              <w:rPr>
                <w:rFonts w:ascii="Times New Roman" w:hAnsi="Times New Roman" w:cs="Times New Roman"/>
                <w:b/>
                <w:sz w:val="24"/>
                <w:szCs w:val="24"/>
              </w:rPr>
            </w:pPr>
            <w:r w:rsidRPr="00773126">
              <w:rPr>
                <w:rFonts w:ascii="Times New Roman" w:hAnsi="Times New Roman" w:cs="Times New Roman"/>
                <w:b/>
                <w:sz w:val="24"/>
                <w:szCs w:val="24"/>
              </w:rPr>
              <w:t>Description</w:t>
            </w:r>
          </w:p>
        </w:tc>
        <w:tc>
          <w:tcPr>
            <w:tcW w:w="1234" w:type="dxa"/>
            <w:tcBorders>
              <w:top w:val="single" w:sz="4" w:space="0" w:color="auto"/>
              <w:left w:val="nil"/>
              <w:bottom w:val="single" w:sz="4" w:space="0" w:color="auto"/>
              <w:right w:val="nil"/>
            </w:tcBorders>
            <w:shd w:val="clear" w:color="auto" w:fill="auto"/>
          </w:tcPr>
          <w:p w14:paraId="60D0D679" w14:textId="77777777" w:rsidR="006B7DC1" w:rsidRPr="00773126" w:rsidRDefault="006B7DC1" w:rsidP="00C3377B">
            <w:pPr>
              <w:jc w:val="both"/>
              <w:rPr>
                <w:rFonts w:ascii="Times New Roman" w:hAnsi="Times New Roman" w:cs="Times New Roman"/>
                <w:b/>
                <w:sz w:val="24"/>
                <w:szCs w:val="24"/>
              </w:rPr>
            </w:pPr>
            <w:r w:rsidRPr="00773126">
              <w:rPr>
                <w:rFonts w:ascii="Times New Roman" w:hAnsi="Times New Roman" w:cs="Times New Roman"/>
                <w:b/>
                <w:sz w:val="24"/>
                <w:szCs w:val="24"/>
              </w:rPr>
              <w:t xml:space="preserve">Mean </w:t>
            </w:r>
          </w:p>
        </w:tc>
        <w:tc>
          <w:tcPr>
            <w:tcW w:w="1553" w:type="dxa"/>
            <w:tcBorders>
              <w:top w:val="single" w:sz="4" w:space="0" w:color="auto"/>
              <w:left w:val="nil"/>
              <w:bottom w:val="single" w:sz="4" w:space="0" w:color="auto"/>
              <w:right w:val="nil"/>
            </w:tcBorders>
            <w:shd w:val="clear" w:color="auto" w:fill="auto"/>
          </w:tcPr>
          <w:p w14:paraId="46C0C1E3" w14:textId="77777777" w:rsidR="006B7DC1" w:rsidRPr="00773126" w:rsidRDefault="006B7DC1" w:rsidP="00C3377B">
            <w:pPr>
              <w:jc w:val="both"/>
              <w:rPr>
                <w:rFonts w:ascii="Times New Roman" w:hAnsi="Times New Roman" w:cs="Times New Roman"/>
                <w:b/>
                <w:sz w:val="24"/>
                <w:szCs w:val="24"/>
              </w:rPr>
            </w:pPr>
            <w:r w:rsidRPr="00773126">
              <w:rPr>
                <w:rFonts w:ascii="Times New Roman" w:hAnsi="Times New Roman" w:cs="Times New Roman"/>
                <w:b/>
                <w:sz w:val="24"/>
                <w:szCs w:val="24"/>
              </w:rPr>
              <w:t>Standard Deviation</w:t>
            </w:r>
          </w:p>
        </w:tc>
        <w:tc>
          <w:tcPr>
            <w:tcW w:w="1182" w:type="dxa"/>
            <w:tcBorders>
              <w:top w:val="single" w:sz="4" w:space="0" w:color="auto"/>
              <w:left w:val="nil"/>
              <w:bottom w:val="single" w:sz="4" w:space="0" w:color="auto"/>
              <w:right w:val="nil"/>
            </w:tcBorders>
            <w:shd w:val="clear" w:color="auto" w:fill="auto"/>
          </w:tcPr>
          <w:p w14:paraId="6BDB0AD0" w14:textId="77777777" w:rsidR="006B7DC1" w:rsidRPr="00773126" w:rsidRDefault="006B7DC1" w:rsidP="00C3377B">
            <w:pPr>
              <w:jc w:val="both"/>
              <w:rPr>
                <w:rFonts w:ascii="Times New Roman" w:hAnsi="Times New Roman" w:cs="Times New Roman"/>
                <w:b/>
                <w:sz w:val="24"/>
                <w:szCs w:val="24"/>
              </w:rPr>
            </w:pPr>
            <w:r w:rsidRPr="00773126">
              <w:rPr>
                <w:rFonts w:ascii="Times New Roman" w:hAnsi="Times New Roman" w:cs="Times New Roman"/>
                <w:b/>
                <w:sz w:val="24"/>
                <w:szCs w:val="24"/>
              </w:rPr>
              <w:t>Minimum</w:t>
            </w:r>
          </w:p>
        </w:tc>
        <w:tc>
          <w:tcPr>
            <w:tcW w:w="1376" w:type="dxa"/>
            <w:tcBorders>
              <w:left w:val="nil"/>
              <w:bottom w:val="single" w:sz="4" w:space="0" w:color="auto"/>
              <w:right w:val="nil"/>
            </w:tcBorders>
            <w:shd w:val="clear" w:color="auto" w:fill="auto"/>
          </w:tcPr>
          <w:p w14:paraId="4D3AB63D" w14:textId="77777777" w:rsidR="006B7DC1" w:rsidRPr="00773126" w:rsidRDefault="006B7DC1" w:rsidP="00C3377B">
            <w:pPr>
              <w:jc w:val="both"/>
              <w:rPr>
                <w:rFonts w:ascii="Times New Roman" w:hAnsi="Times New Roman" w:cs="Times New Roman"/>
                <w:b/>
                <w:sz w:val="24"/>
                <w:szCs w:val="24"/>
              </w:rPr>
            </w:pPr>
            <w:r w:rsidRPr="00773126">
              <w:rPr>
                <w:rFonts w:ascii="Times New Roman" w:hAnsi="Times New Roman" w:cs="Times New Roman"/>
                <w:b/>
                <w:sz w:val="24"/>
                <w:szCs w:val="24"/>
              </w:rPr>
              <w:t>Maximum</w:t>
            </w:r>
          </w:p>
        </w:tc>
      </w:tr>
      <w:tr w:rsidR="006B7DC1" w:rsidRPr="00773126" w14:paraId="55D284AA" w14:textId="77777777" w:rsidTr="00C6470B">
        <w:tc>
          <w:tcPr>
            <w:tcW w:w="1811" w:type="dxa"/>
            <w:tcBorders>
              <w:top w:val="single" w:sz="4" w:space="0" w:color="auto"/>
              <w:left w:val="nil"/>
              <w:bottom w:val="nil"/>
              <w:right w:val="nil"/>
            </w:tcBorders>
            <w:shd w:val="clear" w:color="auto" w:fill="auto"/>
          </w:tcPr>
          <w:p w14:paraId="79CACDF7" w14:textId="77777777" w:rsidR="006B7DC1" w:rsidRPr="00773126" w:rsidRDefault="006B7DC1" w:rsidP="00C3377B">
            <w:pPr>
              <w:rPr>
                <w:rFonts w:ascii="Times New Roman" w:hAnsi="Times New Roman" w:cs="Times New Roman"/>
                <w:b/>
                <w:sz w:val="24"/>
                <w:szCs w:val="24"/>
              </w:rPr>
            </w:pPr>
            <w:r w:rsidRPr="00773126">
              <w:rPr>
                <w:rFonts w:ascii="Times New Roman" w:hAnsi="Times New Roman" w:cs="Times New Roman"/>
                <w:b/>
                <w:sz w:val="24"/>
                <w:szCs w:val="24"/>
              </w:rPr>
              <w:t xml:space="preserve">Distance to the city </w:t>
            </w:r>
            <w:proofErr w:type="spellStart"/>
            <w:r w:rsidRPr="00773126">
              <w:rPr>
                <w:rFonts w:ascii="Times New Roman" w:hAnsi="Times New Roman" w:cs="Times New Roman"/>
                <w:b/>
                <w:sz w:val="24"/>
                <w:szCs w:val="24"/>
              </w:rPr>
              <w:t>centre</w:t>
            </w:r>
            <w:proofErr w:type="spellEnd"/>
          </w:p>
        </w:tc>
        <w:tc>
          <w:tcPr>
            <w:tcW w:w="3056" w:type="dxa"/>
            <w:tcBorders>
              <w:top w:val="single" w:sz="4" w:space="0" w:color="auto"/>
              <w:left w:val="nil"/>
              <w:bottom w:val="nil"/>
              <w:right w:val="nil"/>
            </w:tcBorders>
            <w:shd w:val="clear" w:color="auto" w:fill="auto"/>
          </w:tcPr>
          <w:p w14:paraId="744C6AA6" w14:textId="77777777" w:rsidR="006B7DC1" w:rsidRPr="00773126" w:rsidRDefault="006B7DC1" w:rsidP="00C3377B">
            <w:pPr>
              <w:rPr>
                <w:rFonts w:ascii="Times New Roman" w:hAnsi="Times New Roman" w:cs="Times New Roman"/>
                <w:i/>
                <w:sz w:val="24"/>
                <w:szCs w:val="24"/>
              </w:rPr>
            </w:pPr>
            <w:r w:rsidRPr="00773126">
              <w:rPr>
                <w:rFonts w:ascii="Times New Roman" w:hAnsi="Times New Roman" w:cs="Times New Roman"/>
                <w:i/>
                <w:sz w:val="24"/>
                <w:szCs w:val="24"/>
              </w:rPr>
              <w:t>Measured in km</w:t>
            </w:r>
          </w:p>
        </w:tc>
        <w:tc>
          <w:tcPr>
            <w:tcW w:w="1234" w:type="dxa"/>
            <w:tcBorders>
              <w:top w:val="single" w:sz="4" w:space="0" w:color="auto"/>
              <w:left w:val="nil"/>
              <w:bottom w:val="nil"/>
              <w:right w:val="nil"/>
            </w:tcBorders>
            <w:shd w:val="clear" w:color="auto" w:fill="auto"/>
          </w:tcPr>
          <w:p w14:paraId="32A44E21"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3.88</w:t>
            </w:r>
          </w:p>
        </w:tc>
        <w:tc>
          <w:tcPr>
            <w:tcW w:w="1553" w:type="dxa"/>
            <w:tcBorders>
              <w:top w:val="single" w:sz="4" w:space="0" w:color="auto"/>
              <w:left w:val="nil"/>
              <w:bottom w:val="nil"/>
              <w:right w:val="nil"/>
            </w:tcBorders>
            <w:shd w:val="clear" w:color="auto" w:fill="auto"/>
          </w:tcPr>
          <w:p w14:paraId="64560A26"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1.97</w:t>
            </w:r>
          </w:p>
        </w:tc>
        <w:tc>
          <w:tcPr>
            <w:tcW w:w="1182" w:type="dxa"/>
            <w:tcBorders>
              <w:top w:val="single" w:sz="4" w:space="0" w:color="auto"/>
              <w:left w:val="nil"/>
              <w:bottom w:val="nil"/>
              <w:right w:val="nil"/>
            </w:tcBorders>
            <w:shd w:val="clear" w:color="auto" w:fill="auto"/>
          </w:tcPr>
          <w:p w14:paraId="53D03C8E"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0.28</w:t>
            </w:r>
          </w:p>
        </w:tc>
        <w:tc>
          <w:tcPr>
            <w:tcW w:w="1376" w:type="dxa"/>
            <w:tcBorders>
              <w:top w:val="single" w:sz="4" w:space="0" w:color="auto"/>
              <w:left w:val="nil"/>
              <w:bottom w:val="nil"/>
              <w:right w:val="nil"/>
            </w:tcBorders>
            <w:shd w:val="clear" w:color="auto" w:fill="auto"/>
          </w:tcPr>
          <w:p w14:paraId="76AFEAE0"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10.37</w:t>
            </w:r>
          </w:p>
        </w:tc>
      </w:tr>
      <w:tr w:rsidR="006B7DC1" w:rsidRPr="00773126" w14:paraId="07DDD90E" w14:textId="77777777" w:rsidTr="00C6470B">
        <w:tc>
          <w:tcPr>
            <w:tcW w:w="1811" w:type="dxa"/>
            <w:tcBorders>
              <w:top w:val="single" w:sz="4" w:space="0" w:color="auto"/>
              <w:left w:val="nil"/>
              <w:bottom w:val="nil"/>
              <w:right w:val="nil"/>
            </w:tcBorders>
            <w:shd w:val="clear" w:color="auto" w:fill="auto"/>
          </w:tcPr>
          <w:p w14:paraId="0838602D" w14:textId="77777777" w:rsidR="006B7DC1" w:rsidRPr="00773126" w:rsidRDefault="006B7DC1" w:rsidP="00C3377B">
            <w:pPr>
              <w:rPr>
                <w:rFonts w:ascii="Times New Roman" w:hAnsi="Times New Roman" w:cs="Times New Roman"/>
                <w:b/>
                <w:sz w:val="24"/>
                <w:szCs w:val="24"/>
              </w:rPr>
            </w:pPr>
            <w:r w:rsidRPr="00773126">
              <w:rPr>
                <w:rFonts w:ascii="Times New Roman" w:hAnsi="Times New Roman" w:cs="Times New Roman"/>
                <w:b/>
                <w:sz w:val="24"/>
                <w:szCs w:val="24"/>
              </w:rPr>
              <w:t>River Lagan</w:t>
            </w:r>
          </w:p>
        </w:tc>
        <w:tc>
          <w:tcPr>
            <w:tcW w:w="3056" w:type="dxa"/>
            <w:tcBorders>
              <w:top w:val="single" w:sz="4" w:space="0" w:color="auto"/>
              <w:left w:val="nil"/>
              <w:bottom w:val="nil"/>
              <w:right w:val="nil"/>
            </w:tcBorders>
            <w:shd w:val="clear" w:color="auto" w:fill="auto"/>
          </w:tcPr>
          <w:p w14:paraId="75CE5FD5" w14:textId="71663600" w:rsidR="006B7DC1" w:rsidRPr="00773126" w:rsidRDefault="006B7DC1" w:rsidP="00C3377B">
            <w:pPr>
              <w:rPr>
                <w:rFonts w:ascii="Times New Roman" w:hAnsi="Times New Roman" w:cs="Times New Roman"/>
                <w:i/>
                <w:sz w:val="24"/>
                <w:szCs w:val="24"/>
              </w:rPr>
            </w:pPr>
            <w:r w:rsidRPr="00773126">
              <w:rPr>
                <w:rFonts w:ascii="Times New Roman" w:hAnsi="Times New Roman" w:cs="Times New Roman"/>
                <w:i/>
                <w:sz w:val="24"/>
                <w:szCs w:val="24"/>
              </w:rPr>
              <w:t xml:space="preserve">Binary indicator for whether the SA is </w:t>
            </w:r>
            <w:r w:rsidR="008A741C">
              <w:rPr>
                <w:rFonts w:ascii="Times New Roman" w:hAnsi="Times New Roman" w:cs="Times New Roman"/>
                <w:i/>
                <w:sz w:val="24"/>
                <w:szCs w:val="24"/>
              </w:rPr>
              <w:t xml:space="preserve">the </w:t>
            </w:r>
            <w:r>
              <w:rPr>
                <w:rFonts w:ascii="Times New Roman" w:hAnsi="Times New Roman" w:cs="Times New Roman"/>
                <w:i/>
                <w:sz w:val="24"/>
                <w:szCs w:val="24"/>
              </w:rPr>
              <w:t>same or opposite side to the home SA</w:t>
            </w:r>
          </w:p>
        </w:tc>
        <w:tc>
          <w:tcPr>
            <w:tcW w:w="1234" w:type="dxa"/>
            <w:tcBorders>
              <w:top w:val="single" w:sz="4" w:space="0" w:color="auto"/>
              <w:left w:val="nil"/>
              <w:bottom w:val="nil"/>
              <w:right w:val="nil"/>
            </w:tcBorders>
            <w:shd w:val="clear" w:color="auto" w:fill="auto"/>
          </w:tcPr>
          <w:p w14:paraId="093F6525"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0.73</w:t>
            </w:r>
          </w:p>
        </w:tc>
        <w:tc>
          <w:tcPr>
            <w:tcW w:w="1553" w:type="dxa"/>
            <w:tcBorders>
              <w:top w:val="single" w:sz="4" w:space="0" w:color="auto"/>
              <w:left w:val="nil"/>
              <w:bottom w:val="nil"/>
              <w:right w:val="nil"/>
            </w:tcBorders>
            <w:shd w:val="clear" w:color="auto" w:fill="auto"/>
          </w:tcPr>
          <w:p w14:paraId="6017EC2B"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0.45</w:t>
            </w:r>
          </w:p>
        </w:tc>
        <w:tc>
          <w:tcPr>
            <w:tcW w:w="1182" w:type="dxa"/>
            <w:tcBorders>
              <w:top w:val="single" w:sz="4" w:space="0" w:color="auto"/>
              <w:left w:val="nil"/>
              <w:bottom w:val="nil"/>
              <w:right w:val="nil"/>
            </w:tcBorders>
            <w:shd w:val="clear" w:color="auto" w:fill="auto"/>
          </w:tcPr>
          <w:p w14:paraId="10CC2283"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0</w:t>
            </w:r>
          </w:p>
        </w:tc>
        <w:tc>
          <w:tcPr>
            <w:tcW w:w="1376" w:type="dxa"/>
            <w:tcBorders>
              <w:top w:val="single" w:sz="4" w:space="0" w:color="auto"/>
              <w:left w:val="nil"/>
              <w:bottom w:val="nil"/>
              <w:right w:val="nil"/>
            </w:tcBorders>
            <w:shd w:val="clear" w:color="auto" w:fill="auto"/>
          </w:tcPr>
          <w:p w14:paraId="0254BCDB"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1</w:t>
            </w:r>
          </w:p>
        </w:tc>
      </w:tr>
      <w:tr w:rsidR="006B7DC1" w:rsidRPr="00773126" w14:paraId="36DFCD57" w14:textId="77777777" w:rsidTr="00C3377B">
        <w:trPr>
          <w:trHeight w:val="1015"/>
        </w:trPr>
        <w:tc>
          <w:tcPr>
            <w:tcW w:w="1811" w:type="dxa"/>
            <w:tcBorders>
              <w:top w:val="single" w:sz="4" w:space="0" w:color="auto"/>
              <w:left w:val="nil"/>
              <w:bottom w:val="single" w:sz="4" w:space="0" w:color="auto"/>
              <w:right w:val="nil"/>
            </w:tcBorders>
            <w:shd w:val="clear" w:color="auto" w:fill="auto"/>
          </w:tcPr>
          <w:p w14:paraId="64DCAA1B" w14:textId="77777777" w:rsidR="006B7DC1" w:rsidRPr="00773126" w:rsidRDefault="006B7DC1" w:rsidP="00C3377B">
            <w:pPr>
              <w:rPr>
                <w:rFonts w:ascii="Times New Roman" w:hAnsi="Times New Roman" w:cs="Times New Roman"/>
                <w:b/>
                <w:sz w:val="24"/>
                <w:szCs w:val="24"/>
              </w:rPr>
            </w:pPr>
            <w:r w:rsidRPr="00773126">
              <w:rPr>
                <w:rFonts w:ascii="Times New Roman" w:hAnsi="Times New Roman" w:cs="Times New Roman"/>
                <w:b/>
                <w:sz w:val="24"/>
                <w:szCs w:val="24"/>
              </w:rPr>
              <w:t>Major roads</w:t>
            </w:r>
          </w:p>
        </w:tc>
        <w:tc>
          <w:tcPr>
            <w:tcW w:w="3056" w:type="dxa"/>
            <w:tcBorders>
              <w:top w:val="single" w:sz="4" w:space="0" w:color="auto"/>
              <w:left w:val="nil"/>
              <w:bottom w:val="single" w:sz="4" w:space="0" w:color="auto"/>
              <w:right w:val="nil"/>
            </w:tcBorders>
            <w:shd w:val="clear" w:color="auto" w:fill="auto"/>
          </w:tcPr>
          <w:p w14:paraId="0076AB3D" w14:textId="77777777" w:rsidR="006B7DC1" w:rsidRPr="00773126" w:rsidRDefault="006B7DC1" w:rsidP="00C3377B">
            <w:pPr>
              <w:rPr>
                <w:rFonts w:ascii="Times New Roman" w:hAnsi="Times New Roman" w:cs="Times New Roman"/>
                <w:i/>
                <w:sz w:val="24"/>
                <w:szCs w:val="24"/>
              </w:rPr>
            </w:pPr>
            <w:r w:rsidRPr="00773126">
              <w:rPr>
                <w:rFonts w:ascii="Times New Roman" w:hAnsi="Times New Roman" w:cs="Times New Roman"/>
                <w:i/>
                <w:sz w:val="24"/>
                <w:szCs w:val="24"/>
              </w:rPr>
              <w:t>Binary indicator for whether there is a major road in an area</w:t>
            </w:r>
          </w:p>
        </w:tc>
        <w:tc>
          <w:tcPr>
            <w:tcW w:w="1234" w:type="dxa"/>
            <w:tcBorders>
              <w:top w:val="single" w:sz="4" w:space="0" w:color="auto"/>
              <w:left w:val="nil"/>
              <w:bottom w:val="single" w:sz="4" w:space="0" w:color="auto"/>
              <w:right w:val="nil"/>
            </w:tcBorders>
            <w:shd w:val="clear" w:color="auto" w:fill="auto"/>
          </w:tcPr>
          <w:p w14:paraId="6393FAC1"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0.27</w:t>
            </w:r>
          </w:p>
        </w:tc>
        <w:tc>
          <w:tcPr>
            <w:tcW w:w="1553" w:type="dxa"/>
            <w:tcBorders>
              <w:top w:val="single" w:sz="4" w:space="0" w:color="auto"/>
              <w:left w:val="nil"/>
              <w:bottom w:val="single" w:sz="4" w:space="0" w:color="auto"/>
              <w:right w:val="nil"/>
            </w:tcBorders>
            <w:shd w:val="clear" w:color="auto" w:fill="auto"/>
          </w:tcPr>
          <w:p w14:paraId="3F07B5C6"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0.57</w:t>
            </w:r>
          </w:p>
        </w:tc>
        <w:tc>
          <w:tcPr>
            <w:tcW w:w="1182" w:type="dxa"/>
            <w:tcBorders>
              <w:top w:val="single" w:sz="4" w:space="0" w:color="auto"/>
              <w:left w:val="nil"/>
              <w:bottom w:val="single" w:sz="4" w:space="0" w:color="auto"/>
              <w:right w:val="nil"/>
            </w:tcBorders>
            <w:shd w:val="clear" w:color="auto" w:fill="auto"/>
          </w:tcPr>
          <w:p w14:paraId="25D5554F"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0</w:t>
            </w:r>
          </w:p>
        </w:tc>
        <w:tc>
          <w:tcPr>
            <w:tcW w:w="1376" w:type="dxa"/>
            <w:tcBorders>
              <w:top w:val="single" w:sz="4" w:space="0" w:color="auto"/>
              <w:left w:val="nil"/>
              <w:bottom w:val="single" w:sz="4" w:space="0" w:color="auto"/>
              <w:right w:val="nil"/>
            </w:tcBorders>
            <w:shd w:val="clear" w:color="auto" w:fill="auto"/>
          </w:tcPr>
          <w:p w14:paraId="04366C27"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1</w:t>
            </w:r>
          </w:p>
        </w:tc>
      </w:tr>
      <w:tr w:rsidR="006B7DC1" w:rsidRPr="00773126" w14:paraId="7336B643" w14:textId="77777777" w:rsidTr="00C3377B">
        <w:trPr>
          <w:trHeight w:val="1397"/>
        </w:trPr>
        <w:tc>
          <w:tcPr>
            <w:tcW w:w="1811" w:type="dxa"/>
            <w:tcBorders>
              <w:top w:val="single" w:sz="4" w:space="0" w:color="auto"/>
              <w:left w:val="nil"/>
              <w:bottom w:val="single" w:sz="4" w:space="0" w:color="auto"/>
              <w:right w:val="nil"/>
            </w:tcBorders>
            <w:shd w:val="clear" w:color="auto" w:fill="auto"/>
          </w:tcPr>
          <w:p w14:paraId="42D54CC9" w14:textId="77777777" w:rsidR="006B7DC1" w:rsidRPr="00773126" w:rsidRDefault="006B7DC1" w:rsidP="00C3377B">
            <w:pPr>
              <w:rPr>
                <w:rFonts w:ascii="Times New Roman" w:hAnsi="Times New Roman" w:cs="Times New Roman"/>
                <w:b/>
                <w:sz w:val="24"/>
                <w:szCs w:val="24"/>
              </w:rPr>
            </w:pPr>
            <w:r w:rsidRPr="00773126">
              <w:rPr>
                <w:rFonts w:ascii="Times New Roman" w:hAnsi="Times New Roman" w:cs="Times New Roman"/>
                <w:b/>
                <w:sz w:val="24"/>
                <w:szCs w:val="24"/>
              </w:rPr>
              <w:t>Military base /police station</w:t>
            </w:r>
          </w:p>
        </w:tc>
        <w:tc>
          <w:tcPr>
            <w:tcW w:w="3056" w:type="dxa"/>
            <w:tcBorders>
              <w:top w:val="single" w:sz="4" w:space="0" w:color="auto"/>
              <w:left w:val="nil"/>
              <w:bottom w:val="single" w:sz="4" w:space="0" w:color="auto"/>
              <w:right w:val="nil"/>
            </w:tcBorders>
            <w:shd w:val="clear" w:color="auto" w:fill="auto"/>
          </w:tcPr>
          <w:p w14:paraId="0BEF8E1E" w14:textId="77777777" w:rsidR="006B7DC1" w:rsidRPr="00773126" w:rsidRDefault="006B7DC1" w:rsidP="00C3377B">
            <w:pPr>
              <w:rPr>
                <w:rFonts w:ascii="Times New Roman" w:hAnsi="Times New Roman" w:cs="Times New Roman"/>
                <w:i/>
                <w:sz w:val="24"/>
                <w:szCs w:val="24"/>
              </w:rPr>
            </w:pPr>
            <w:r w:rsidRPr="00773126">
              <w:rPr>
                <w:rFonts w:ascii="Times New Roman" w:hAnsi="Times New Roman" w:cs="Times New Roman"/>
                <w:i/>
                <w:sz w:val="24"/>
                <w:szCs w:val="24"/>
              </w:rPr>
              <w:t>Binary indicator for whether there is a military base or a police station in an area</w:t>
            </w:r>
          </w:p>
        </w:tc>
        <w:tc>
          <w:tcPr>
            <w:tcW w:w="1234" w:type="dxa"/>
            <w:tcBorders>
              <w:top w:val="single" w:sz="4" w:space="0" w:color="auto"/>
              <w:left w:val="nil"/>
              <w:bottom w:val="single" w:sz="4" w:space="0" w:color="auto"/>
              <w:right w:val="nil"/>
            </w:tcBorders>
            <w:shd w:val="clear" w:color="auto" w:fill="auto"/>
          </w:tcPr>
          <w:p w14:paraId="002BD93D"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0.03</w:t>
            </w:r>
          </w:p>
        </w:tc>
        <w:tc>
          <w:tcPr>
            <w:tcW w:w="1553" w:type="dxa"/>
            <w:tcBorders>
              <w:top w:val="single" w:sz="4" w:space="0" w:color="auto"/>
              <w:left w:val="nil"/>
              <w:bottom w:val="single" w:sz="4" w:space="0" w:color="auto"/>
              <w:right w:val="nil"/>
            </w:tcBorders>
            <w:shd w:val="clear" w:color="auto" w:fill="auto"/>
          </w:tcPr>
          <w:p w14:paraId="2D399F73"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0.16</w:t>
            </w:r>
          </w:p>
        </w:tc>
        <w:tc>
          <w:tcPr>
            <w:tcW w:w="1182" w:type="dxa"/>
            <w:tcBorders>
              <w:top w:val="single" w:sz="4" w:space="0" w:color="auto"/>
              <w:left w:val="nil"/>
              <w:bottom w:val="single" w:sz="4" w:space="0" w:color="auto"/>
              <w:right w:val="nil"/>
            </w:tcBorders>
            <w:shd w:val="clear" w:color="auto" w:fill="auto"/>
          </w:tcPr>
          <w:p w14:paraId="16A6D1A7"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0</w:t>
            </w:r>
          </w:p>
        </w:tc>
        <w:tc>
          <w:tcPr>
            <w:tcW w:w="1376" w:type="dxa"/>
            <w:tcBorders>
              <w:top w:val="single" w:sz="4" w:space="0" w:color="auto"/>
              <w:left w:val="nil"/>
              <w:bottom w:val="single" w:sz="4" w:space="0" w:color="auto"/>
              <w:right w:val="nil"/>
            </w:tcBorders>
            <w:shd w:val="clear" w:color="auto" w:fill="auto"/>
          </w:tcPr>
          <w:p w14:paraId="18C5B17D" w14:textId="77777777" w:rsidR="006B7DC1" w:rsidRPr="00773126" w:rsidRDefault="006B7DC1" w:rsidP="00C3377B">
            <w:pPr>
              <w:jc w:val="both"/>
              <w:rPr>
                <w:rFonts w:ascii="Times New Roman" w:hAnsi="Times New Roman" w:cs="Times New Roman"/>
                <w:sz w:val="24"/>
                <w:szCs w:val="24"/>
              </w:rPr>
            </w:pPr>
            <w:r w:rsidRPr="00773126">
              <w:rPr>
                <w:rFonts w:ascii="Times New Roman" w:hAnsi="Times New Roman" w:cs="Times New Roman"/>
                <w:sz w:val="24"/>
                <w:szCs w:val="24"/>
              </w:rPr>
              <w:t>1</w:t>
            </w:r>
          </w:p>
        </w:tc>
      </w:tr>
    </w:tbl>
    <w:p w14:paraId="14FB2ED7" w14:textId="77777777" w:rsidR="006B7DC1" w:rsidRPr="00773126" w:rsidRDefault="006B7DC1" w:rsidP="00C3377B">
      <w:pPr>
        <w:jc w:val="both"/>
        <w:rPr>
          <w:rFonts w:ascii="Times New Roman" w:hAnsi="Times New Roman" w:cs="Times New Roman"/>
          <w:b/>
          <w:lang w:val="en-GB"/>
        </w:rPr>
      </w:pPr>
    </w:p>
    <w:p w14:paraId="0340A362" w14:textId="77777777" w:rsidR="006B7DC1" w:rsidRPr="00773126" w:rsidRDefault="006B7DC1" w:rsidP="006B7DC1">
      <w:pPr>
        <w:spacing w:line="360" w:lineRule="auto"/>
        <w:jc w:val="both"/>
        <w:rPr>
          <w:rFonts w:ascii="Times New Roman" w:hAnsi="Times New Roman" w:cs="Times New Roman"/>
          <w:b/>
          <w:lang w:val="en-GB"/>
        </w:rPr>
      </w:pPr>
    </w:p>
    <w:p w14:paraId="61C89FB2" w14:textId="77777777" w:rsidR="006B7DC1" w:rsidRPr="00773126" w:rsidRDefault="006B7DC1" w:rsidP="006B7DC1">
      <w:pPr>
        <w:spacing w:line="360" w:lineRule="auto"/>
        <w:jc w:val="both"/>
        <w:rPr>
          <w:rFonts w:ascii="Times New Roman" w:hAnsi="Times New Roman" w:cs="Times New Roman"/>
          <w:b/>
          <w:lang w:val="en-GB"/>
        </w:rPr>
      </w:pPr>
    </w:p>
    <w:p w14:paraId="68A3593D" w14:textId="77777777" w:rsidR="006B7DC1" w:rsidRPr="00773126" w:rsidRDefault="006B7DC1" w:rsidP="006B7DC1">
      <w:pPr>
        <w:spacing w:line="360" w:lineRule="auto"/>
        <w:jc w:val="both"/>
        <w:rPr>
          <w:rFonts w:ascii="Times New Roman" w:hAnsi="Times New Roman" w:cs="Times New Roman"/>
          <w:b/>
          <w:lang w:val="en-GB"/>
        </w:rPr>
      </w:pPr>
      <w:r w:rsidRPr="00773126">
        <w:rPr>
          <w:rFonts w:ascii="Times New Roman" w:hAnsi="Times New Roman" w:cs="Times New Roman"/>
          <w:b/>
          <w:lang w:val="en-GB"/>
        </w:rPr>
        <w:t>Small Area to Small Area Characteristics</w:t>
      </w:r>
    </w:p>
    <w:p w14:paraId="5DA36761" w14:textId="5A52E01E"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These dyad level measures reflect the relationship between the home location of the </w:t>
      </w:r>
      <w:r w:rsidR="00C17DD2">
        <w:rPr>
          <w:rFonts w:ascii="Times New Roman" w:hAnsi="Times New Roman" w:cs="Times New Roman"/>
          <w:lang w:val="en-GB"/>
        </w:rPr>
        <w:t>perpetrator</w:t>
      </w:r>
      <w:r w:rsidR="00C17DD2" w:rsidRPr="00773126">
        <w:rPr>
          <w:rFonts w:ascii="Times New Roman" w:hAnsi="Times New Roman" w:cs="Times New Roman"/>
          <w:lang w:val="en-GB"/>
        </w:rPr>
        <w:t xml:space="preserve"> </w:t>
      </w:r>
      <w:r w:rsidRPr="00773126">
        <w:rPr>
          <w:rFonts w:ascii="Times New Roman" w:hAnsi="Times New Roman" w:cs="Times New Roman"/>
          <w:lang w:val="en-GB"/>
        </w:rPr>
        <w:t xml:space="preserve">and the target location of the attack and are used to measure impedance and barrier variables between two SAs.  </w:t>
      </w:r>
    </w:p>
    <w:p w14:paraId="60C1D57E" w14:textId="77777777" w:rsidR="006B7DC1" w:rsidRPr="00773126" w:rsidRDefault="006B7DC1" w:rsidP="006B7DC1">
      <w:pPr>
        <w:spacing w:line="360" w:lineRule="auto"/>
        <w:jc w:val="both"/>
        <w:rPr>
          <w:rFonts w:ascii="Times New Roman" w:hAnsi="Times New Roman" w:cs="Times New Roman"/>
          <w:lang w:val="en-GB"/>
        </w:rPr>
      </w:pPr>
    </w:p>
    <w:p w14:paraId="07283A23" w14:textId="77777777" w:rsidR="006B7DC1" w:rsidRPr="00773126" w:rsidRDefault="006B7DC1" w:rsidP="006B7DC1">
      <w:pPr>
        <w:spacing w:line="360" w:lineRule="auto"/>
        <w:jc w:val="both"/>
        <w:rPr>
          <w:rFonts w:ascii="Times New Roman" w:hAnsi="Times New Roman" w:cs="Times New Roman"/>
          <w:b/>
          <w:lang w:val="en-GB"/>
        </w:rPr>
      </w:pPr>
      <w:r w:rsidRPr="00773126">
        <w:rPr>
          <w:rFonts w:ascii="Times New Roman" w:hAnsi="Times New Roman" w:cs="Times New Roman"/>
          <w:b/>
          <w:lang w:val="en-GB"/>
        </w:rPr>
        <w:t>Distance Measures</w:t>
      </w:r>
    </w:p>
    <w:p w14:paraId="2D4B11C1" w14:textId="77777777" w:rsidR="006B7DC1" w:rsidRPr="00773126" w:rsidRDefault="006B7DC1" w:rsidP="006B7DC1">
      <w:pPr>
        <w:spacing w:line="360" w:lineRule="auto"/>
        <w:jc w:val="both"/>
        <w:rPr>
          <w:rFonts w:ascii="Times New Roman" w:hAnsi="Times New Roman" w:cs="Times New Roman"/>
          <w:lang w:val="en-GB"/>
        </w:rPr>
      </w:pPr>
    </w:p>
    <w:p w14:paraId="33F4E611" w14:textId="5B0FE5B1"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In line with previous research, the Euclidean distance was computed between the offender’s home location and each potential target area.  Although the exact home and target locations of each attack were known, the model requires the distance to all non-selected areas to be </w:t>
      </w:r>
      <w:r w:rsidRPr="00773126">
        <w:rPr>
          <w:rFonts w:ascii="Times New Roman" w:hAnsi="Times New Roman" w:cs="Times New Roman"/>
          <w:lang w:val="en-GB"/>
        </w:rPr>
        <w:lastRenderedPageBreak/>
        <w:t>calculated as well as the ones that were chosen as targets. Consequently, to keep measurement errors consistent, the distances to selected and non-selected SAs were calculated in the same way, using the geometrical centroids of each SA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2006). An origin-destination distance matrix was created which defined the distance between the geometrical centroids of each SA and the city centre. In line with previous studies, in cases where the origin and destination were located in the same SA (and therefore representing a zero value on the diagonal of the distance matrix) the Ghosh (1951) distance was used. This distance measure calculates the average distance between two</w:t>
      </w:r>
      <w:r w:rsidR="00782F4F">
        <w:rPr>
          <w:rFonts w:ascii="Times New Roman" w:hAnsi="Times New Roman" w:cs="Times New Roman"/>
          <w:lang w:val="en-GB"/>
        </w:rPr>
        <w:t xml:space="preserve"> random</w:t>
      </w:r>
      <w:r w:rsidRPr="00773126">
        <w:rPr>
          <w:rFonts w:ascii="Times New Roman" w:hAnsi="Times New Roman" w:cs="Times New Roman"/>
          <w:lang w:val="en-GB"/>
        </w:rPr>
        <w:t xml:space="preserve"> points in a polygon using the formula </w:t>
      </w:r>
      <w:proofErr w:type="spellStart"/>
      <w:r w:rsidRPr="00773126">
        <w:rPr>
          <w:rFonts w:ascii="Times New Roman" w:hAnsi="Times New Roman" w:cs="Times New Roman"/>
          <w:lang w:val="en-GB"/>
        </w:rPr>
        <w:t>D</w:t>
      </w:r>
      <w:r w:rsidRPr="00773126">
        <w:rPr>
          <w:rFonts w:ascii="Times New Roman" w:hAnsi="Times New Roman" w:cs="Times New Roman"/>
          <w:vertAlign w:val="subscript"/>
          <w:lang w:val="en-GB"/>
        </w:rPr>
        <w:t>ii</w:t>
      </w:r>
      <w:proofErr w:type="spellEnd"/>
      <w:r w:rsidRPr="00773126">
        <w:rPr>
          <w:rFonts w:ascii="Times New Roman" w:hAnsi="Times New Roman" w:cs="Times New Roman"/>
          <w:vertAlign w:val="subscript"/>
          <w:lang w:val="en-GB"/>
        </w:rPr>
        <w:t xml:space="preserve"> </w:t>
      </w:r>
      <w:r w:rsidRPr="00773126">
        <w:rPr>
          <w:rFonts w:ascii="Times New Roman" w:hAnsi="Times New Roman" w:cs="Times New Roman"/>
          <w:lang w:val="en-GB"/>
        </w:rPr>
        <w:t xml:space="preserve">= ½ </w:t>
      </w:r>
      <m:oMath>
        <m:rad>
          <m:radPr>
            <m:degHide m:val="1"/>
            <m:ctrlPr>
              <w:rPr>
                <w:rFonts w:ascii="Cambria Math" w:hAnsi="Cambria Math" w:cs="Times New Roman"/>
                <w:i/>
                <w:lang w:val="en-GB"/>
              </w:rPr>
            </m:ctrlPr>
          </m:radPr>
          <m:deg/>
          <m:e>
            <m:r>
              <w:rPr>
                <w:rFonts w:ascii="Cambria Math" w:hAnsi="Cambria Math" w:cs="Times New Roman"/>
                <w:lang w:val="en-GB"/>
              </w:rPr>
              <m:t>O</m:t>
            </m:r>
          </m:e>
        </m:rad>
      </m:oMath>
      <w:r w:rsidRPr="00773126">
        <w:rPr>
          <w:rFonts w:ascii="Times New Roman" w:eastAsiaTheme="minorEastAsia" w:hAnsi="Times New Roman" w:cs="Times New Roman"/>
          <w:lang w:val="en-GB"/>
        </w:rPr>
        <w:t xml:space="preserve">, where </w:t>
      </w:r>
      <w:r w:rsidRPr="00773126">
        <w:rPr>
          <w:rFonts w:ascii="Times New Roman" w:eastAsiaTheme="minorEastAsia" w:hAnsi="Times New Roman" w:cs="Times New Roman"/>
          <w:i/>
          <w:lang w:val="en-GB"/>
        </w:rPr>
        <w:t>O</w:t>
      </w:r>
      <w:r w:rsidRPr="00773126">
        <w:rPr>
          <w:rFonts w:ascii="Times New Roman" w:eastAsiaTheme="minorEastAsia" w:hAnsi="Times New Roman" w:cs="Times New Roman"/>
          <w:lang w:val="en-GB"/>
        </w:rPr>
        <w:t xml:space="preserve"> is the area of the SA in square kilometres (</w:t>
      </w:r>
      <w:proofErr w:type="spellStart"/>
      <w:r w:rsidRPr="00773126">
        <w:rPr>
          <w:rFonts w:ascii="Times New Roman" w:eastAsiaTheme="minorEastAsia" w:hAnsi="Times New Roman" w:cs="Times New Roman"/>
          <w:lang w:val="en-GB"/>
        </w:rPr>
        <w:t>Bernasco</w:t>
      </w:r>
      <w:proofErr w:type="spellEnd"/>
      <w:r w:rsidRPr="00773126">
        <w:rPr>
          <w:rFonts w:ascii="Times New Roman" w:eastAsiaTheme="minorEastAsia" w:hAnsi="Times New Roman" w:cs="Times New Roman"/>
          <w:lang w:val="en-GB"/>
        </w:rPr>
        <w:t xml:space="preserve">, 2006; </w:t>
      </w:r>
      <w:proofErr w:type="spellStart"/>
      <w:r w:rsidRPr="00773126">
        <w:rPr>
          <w:rFonts w:ascii="Times New Roman" w:eastAsiaTheme="minorEastAsia" w:hAnsi="Times New Roman" w:cs="Times New Roman"/>
          <w:lang w:val="en-GB"/>
        </w:rPr>
        <w:t>Bernasco</w:t>
      </w:r>
      <w:proofErr w:type="spellEnd"/>
      <w:r w:rsidRPr="00773126">
        <w:rPr>
          <w:rFonts w:ascii="Times New Roman" w:eastAsiaTheme="minorEastAsia" w:hAnsi="Times New Roman" w:cs="Times New Roman"/>
          <w:lang w:val="en-GB"/>
        </w:rPr>
        <w:t xml:space="preserve"> and </w:t>
      </w:r>
      <w:proofErr w:type="spellStart"/>
      <w:r w:rsidRPr="00773126">
        <w:rPr>
          <w:rFonts w:ascii="Times New Roman" w:eastAsiaTheme="minorEastAsia" w:hAnsi="Times New Roman" w:cs="Times New Roman"/>
          <w:lang w:val="en-GB"/>
        </w:rPr>
        <w:t>Nieuwbeerta</w:t>
      </w:r>
      <w:proofErr w:type="spellEnd"/>
      <w:r w:rsidRPr="00773126">
        <w:rPr>
          <w:rFonts w:ascii="Times New Roman" w:eastAsiaTheme="minorEastAsia" w:hAnsi="Times New Roman" w:cs="Times New Roman"/>
          <w:lang w:val="en-GB"/>
        </w:rPr>
        <w:t>, 2005; Ghosh, 1951)</w:t>
      </w:r>
      <w:r w:rsidR="00B7180C">
        <w:rPr>
          <w:rStyle w:val="FootnoteReference"/>
          <w:rFonts w:ascii="Times New Roman" w:eastAsiaTheme="minorEastAsia" w:hAnsi="Times New Roman" w:cs="Times New Roman"/>
          <w:lang w:val="en-GB"/>
        </w:rPr>
        <w:footnoteReference w:id="7"/>
      </w:r>
      <w:r w:rsidRPr="00773126">
        <w:rPr>
          <w:rFonts w:ascii="Times New Roman" w:hAnsi="Times New Roman" w:cs="Times New Roman"/>
          <w:lang w:val="en-GB"/>
        </w:rPr>
        <w:t xml:space="preserve">. Consistent with previous studies, the distance decay function of crime trips is clear (see figure 3). </w:t>
      </w:r>
    </w:p>
    <w:p w14:paraId="552AE28E" w14:textId="77777777" w:rsidR="006B7DC1" w:rsidRPr="00773126" w:rsidRDefault="006B7DC1" w:rsidP="006B7DC1">
      <w:pPr>
        <w:spacing w:line="360" w:lineRule="auto"/>
        <w:jc w:val="both"/>
        <w:rPr>
          <w:rFonts w:ascii="Times New Roman" w:hAnsi="Times New Roman" w:cs="Times New Roman"/>
          <w:lang w:val="en-GB"/>
        </w:rPr>
      </w:pPr>
    </w:p>
    <w:p w14:paraId="69424D41" w14:textId="77777777" w:rsidR="006B7DC1" w:rsidRPr="00773126" w:rsidRDefault="006B7DC1" w:rsidP="006B7DC1">
      <w:pPr>
        <w:spacing w:line="360" w:lineRule="auto"/>
        <w:jc w:val="both"/>
        <w:rPr>
          <w:rFonts w:ascii="Times New Roman" w:hAnsi="Times New Roman" w:cs="Times New Roman"/>
          <w:b/>
          <w:lang w:val="en-GB"/>
        </w:rPr>
      </w:pPr>
      <w:r w:rsidRPr="00773126">
        <w:rPr>
          <w:rFonts w:ascii="Times New Roman" w:hAnsi="Times New Roman" w:cs="Times New Roman"/>
          <w:b/>
          <w:lang w:val="en-GB"/>
        </w:rPr>
        <w:t>Binary Variables</w:t>
      </w:r>
    </w:p>
    <w:p w14:paraId="2F9AB77E"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Binary indicator variables were used to identify the presence of the following: a) the river Lagan, and as such determining a natural division between the offender’s home SA and target SA); b) a British army base, Irish army base or police station; and c) a major thoroughfare.  </w:t>
      </w:r>
    </w:p>
    <w:p w14:paraId="5D7E206F" w14:textId="77777777" w:rsidR="006B7DC1" w:rsidRPr="00773126" w:rsidRDefault="006B7DC1" w:rsidP="006B7DC1">
      <w:pPr>
        <w:spacing w:line="360" w:lineRule="auto"/>
        <w:jc w:val="both"/>
        <w:rPr>
          <w:rFonts w:ascii="Times New Roman" w:hAnsi="Times New Roman" w:cs="Times New Roman"/>
          <w:lang w:val="en-GB"/>
        </w:rPr>
      </w:pPr>
    </w:p>
    <w:p w14:paraId="4AAF1CFD" w14:textId="77777777" w:rsidR="006B7DC1" w:rsidRPr="00773126" w:rsidRDefault="006B7DC1" w:rsidP="006B7DC1">
      <w:pPr>
        <w:spacing w:line="360" w:lineRule="auto"/>
        <w:jc w:val="both"/>
        <w:rPr>
          <w:rFonts w:ascii="Times New Roman" w:hAnsi="Times New Roman" w:cs="Times New Roman"/>
          <w:b/>
          <w:lang w:val="en-GB"/>
        </w:rPr>
      </w:pPr>
    </w:p>
    <w:p w14:paraId="3AF7E782" w14:textId="77777777" w:rsidR="006B7DC1" w:rsidRPr="00773126" w:rsidRDefault="006B7DC1" w:rsidP="006B7DC1">
      <w:pPr>
        <w:spacing w:line="360" w:lineRule="auto"/>
        <w:jc w:val="both"/>
        <w:rPr>
          <w:rFonts w:ascii="Times New Roman" w:hAnsi="Times New Roman" w:cs="Times New Roman"/>
          <w:b/>
          <w:lang w:val="en-GB"/>
        </w:rPr>
      </w:pPr>
      <w:r w:rsidRPr="00773126">
        <w:rPr>
          <w:rFonts w:ascii="Times New Roman" w:hAnsi="Times New Roman" w:cs="Times New Roman"/>
          <w:b/>
          <w:lang w:val="en-GB"/>
        </w:rPr>
        <w:t>Discrete Choice Model</w:t>
      </w:r>
    </w:p>
    <w:p w14:paraId="537938A6" w14:textId="77777777" w:rsidR="006B7DC1" w:rsidRPr="00773126" w:rsidRDefault="006B7DC1" w:rsidP="006B7DC1">
      <w:pPr>
        <w:spacing w:line="360" w:lineRule="auto"/>
        <w:jc w:val="both"/>
        <w:rPr>
          <w:rFonts w:ascii="Times New Roman" w:hAnsi="Times New Roman" w:cs="Times New Roman"/>
          <w:lang w:val="en-GB"/>
        </w:rPr>
      </w:pPr>
    </w:p>
    <w:p w14:paraId="6C7F0AA6" w14:textId="386CCD6B"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The discrete spatial choice approach concerns an individual’s choice between a set of two or more discrete alternatives, based on the utility they expect to derive from each alternative (Train, 2003). In this case, the set of alternatives takes the form of SAs in Belfast, Northern Ireland and the expected utility of each potential target area is assumed to be evaluated according to the decision criteria presented above. It is assumed that the alternative the terrorist chooses is the one that offers the best perceived utility, based on expected rewards, risks and effort. </w:t>
      </w:r>
    </w:p>
    <w:p w14:paraId="60C8740B"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               This is specified as:</w:t>
      </w:r>
    </w:p>
    <w:p w14:paraId="0518C003" w14:textId="77777777" w:rsidR="006B7DC1" w:rsidRPr="00773126" w:rsidRDefault="006B7DC1" w:rsidP="006B7DC1">
      <w:pPr>
        <w:spacing w:line="360" w:lineRule="auto"/>
        <w:ind w:left="2880" w:firstLine="720"/>
        <w:jc w:val="both"/>
        <w:rPr>
          <w:rFonts w:ascii="Times New Roman" w:hAnsi="Times New Roman" w:cs="Times New Roman"/>
          <w:i/>
          <w:vertAlign w:val="subscript"/>
          <w:lang w:val="en-GB"/>
        </w:rPr>
      </w:pPr>
      <w:proofErr w:type="spellStart"/>
      <w:r w:rsidRPr="00773126">
        <w:rPr>
          <w:rFonts w:ascii="Times New Roman" w:hAnsi="Times New Roman" w:cs="Times New Roman"/>
          <w:i/>
          <w:lang w:val="en-GB"/>
        </w:rPr>
        <w:t>U</w:t>
      </w:r>
      <w:r w:rsidRPr="00773126">
        <w:rPr>
          <w:rFonts w:ascii="Times New Roman" w:hAnsi="Times New Roman" w:cs="Times New Roman"/>
          <w:i/>
          <w:vertAlign w:val="subscript"/>
          <w:lang w:val="en-GB"/>
        </w:rPr>
        <w:t>ij</w:t>
      </w:r>
      <w:proofErr w:type="spellEnd"/>
      <w:r w:rsidRPr="00773126">
        <w:rPr>
          <w:rFonts w:ascii="Times New Roman" w:hAnsi="Times New Roman" w:cs="Times New Roman"/>
          <w:i/>
          <w:vertAlign w:val="subscript"/>
          <w:lang w:val="en-GB"/>
        </w:rPr>
        <w:t xml:space="preserve"> </w:t>
      </w:r>
      <w:r w:rsidRPr="00773126">
        <w:rPr>
          <w:rFonts w:ascii="Times New Roman" w:hAnsi="Times New Roman" w:cs="Times New Roman"/>
          <w:i/>
          <w:vertAlign w:val="subscript"/>
          <w:lang w:val="en-GB"/>
        </w:rPr>
        <w:softHyphen/>
      </w:r>
      <w:r w:rsidRPr="00773126">
        <w:rPr>
          <w:rFonts w:ascii="Times New Roman" w:hAnsi="Times New Roman" w:cs="Times New Roman"/>
          <w:i/>
          <w:lang w:val="en-GB"/>
        </w:rPr>
        <w:t xml:space="preserve">= </w:t>
      </w:r>
      <w:r w:rsidRPr="00773126">
        <w:rPr>
          <w:rFonts w:ascii="Times New Roman" w:hAnsi="Times New Roman" w:cs="Times New Roman"/>
          <w:i/>
          <w:lang w:val="en-GB"/>
        </w:rPr>
        <w:sym w:font="Symbol" w:char="F062"/>
      </w:r>
      <w:r w:rsidRPr="00773126">
        <w:rPr>
          <w:rFonts w:ascii="Times New Roman" w:hAnsi="Times New Roman" w:cs="Times New Roman"/>
          <w:i/>
          <w:lang w:val="en-GB"/>
        </w:rPr>
        <w:t xml:space="preserve"> </w:t>
      </w:r>
      <w:r>
        <w:rPr>
          <w:rFonts w:ascii="Times New Roman" w:hAnsi="Times New Roman" w:cs="Times New Roman"/>
          <w:i/>
          <w:lang w:val="en-GB"/>
        </w:rPr>
        <w:t>Z</w:t>
      </w:r>
      <w:r w:rsidRPr="00773126">
        <w:rPr>
          <w:rFonts w:ascii="Times New Roman" w:hAnsi="Times New Roman" w:cs="Times New Roman"/>
          <w:i/>
          <w:vertAlign w:val="subscript"/>
          <w:lang w:val="en-GB"/>
        </w:rPr>
        <w:t>ij</w:t>
      </w:r>
      <w:r w:rsidRPr="00773126">
        <w:rPr>
          <w:rFonts w:ascii="Times New Roman" w:hAnsi="Times New Roman" w:cs="Times New Roman"/>
          <w:i/>
          <w:lang w:val="en-GB"/>
        </w:rPr>
        <w:t xml:space="preserve"> + </w:t>
      </w:r>
      <w:proofErr w:type="spellStart"/>
      <w:r w:rsidRPr="00773126">
        <w:rPr>
          <w:rFonts w:ascii="Times New Roman" w:hAnsi="Times New Roman" w:cs="Times New Roman"/>
          <w:i/>
          <w:lang w:val="en-GB"/>
        </w:rPr>
        <w:t>e</w:t>
      </w:r>
      <w:r w:rsidRPr="00773126">
        <w:rPr>
          <w:rFonts w:ascii="Times New Roman" w:hAnsi="Times New Roman" w:cs="Times New Roman"/>
          <w:i/>
          <w:vertAlign w:val="subscript"/>
          <w:lang w:val="en-GB"/>
        </w:rPr>
        <w:t>ij</w:t>
      </w:r>
      <w:proofErr w:type="spellEnd"/>
    </w:p>
    <w:p w14:paraId="218AE9CA" w14:textId="77777777" w:rsidR="006B7DC1" w:rsidRPr="00773126" w:rsidRDefault="006B7DC1" w:rsidP="006B7DC1">
      <w:pPr>
        <w:spacing w:line="360" w:lineRule="auto"/>
        <w:ind w:left="2880" w:firstLine="720"/>
        <w:jc w:val="both"/>
        <w:rPr>
          <w:rFonts w:ascii="Times New Roman" w:hAnsi="Times New Roman" w:cs="Times New Roman"/>
          <w:lang w:val="en-GB"/>
        </w:rPr>
      </w:pPr>
    </w:p>
    <w:p w14:paraId="6937B4C9" w14:textId="51824C1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whereby </w:t>
      </w:r>
      <w:r>
        <w:rPr>
          <w:rFonts w:ascii="Times New Roman" w:hAnsi="Times New Roman" w:cs="Times New Roman"/>
          <w:i/>
          <w:lang w:val="en-GB"/>
        </w:rPr>
        <w:t>Z</w:t>
      </w:r>
      <w:r w:rsidRPr="00773126">
        <w:rPr>
          <w:rFonts w:ascii="Times New Roman" w:hAnsi="Times New Roman" w:cs="Times New Roman"/>
          <w:i/>
          <w:vertAlign w:val="subscript"/>
          <w:lang w:val="en-GB"/>
        </w:rPr>
        <w:t>ij</w:t>
      </w:r>
      <w:r w:rsidRPr="00773126">
        <w:rPr>
          <w:rFonts w:ascii="Times New Roman" w:hAnsi="Times New Roman" w:cs="Times New Roman"/>
          <w:vertAlign w:val="subscript"/>
          <w:lang w:val="en-GB"/>
        </w:rPr>
        <w:t xml:space="preserve"> </w:t>
      </w:r>
      <w:r w:rsidRPr="00773126">
        <w:rPr>
          <w:rFonts w:ascii="Times New Roman" w:hAnsi="Times New Roman" w:cs="Times New Roman"/>
          <w:lang w:val="en-GB"/>
        </w:rPr>
        <w:t xml:space="preserve">is representative of the perceived utility of the </w:t>
      </w:r>
      <w:r w:rsidR="00C17DD2">
        <w:rPr>
          <w:rFonts w:ascii="Times New Roman" w:hAnsi="Times New Roman" w:cs="Times New Roman"/>
          <w:lang w:val="en-GB"/>
        </w:rPr>
        <w:t>individual</w:t>
      </w:r>
      <w:r w:rsidR="00C17DD2" w:rsidRPr="00773126">
        <w:rPr>
          <w:rFonts w:ascii="Times New Roman" w:hAnsi="Times New Roman" w:cs="Times New Roman"/>
          <w:lang w:val="en-GB"/>
        </w:rPr>
        <w:t xml:space="preserve"> </w:t>
      </w:r>
      <w:proofErr w:type="spellStart"/>
      <w:r w:rsidRPr="00773126">
        <w:rPr>
          <w:rFonts w:ascii="Times New Roman" w:hAnsi="Times New Roman" w:cs="Times New Roman"/>
          <w:i/>
          <w:lang w:val="en-GB"/>
        </w:rPr>
        <w:t>i</w:t>
      </w:r>
      <w:proofErr w:type="spellEnd"/>
      <w:r w:rsidRPr="00773126">
        <w:rPr>
          <w:rFonts w:ascii="Times New Roman" w:hAnsi="Times New Roman" w:cs="Times New Roman"/>
          <w:i/>
          <w:lang w:val="en-GB"/>
        </w:rPr>
        <w:t xml:space="preserve"> </w:t>
      </w:r>
      <w:r w:rsidRPr="00773126">
        <w:rPr>
          <w:rFonts w:ascii="Times New Roman" w:hAnsi="Times New Roman" w:cs="Times New Roman"/>
          <w:lang w:val="en-GB"/>
        </w:rPr>
        <w:t xml:space="preserve">from </w:t>
      </w:r>
      <w:r>
        <w:rPr>
          <w:rFonts w:ascii="Times New Roman" w:hAnsi="Times New Roman" w:cs="Times New Roman"/>
          <w:lang w:val="en-GB"/>
        </w:rPr>
        <w:t xml:space="preserve">choosing </w:t>
      </w:r>
      <w:r w:rsidRPr="00773126">
        <w:rPr>
          <w:rFonts w:ascii="Times New Roman" w:hAnsi="Times New Roman" w:cs="Times New Roman"/>
          <w:lang w:val="en-GB"/>
        </w:rPr>
        <w:t xml:space="preserve">alternative </w:t>
      </w:r>
      <w:r w:rsidRPr="00773126">
        <w:rPr>
          <w:rFonts w:ascii="Times New Roman" w:hAnsi="Times New Roman" w:cs="Times New Roman"/>
          <w:i/>
          <w:lang w:val="en-GB"/>
        </w:rPr>
        <w:t>j</w:t>
      </w:r>
      <w:r w:rsidRPr="00773126">
        <w:rPr>
          <w:rFonts w:ascii="Times New Roman" w:hAnsi="Times New Roman" w:cs="Times New Roman"/>
          <w:lang w:val="en-GB"/>
        </w:rPr>
        <w:t xml:space="preserve">. </w:t>
      </w:r>
      <w:r w:rsidRPr="00773126">
        <w:rPr>
          <w:rFonts w:ascii="Times New Roman" w:hAnsi="Times New Roman" w:cs="Times New Roman"/>
          <w:i/>
          <w:lang w:val="en-GB"/>
        </w:rPr>
        <w:sym w:font="Symbol" w:char="F062"/>
      </w:r>
      <w:r w:rsidRPr="00773126">
        <w:rPr>
          <w:rFonts w:ascii="Times New Roman" w:hAnsi="Times New Roman" w:cs="Times New Roman"/>
          <w:shd w:val="clear" w:color="auto" w:fill="FFFFFF"/>
          <w:lang w:val="en-GB"/>
        </w:rPr>
        <w:t xml:space="preserve"> is the attribute coefficient that is empirically estimated from patterns in the data. </w:t>
      </w:r>
      <w:r w:rsidRPr="00773126">
        <w:rPr>
          <w:rFonts w:ascii="Times New Roman" w:hAnsi="Times New Roman" w:cs="Times New Roman"/>
          <w:shd w:val="clear" w:color="auto" w:fill="FFFFFF"/>
          <w:lang w:val="en-GB"/>
        </w:rPr>
        <w:lastRenderedPageBreak/>
        <w:t xml:space="preserve">As the information for the observer is limited </w:t>
      </w:r>
      <w:proofErr w:type="spellStart"/>
      <w:r w:rsidRPr="00773126">
        <w:rPr>
          <w:rFonts w:ascii="Times New Roman" w:hAnsi="Times New Roman" w:cs="Times New Roman"/>
          <w:i/>
          <w:lang w:val="en-GB"/>
        </w:rPr>
        <w:t>e</w:t>
      </w:r>
      <w:r w:rsidRPr="00773126">
        <w:rPr>
          <w:rFonts w:ascii="Times New Roman" w:hAnsi="Times New Roman" w:cs="Times New Roman"/>
          <w:i/>
          <w:vertAlign w:val="subscript"/>
          <w:lang w:val="en-GB"/>
        </w:rPr>
        <w:t>ij</w:t>
      </w:r>
      <w:proofErr w:type="spellEnd"/>
      <w:r w:rsidRPr="00773126">
        <w:rPr>
          <w:rFonts w:ascii="Times New Roman" w:hAnsi="Times New Roman" w:cs="Times New Roman"/>
          <w:i/>
          <w:lang w:val="en-GB"/>
        </w:rPr>
        <w:t xml:space="preserve"> </w:t>
      </w:r>
      <w:r w:rsidRPr="00773126">
        <w:rPr>
          <w:rFonts w:ascii="Times New Roman" w:hAnsi="Times New Roman" w:cs="Times New Roman"/>
          <w:lang w:val="en-GB"/>
        </w:rPr>
        <w:t xml:space="preserve">is a random error term representative of any unobserved additional factors (i.e. personal preferences and other idiosyncrasies of the terrorist) that are not included in the model but may affect perceived utility. </w:t>
      </w:r>
    </w:p>
    <w:p w14:paraId="191F6B06" w14:textId="77777777" w:rsidR="006B7DC1" w:rsidRPr="00773126" w:rsidRDefault="006B7DC1" w:rsidP="006B7DC1">
      <w:pPr>
        <w:spacing w:line="360" w:lineRule="auto"/>
        <w:jc w:val="both"/>
        <w:rPr>
          <w:rFonts w:ascii="Times New Roman" w:hAnsi="Times New Roman" w:cs="Times New Roman"/>
          <w:lang w:val="en-GB"/>
        </w:rPr>
      </w:pPr>
    </w:p>
    <w:p w14:paraId="65597D26" w14:textId="42F35DD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It is assumed th</w:t>
      </w:r>
      <w:r w:rsidR="008B6D90">
        <w:rPr>
          <w:rFonts w:ascii="Times New Roman" w:hAnsi="Times New Roman" w:cs="Times New Roman"/>
          <w:lang w:val="en-GB"/>
        </w:rPr>
        <w:t>e offender</w:t>
      </w:r>
      <w:r w:rsidRPr="00773126">
        <w:rPr>
          <w:rFonts w:ascii="Times New Roman" w:hAnsi="Times New Roman" w:cs="Times New Roman"/>
          <w:lang w:val="en-GB"/>
        </w:rPr>
        <w:t xml:space="preserve">  (</w:t>
      </w:r>
      <w:proofErr w:type="spellStart"/>
      <w:r w:rsidRPr="00773126">
        <w:rPr>
          <w:rFonts w:ascii="Times New Roman" w:hAnsi="Times New Roman" w:cs="Times New Roman"/>
          <w:lang w:val="en-GB"/>
        </w:rPr>
        <w:t>i</w:t>
      </w:r>
      <w:proofErr w:type="spellEnd"/>
      <w:r w:rsidRPr="00773126">
        <w:rPr>
          <w:rFonts w:ascii="Times New Roman" w:hAnsi="Times New Roman" w:cs="Times New Roman"/>
          <w:lang w:val="en-GB"/>
        </w:rPr>
        <w:t>) will choose the alternative (j) if it gives them more utility than the others (k):</w:t>
      </w:r>
    </w:p>
    <w:p w14:paraId="35230EF2" w14:textId="77777777" w:rsidR="006B7DC1" w:rsidRPr="00773126" w:rsidRDefault="006B7DC1" w:rsidP="006B7DC1">
      <w:pPr>
        <w:spacing w:line="360" w:lineRule="auto"/>
        <w:jc w:val="both"/>
        <w:rPr>
          <w:rFonts w:ascii="Times New Roman" w:hAnsi="Times New Roman" w:cs="Times New Roman"/>
          <w:i/>
          <w:lang w:val="en-GB"/>
        </w:rPr>
      </w:pPr>
    </w:p>
    <w:p w14:paraId="1D012239"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i/>
          <w:lang w:val="en-GB"/>
        </w:rPr>
        <w:t>Z</w:t>
      </w:r>
      <w:r w:rsidRPr="00773126">
        <w:rPr>
          <w:rFonts w:ascii="Times New Roman" w:hAnsi="Times New Roman" w:cs="Times New Roman"/>
          <w:i/>
          <w:vertAlign w:val="subscript"/>
          <w:lang w:val="en-GB"/>
        </w:rPr>
        <w:t xml:space="preserve">i </w:t>
      </w:r>
      <w:r w:rsidRPr="00773126">
        <w:rPr>
          <w:rFonts w:ascii="Times New Roman" w:hAnsi="Times New Roman" w:cs="Times New Roman"/>
          <w:i/>
          <w:lang w:val="en-GB"/>
        </w:rPr>
        <w:t xml:space="preserve">= j  </w:t>
      </w:r>
      <w:r w:rsidRPr="00773126">
        <w:rPr>
          <w:rFonts w:ascii="Times New Roman" w:hAnsi="Times New Roman" w:cs="Times New Roman"/>
          <w:lang w:val="en-GB"/>
        </w:rPr>
        <w:t xml:space="preserve"> </w:t>
      </w:r>
      <w:r w:rsidRPr="00773126">
        <w:rPr>
          <w:rFonts w:ascii="Times New Roman" w:hAnsi="Times New Roman" w:cs="Times New Roman"/>
          <w:b/>
          <w:lang w:val="en-GB"/>
        </w:rPr>
        <w:t xml:space="preserve">if </w:t>
      </w:r>
      <w:r w:rsidRPr="00773126">
        <w:rPr>
          <w:rFonts w:ascii="Times New Roman" w:hAnsi="Times New Roman" w:cs="Times New Roman"/>
          <w:lang w:val="en-GB"/>
        </w:rPr>
        <w:t xml:space="preserve">  </w:t>
      </w:r>
      <w:proofErr w:type="spellStart"/>
      <w:r w:rsidRPr="00773126">
        <w:rPr>
          <w:rFonts w:ascii="Times New Roman" w:hAnsi="Times New Roman" w:cs="Times New Roman"/>
          <w:i/>
          <w:lang w:val="en-GB"/>
        </w:rPr>
        <w:t>U</w:t>
      </w:r>
      <w:r w:rsidRPr="00773126">
        <w:rPr>
          <w:rFonts w:ascii="Times New Roman" w:hAnsi="Times New Roman" w:cs="Times New Roman"/>
          <w:i/>
          <w:vertAlign w:val="subscript"/>
          <w:lang w:val="en-GB"/>
        </w:rPr>
        <w:t>ij</w:t>
      </w:r>
      <w:proofErr w:type="spellEnd"/>
      <w:r w:rsidRPr="00773126">
        <w:rPr>
          <w:rFonts w:ascii="Times New Roman" w:hAnsi="Times New Roman" w:cs="Times New Roman"/>
          <w:vertAlign w:val="subscript"/>
          <w:lang w:val="en-GB"/>
        </w:rPr>
        <w:t xml:space="preserve">  </w:t>
      </w:r>
      <w:r w:rsidRPr="00773126">
        <w:rPr>
          <w:rFonts w:ascii="Times New Roman" w:hAnsi="Times New Roman" w:cs="Times New Roman"/>
          <w:lang w:val="en-GB"/>
        </w:rPr>
        <w:t xml:space="preserve">&gt; </w:t>
      </w:r>
      <w:proofErr w:type="spellStart"/>
      <w:r w:rsidRPr="00773126">
        <w:rPr>
          <w:rFonts w:ascii="Times New Roman" w:hAnsi="Times New Roman" w:cs="Times New Roman"/>
          <w:i/>
          <w:lang w:val="en-GB"/>
        </w:rPr>
        <w:t>U</w:t>
      </w:r>
      <w:r w:rsidRPr="00773126">
        <w:rPr>
          <w:rFonts w:ascii="Times New Roman" w:hAnsi="Times New Roman" w:cs="Times New Roman"/>
          <w:i/>
          <w:vertAlign w:val="subscript"/>
          <w:lang w:val="en-GB"/>
        </w:rPr>
        <w:t>ik</w:t>
      </w:r>
      <w:proofErr w:type="spellEnd"/>
      <w:r w:rsidRPr="00773126">
        <w:rPr>
          <w:rFonts w:ascii="Times New Roman" w:hAnsi="Times New Roman" w:cs="Times New Roman"/>
          <w:i/>
          <w:lang w:val="en-GB"/>
        </w:rPr>
        <w:t>,</w:t>
      </w:r>
      <w:r w:rsidRPr="00773126">
        <w:rPr>
          <w:rFonts w:ascii="Times New Roman" w:hAnsi="Times New Roman" w:cs="Times New Roman"/>
          <w:vertAlign w:val="subscript"/>
          <w:lang w:val="en-GB"/>
        </w:rPr>
        <w:t xml:space="preserve">  </w:t>
      </w:r>
      <w:r w:rsidRPr="00773126">
        <w:rPr>
          <w:rFonts w:ascii="Cambria Math" w:eastAsia="MS Mincho" w:hAnsi="Cambria Math" w:cs="Cambria Math"/>
          <w:lang w:val="en-GB"/>
        </w:rPr>
        <w:t>∀</w:t>
      </w:r>
      <w:r w:rsidRPr="00773126">
        <w:rPr>
          <w:rFonts w:ascii="Times New Roman" w:eastAsia="CambriaMathOOEnc" w:hAnsi="Times New Roman" w:cs="Times New Roman"/>
          <w:lang w:val="en-GB"/>
        </w:rPr>
        <w:t xml:space="preserve"> </w:t>
      </w:r>
      <w:r w:rsidRPr="00773126">
        <w:rPr>
          <w:rFonts w:ascii="Times New Roman" w:hAnsi="Times New Roman" w:cs="Times New Roman"/>
          <w:i/>
          <w:lang w:val="en-GB"/>
        </w:rPr>
        <w:t>k ≠ j</w:t>
      </w:r>
    </w:p>
    <w:p w14:paraId="4F8AA30C" w14:textId="77777777" w:rsidR="006B7DC1" w:rsidRPr="00773126" w:rsidRDefault="006B7DC1" w:rsidP="006B7DC1">
      <w:pPr>
        <w:spacing w:line="360" w:lineRule="auto"/>
        <w:jc w:val="both"/>
        <w:rPr>
          <w:rFonts w:ascii="Times New Roman" w:hAnsi="Times New Roman" w:cs="Times New Roman"/>
          <w:lang w:val="en-GB"/>
        </w:rPr>
      </w:pPr>
    </w:p>
    <w:p w14:paraId="149DE1FF" w14:textId="0D63EA29"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where Z</w:t>
      </w:r>
      <w:r w:rsidRPr="00773126">
        <w:rPr>
          <w:rFonts w:ascii="Times New Roman" w:hAnsi="Times New Roman" w:cs="Times New Roman"/>
          <w:vertAlign w:val="subscript"/>
          <w:lang w:val="en-GB"/>
        </w:rPr>
        <w:t xml:space="preserve">i </w:t>
      </w:r>
      <w:r w:rsidRPr="00773126">
        <w:rPr>
          <w:rFonts w:ascii="Times New Roman" w:hAnsi="Times New Roman" w:cs="Times New Roman"/>
          <w:lang w:val="en-GB"/>
        </w:rPr>
        <w:t xml:space="preserve">represents the choice made by </w:t>
      </w:r>
      <w:r w:rsidR="00C17DD2">
        <w:rPr>
          <w:rFonts w:ascii="Times New Roman" w:hAnsi="Times New Roman" w:cs="Times New Roman"/>
          <w:lang w:val="en-GB"/>
        </w:rPr>
        <w:t>individual</w:t>
      </w:r>
      <w:r w:rsidR="00C17DD2" w:rsidRPr="00773126">
        <w:rPr>
          <w:rFonts w:ascii="Times New Roman" w:hAnsi="Times New Roman" w:cs="Times New Roman"/>
          <w:lang w:val="en-GB"/>
        </w:rPr>
        <w:t xml:space="preserve"> </w:t>
      </w:r>
      <w:proofErr w:type="spellStart"/>
      <w:r w:rsidRPr="00773126">
        <w:rPr>
          <w:rFonts w:ascii="Times New Roman" w:hAnsi="Times New Roman" w:cs="Times New Roman"/>
          <w:lang w:val="en-GB"/>
        </w:rPr>
        <w:t>i</w:t>
      </w:r>
      <w:proofErr w:type="spellEnd"/>
      <w:r w:rsidRPr="00773126">
        <w:rPr>
          <w:rFonts w:ascii="Times New Roman" w:hAnsi="Times New Roman" w:cs="Times New Roman"/>
          <w:lang w:val="en-GB"/>
        </w:rPr>
        <w:t>. Under the assumption that the j disturbances are independently and identically distributed with type 1 extreme Gumbel distributions, the appropriate statistical analysis to test the hypotheses of this study is the conditional logit model</w:t>
      </w:r>
      <w:r w:rsidRPr="00773126">
        <w:rPr>
          <w:rStyle w:val="FootnoteReference"/>
          <w:rFonts w:ascii="Times New Roman" w:hAnsi="Times New Roman" w:cs="Times New Roman"/>
        </w:rPr>
        <w:footnoteReference w:id="8"/>
      </w:r>
      <w:r w:rsidRPr="00773126">
        <w:rPr>
          <w:rFonts w:ascii="Times New Roman" w:hAnsi="Times New Roman" w:cs="Times New Roman"/>
          <w:lang w:val="en-GB"/>
        </w:rPr>
        <w:t xml:space="preserve">, which takes the form of: </w:t>
      </w:r>
    </w:p>
    <w:p w14:paraId="07F3B6ED" w14:textId="77777777" w:rsidR="006B7DC1" w:rsidRPr="00773126" w:rsidRDefault="006B7DC1" w:rsidP="006B7DC1">
      <w:pPr>
        <w:spacing w:line="360" w:lineRule="auto"/>
        <w:jc w:val="both"/>
        <w:rPr>
          <w:rFonts w:ascii="Times New Roman" w:hAnsi="Times New Roman" w:cs="Times New Roman"/>
          <w:lang w:val="en-GB"/>
        </w:rPr>
      </w:pPr>
    </w:p>
    <w:p w14:paraId="2BBD59EC" w14:textId="77777777" w:rsidR="006B7DC1" w:rsidRPr="00773126" w:rsidRDefault="00000000" w:rsidP="006B7DC1">
      <w:pPr>
        <w:spacing w:line="360" w:lineRule="auto"/>
        <w:jc w:val="both"/>
        <w:rPr>
          <w:rFonts w:ascii="Times New Roman" w:hAnsi="Times New Roman" w:cs="Times New Roman"/>
          <w:lang w:val="en-GB"/>
        </w:rPr>
      </w:pPr>
      <m:oMathPara>
        <m:oMath>
          <m:sSub>
            <m:sSubPr>
              <m:ctrlPr>
                <w:rPr>
                  <w:rFonts w:ascii="Cambria Math" w:hAnsi="Cambria Math" w:cs="Times New Roman"/>
                  <w:lang w:val="en-GB"/>
                </w:rPr>
              </m:ctrlPr>
            </m:sSubPr>
            <m:e>
              <m:r>
                <w:rPr>
                  <w:rFonts w:ascii="Cambria Math" w:hAnsi="Cambria Math" w:cs="Times New Roman"/>
                  <w:lang w:val="en-GB"/>
                </w:rPr>
                <m:t>Z</m:t>
              </m:r>
            </m:e>
            <m:sub>
              <m:r>
                <w:rPr>
                  <w:rFonts w:ascii="Cambria Math" w:hAnsi="Cambria Math" w:cs="Times New Roman"/>
                  <w:lang w:val="en-GB"/>
                </w:rPr>
                <m:t>ij</m:t>
              </m:r>
            </m:sub>
          </m:sSub>
          <m:r>
            <w:rPr>
              <w:rFonts w:ascii="Cambria Math" w:eastAsia="Cambria Math" w:hAnsi="Cambria Math" w:cs="Times New Roman"/>
              <w:lang w:val="en-GB"/>
            </w:rPr>
            <m:t>=</m:t>
          </m:r>
          <m:nary>
            <m:naryPr>
              <m:chr m:val="∑"/>
              <m:grow m:val="1"/>
              <m:ctrlPr>
                <w:rPr>
                  <w:rFonts w:ascii="Cambria Math" w:hAnsi="Cambria Math" w:cs="Times New Roman"/>
                  <w:lang w:val="en-GB"/>
                </w:rPr>
              </m:ctrlPr>
            </m:naryPr>
            <m:sub>
              <m:r>
                <w:rPr>
                  <w:rFonts w:ascii="Cambria Math" w:eastAsia="Cambria Math" w:hAnsi="Cambria Math" w:cs="Times New Roman"/>
                  <w:lang w:val="en-GB"/>
                </w:rPr>
                <m:t>m=1</m:t>
              </m:r>
            </m:sub>
            <m:sup>
              <m:r>
                <w:rPr>
                  <w:rFonts w:ascii="Cambria Math" w:eastAsia="Cambria Math" w:hAnsi="Cambria Math" w:cs="Times New Roman"/>
                  <w:lang w:val="en-GB"/>
                </w:rPr>
                <m:t>M</m:t>
              </m:r>
            </m:sup>
            <m:e>
              <m:sSub>
                <m:sSubPr>
                  <m:ctrlPr>
                    <w:rPr>
                      <w:rFonts w:ascii="Cambria Math" w:hAnsi="Cambria Math" w:cs="Times New Roman"/>
                      <w:lang w:val="en-GB"/>
                    </w:rPr>
                  </m:ctrlPr>
                </m:sSubPr>
                <m:e>
                  <m:r>
                    <w:rPr>
                      <w:rFonts w:ascii="Cambria Math" w:hAnsi="Cambria Math" w:cs="Times New Roman"/>
                      <w:lang w:val="en-GB"/>
                    </w:rPr>
                    <m:t>β</m:t>
                  </m:r>
                </m:e>
                <m:sub>
                  <m:r>
                    <w:rPr>
                      <w:rFonts w:ascii="Cambria Math" w:hAnsi="Cambria Math" w:cs="Times New Roman"/>
                      <w:lang w:val="en-GB"/>
                    </w:rPr>
                    <m:t xml:space="preserve">m </m:t>
                  </m:r>
                </m:sub>
              </m:sSub>
            </m:e>
          </m:nary>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mij</m:t>
              </m:r>
            </m:sub>
          </m:sSub>
        </m:oMath>
      </m:oMathPara>
    </w:p>
    <w:p w14:paraId="1A2F7293" w14:textId="77777777" w:rsidR="006B7DC1" w:rsidRPr="00773126" w:rsidRDefault="006B7DC1" w:rsidP="006B7DC1">
      <w:pPr>
        <w:spacing w:line="360" w:lineRule="auto"/>
        <w:jc w:val="both"/>
        <w:rPr>
          <w:rFonts w:ascii="Times New Roman" w:hAnsi="Times New Roman" w:cs="Times New Roman"/>
          <w:lang w:val="en-GB"/>
        </w:rPr>
      </w:pPr>
    </w:p>
    <w:p w14:paraId="294B41F4" w14:textId="184416B0"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where </w:t>
      </w:r>
      <w:r w:rsidRPr="00773126">
        <w:rPr>
          <w:rFonts w:ascii="Times New Roman" w:hAnsi="Times New Roman" w:cs="Times New Roman"/>
          <w:i/>
          <w:lang w:val="en-GB"/>
        </w:rPr>
        <w:t>M</w:t>
      </w:r>
      <w:r w:rsidRPr="00773126">
        <w:rPr>
          <w:rFonts w:ascii="Times New Roman" w:hAnsi="Times New Roman" w:cs="Times New Roman"/>
          <w:lang w:val="en-GB"/>
        </w:rPr>
        <w:t xml:space="preserve"> is the number of characteristics associated with the utility, corresponding to the total number of variables captured at the area level. </w:t>
      </w:r>
      <w:proofErr w:type="spellStart"/>
      <w:r w:rsidRPr="00773126">
        <w:rPr>
          <w:rFonts w:ascii="Times New Roman" w:hAnsi="Times New Roman" w:cs="Times New Roman"/>
          <w:i/>
          <w:lang w:val="en-GB"/>
        </w:rPr>
        <w:t>X</w:t>
      </w:r>
      <w:r w:rsidRPr="00773126">
        <w:rPr>
          <w:rFonts w:ascii="Times New Roman" w:hAnsi="Times New Roman" w:cs="Times New Roman"/>
          <w:i/>
          <w:vertAlign w:val="subscript"/>
          <w:lang w:val="en-GB"/>
        </w:rPr>
        <w:t>mij</w:t>
      </w:r>
      <w:proofErr w:type="spellEnd"/>
      <w:r w:rsidRPr="00773126">
        <w:rPr>
          <w:rFonts w:ascii="Times New Roman" w:hAnsi="Times New Roman" w:cs="Times New Roman"/>
          <w:i/>
          <w:vertAlign w:val="subscript"/>
          <w:lang w:val="en-GB"/>
        </w:rPr>
        <w:t xml:space="preserve"> </w:t>
      </w:r>
      <w:r w:rsidRPr="00773126">
        <w:rPr>
          <w:rFonts w:ascii="Times New Roman" w:hAnsi="Times New Roman" w:cs="Times New Roman"/>
          <w:lang w:val="en-GB"/>
        </w:rPr>
        <w:t xml:space="preserve">is the value measured for attribute m for the </w:t>
      </w:r>
      <w:r w:rsidR="00C17DD2">
        <w:rPr>
          <w:rFonts w:ascii="Times New Roman" w:hAnsi="Times New Roman" w:cs="Times New Roman"/>
          <w:lang w:val="en-GB"/>
        </w:rPr>
        <w:t>individual</w:t>
      </w:r>
      <w:r w:rsidR="00C17DD2" w:rsidRPr="00773126">
        <w:rPr>
          <w:rFonts w:ascii="Times New Roman" w:hAnsi="Times New Roman" w:cs="Times New Roman"/>
          <w:i/>
          <w:lang w:val="en-GB"/>
        </w:rPr>
        <w:t xml:space="preserve"> </w:t>
      </w:r>
      <w:proofErr w:type="spellStart"/>
      <w:r w:rsidRPr="00773126">
        <w:rPr>
          <w:rFonts w:ascii="Times New Roman" w:hAnsi="Times New Roman" w:cs="Times New Roman"/>
          <w:i/>
          <w:lang w:val="en-GB"/>
        </w:rPr>
        <w:t>i</w:t>
      </w:r>
      <w:proofErr w:type="spellEnd"/>
      <w:r w:rsidRPr="00773126">
        <w:rPr>
          <w:rFonts w:ascii="Times New Roman" w:hAnsi="Times New Roman" w:cs="Times New Roman"/>
          <w:lang w:val="en-GB"/>
        </w:rPr>
        <w:t xml:space="preserve"> choosing to select a target in area</w:t>
      </w:r>
      <w:r w:rsidRPr="00773126">
        <w:rPr>
          <w:rFonts w:ascii="Times New Roman" w:hAnsi="Times New Roman" w:cs="Times New Roman"/>
          <w:i/>
          <w:lang w:val="en-GB"/>
        </w:rPr>
        <w:t xml:space="preserve"> j</w:t>
      </w:r>
      <w:r w:rsidRPr="00773126">
        <w:rPr>
          <w:rFonts w:ascii="Times New Roman" w:hAnsi="Times New Roman" w:cs="Times New Roman"/>
          <w:lang w:val="en-GB"/>
        </w:rPr>
        <w:t xml:space="preserve">. </w:t>
      </w:r>
    </w:p>
    <w:p w14:paraId="472DEB3B" w14:textId="07272B7E"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The probability that the </w:t>
      </w:r>
      <w:r w:rsidR="00C17DD2">
        <w:rPr>
          <w:rFonts w:ascii="Times New Roman" w:hAnsi="Times New Roman" w:cs="Times New Roman"/>
          <w:lang w:val="en-GB"/>
        </w:rPr>
        <w:t>individual</w:t>
      </w:r>
      <w:r w:rsidR="00C17DD2" w:rsidRPr="00773126">
        <w:rPr>
          <w:rFonts w:ascii="Times New Roman" w:hAnsi="Times New Roman" w:cs="Times New Roman"/>
          <w:lang w:val="en-GB"/>
        </w:rPr>
        <w:t xml:space="preserve"> </w:t>
      </w:r>
      <w:r w:rsidRPr="00773126">
        <w:rPr>
          <w:rFonts w:ascii="Times New Roman" w:hAnsi="Times New Roman" w:cs="Times New Roman"/>
          <w:lang w:val="en-GB"/>
        </w:rPr>
        <w:t>will choose area j is given by:</w:t>
      </w:r>
    </w:p>
    <w:p w14:paraId="47A61C1C" w14:textId="77777777" w:rsidR="006B7DC1" w:rsidRPr="00773126" w:rsidRDefault="006B7DC1" w:rsidP="006B7DC1">
      <w:pPr>
        <w:spacing w:line="360" w:lineRule="auto"/>
        <w:jc w:val="both"/>
        <w:rPr>
          <w:rFonts w:ascii="Times New Roman" w:hAnsi="Times New Roman" w:cs="Times New Roman"/>
          <w:lang w:val="en-GB"/>
        </w:rPr>
      </w:pPr>
    </w:p>
    <w:p w14:paraId="4A914AAB" w14:textId="77777777" w:rsidR="006B7DC1" w:rsidRPr="00773126" w:rsidRDefault="006B7DC1" w:rsidP="006B7DC1">
      <w:pPr>
        <w:spacing w:line="360" w:lineRule="auto"/>
        <w:jc w:val="both"/>
        <w:rPr>
          <w:rFonts w:ascii="Times New Roman" w:hAnsi="Times New Roman" w:cs="Times New Roman"/>
          <w:lang w:val="en-GB"/>
        </w:rPr>
      </w:pPr>
      <m:oMathPara>
        <m:oMath>
          <m:r>
            <w:rPr>
              <w:rFonts w:ascii="Cambria Math" w:hAnsi="Cambria Math" w:cs="Times New Roman"/>
              <w:lang w:val="en-GB"/>
            </w:rPr>
            <m:t>P(</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i</m:t>
              </m:r>
            </m:sub>
          </m:sSub>
          <m:r>
            <w:rPr>
              <w:rFonts w:ascii="Cambria Math" w:hAnsi="Cambria Math" w:cs="Times New Roman"/>
              <w:lang w:val="en-GB"/>
            </w:rPr>
            <m:t>=j)</m:t>
          </m:r>
          <m:r>
            <m:rPr>
              <m:sty m:val="p"/>
            </m:rPr>
            <w:rPr>
              <w:rFonts w:ascii="Cambria Math" w:hAnsi="Cambria Math" w:cs="Times New Roman"/>
              <w:lang w:val="en-GB"/>
            </w:rPr>
            <m:t>=</m:t>
          </m:r>
          <m:f>
            <m:fPr>
              <m:ctrlPr>
                <w:rPr>
                  <w:rFonts w:ascii="Cambria Math" w:hAnsi="Cambria Math" w:cs="Times New Roman"/>
                  <w:lang w:val="en-GB"/>
                </w:rPr>
              </m:ctrlPr>
            </m:fPr>
            <m:num>
              <m:func>
                <m:funcPr>
                  <m:ctrlPr>
                    <w:rPr>
                      <w:rFonts w:ascii="Cambria Math" w:hAnsi="Cambria Math" w:cs="Times New Roman"/>
                      <w:lang w:val="en-GB"/>
                    </w:rPr>
                  </m:ctrlPr>
                </m:funcPr>
                <m:fName>
                  <m:r>
                    <m:rPr>
                      <m:sty m:val="p"/>
                    </m:rPr>
                    <w:rPr>
                      <w:rFonts w:ascii="Cambria Math" w:hAnsi="Cambria Math" w:cs="Times New Roman"/>
                      <w:lang w:val="en-GB"/>
                    </w:rPr>
                    <m:t>exp</m:t>
                  </m:r>
                </m:fName>
                <m:e>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ij</m:t>
                      </m:r>
                    </m:sub>
                  </m:sSub>
                  <m:r>
                    <w:rPr>
                      <w:rFonts w:ascii="Cambria Math" w:hAnsi="Cambria Math" w:cs="Times New Roman"/>
                      <w:lang w:val="en-GB"/>
                    </w:rPr>
                    <m:t>)</m:t>
                  </m:r>
                </m:e>
              </m:func>
            </m:num>
            <m:den>
              <m:nary>
                <m:naryPr>
                  <m:chr m:val="∑"/>
                  <m:limLoc m:val="subSup"/>
                  <m:ctrlPr>
                    <w:rPr>
                      <w:rFonts w:ascii="Cambria Math" w:hAnsi="Cambria Math" w:cs="Times New Roman"/>
                      <w:lang w:val="en-GB"/>
                    </w:rPr>
                  </m:ctrlPr>
                </m:naryPr>
                <m:sub>
                  <m:r>
                    <w:rPr>
                      <w:rFonts w:ascii="Cambria Math" w:hAnsi="Cambria Math" w:cs="Times New Roman"/>
                      <w:lang w:val="en-GB"/>
                    </w:rPr>
                    <m:t>k=1</m:t>
                  </m:r>
                </m:sub>
                <m:sup>
                  <m:r>
                    <w:rPr>
                      <w:rFonts w:ascii="Cambria Math" w:hAnsi="Cambria Math" w:cs="Times New Roman"/>
                      <w:lang w:val="en-GB"/>
                    </w:rPr>
                    <m:t>J</m:t>
                  </m:r>
                </m:sup>
                <m:e>
                  <m:r>
                    <m:rPr>
                      <m:sty m:val="p"/>
                    </m:rPr>
                    <w:rPr>
                      <w:rFonts w:ascii="Cambria Math" w:hAnsi="Cambria Math" w:cs="Times New Roman"/>
                      <w:lang w:val="en-GB"/>
                    </w:rPr>
                    <m:t>exp</m:t>
                  </m:r>
                </m:e>
              </m:nary>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ik</m:t>
                  </m:r>
                </m:sub>
              </m:sSub>
              <m:r>
                <w:rPr>
                  <w:rFonts w:ascii="Cambria Math" w:hAnsi="Cambria Math" w:cs="Times New Roman"/>
                  <w:lang w:val="en-GB"/>
                </w:rPr>
                <m:t>)</m:t>
              </m:r>
            </m:den>
          </m:f>
        </m:oMath>
      </m:oMathPara>
    </w:p>
    <w:p w14:paraId="42EA5C8F" w14:textId="77777777" w:rsidR="006B7DC1" w:rsidRPr="00773126" w:rsidRDefault="006B7DC1" w:rsidP="006B7DC1">
      <w:pPr>
        <w:spacing w:line="360" w:lineRule="auto"/>
        <w:ind w:left="4139"/>
        <w:jc w:val="both"/>
        <w:rPr>
          <w:rFonts w:ascii="Times New Roman" w:hAnsi="Times New Roman" w:cs="Times New Roman"/>
          <w:lang w:val="en-GB"/>
        </w:rPr>
      </w:pPr>
      <m:oMathPara>
        <m:oMath>
          <m:r>
            <m:rPr>
              <m:sty m:val="p"/>
            </m:rPr>
            <w:rPr>
              <w:rFonts w:ascii="Cambria Math" w:hAnsi="Cambria Math" w:cs="Times New Roman"/>
              <w:lang w:val="en-GB"/>
            </w:rPr>
            <m:t>=</m:t>
          </m:r>
          <m:f>
            <m:fPr>
              <m:ctrlPr>
                <w:rPr>
                  <w:rFonts w:ascii="Cambria Math" w:hAnsi="Cambria Math" w:cs="Times New Roman"/>
                  <w:lang w:val="en-GB"/>
                </w:rPr>
              </m:ctrlPr>
            </m:fPr>
            <m:num>
              <m:func>
                <m:funcPr>
                  <m:ctrlPr>
                    <w:rPr>
                      <w:rFonts w:ascii="Cambria Math" w:hAnsi="Cambria Math" w:cs="Times New Roman"/>
                      <w:lang w:val="en-GB"/>
                    </w:rPr>
                  </m:ctrlPr>
                </m:funcPr>
                <m:fName>
                  <m:r>
                    <m:rPr>
                      <m:sty m:val="p"/>
                    </m:rPr>
                    <w:rPr>
                      <w:rFonts w:ascii="Cambria Math" w:hAnsi="Cambria Math" w:cs="Times New Roman"/>
                      <w:lang w:val="en-GB"/>
                    </w:rPr>
                    <m:t>exp</m:t>
                  </m:r>
                </m:fName>
                <m:e>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 xml:space="preserve">1  </m:t>
                      </m:r>
                    </m:sub>
                  </m:sSub>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1ij</m:t>
                      </m:r>
                    </m:sub>
                  </m:sSub>
                </m:e>
              </m:func>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2ij</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 xml:space="preserve">M </m:t>
                  </m:r>
                </m:sub>
              </m:sSub>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Mij</m:t>
                  </m:r>
                </m:sub>
              </m:sSub>
              <m:r>
                <w:rPr>
                  <w:rFonts w:ascii="Cambria Math" w:hAnsi="Cambria Math" w:cs="Times New Roman"/>
                  <w:lang w:val="en-GB"/>
                </w:rPr>
                <m:t>)</m:t>
              </m:r>
            </m:num>
            <m:den>
              <m:nary>
                <m:naryPr>
                  <m:chr m:val="∑"/>
                  <m:limLoc m:val="subSup"/>
                  <m:ctrlPr>
                    <w:rPr>
                      <w:rFonts w:ascii="Cambria Math" w:hAnsi="Cambria Math" w:cs="Times New Roman"/>
                      <w:lang w:val="en-GB"/>
                    </w:rPr>
                  </m:ctrlPr>
                </m:naryPr>
                <m:sub>
                  <m:r>
                    <w:rPr>
                      <w:rFonts w:ascii="Cambria Math" w:hAnsi="Cambria Math" w:cs="Times New Roman"/>
                      <w:lang w:val="en-GB"/>
                    </w:rPr>
                    <m:t>k=1</m:t>
                  </m:r>
                </m:sub>
                <m:sup>
                  <m:r>
                    <w:rPr>
                      <w:rFonts w:ascii="Cambria Math" w:hAnsi="Cambria Math" w:cs="Times New Roman"/>
                      <w:lang w:val="en-GB"/>
                    </w:rPr>
                    <m:t>J</m:t>
                  </m:r>
                </m:sup>
                <m:e>
                  <m:r>
                    <w:rPr>
                      <w:rFonts w:ascii="Cambria Math" w:hAnsi="Cambria Math" w:cs="Times New Roman"/>
                      <w:lang w:val="en-GB"/>
                    </w:rPr>
                    <m:t>exp</m:t>
                  </m:r>
                </m:e>
              </m:nary>
              <m:r>
                <m:rPr>
                  <m:sty m:val="p"/>
                </m:rPr>
                <w:rPr>
                  <w:rFonts w:ascii="Cambria Math" w:hAnsi="Cambria Math" w:cs="Times New Roman"/>
                  <w:lang w:val="en-GB"/>
                </w:rPr>
                <m:t>(</m:t>
              </m:r>
              <m:sSub>
                <m:sSubPr>
                  <m:ctrlPr>
                    <w:rPr>
                      <w:rFonts w:ascii="Cambria Math" w:hAnsi="Cambria Math" w:cs="Times New Roman"/>
                      <w:lang w:val="en-GB"/>
                    </w:rPr>
                  </m:ctrlPr>
                </m:sSubPr>
                <m:e>
                  <m:r>
                    <w:rPr>
                      <w:rFonts w:ascii="Cambria Math" w:hAnsi="Cambria Math" w:cs="Times New Roman"/>
                      <w:lang w:val="en-GB"/>
                    </w:rPr>
                    <m:t>β</m:t>
                  </m:r>
                </m:e>
                <m:sub>
                  <m:r>
                    <w:rPr>
                      <w:rFonts w:ascii="Cambria Math" w:hAnsi="Cambria Math" w:cs="Times New Roman"/>
                      <w:lang w:val="en-GB"/>
                    </w:rPr>
                    <m:t xml:space="preserve">1 </m:t>
                  </m:r>
                </m:sub>
              </m:sSub>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 xml:space="preserve">1ik </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 xml:space="preserve">2ik  </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β</m:t>
                  </m:r>
                </m:e>
                <m:sub>
                  <m:r>
                    <w:rPr>
                      <w:rFonts w:ascii="Cambria Math" w:hAnsi="Cambria Math" w:cs="Times New Roman"/>
                      <w:lang w:val="en-GB"/>
                    </w:rPr>
                    <m:t>M</m:t>
                  </m:r>
                </m:sub>
              </m:sSub>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Mik</m:t>
                  </m:r>
                </m:sub>
              </m:sSub>
              <m:r>
                <w:rPr>
                  <w:rFonts w:ascii="Cambria Math" w:hAnsi="Cambria Math" w:cs="Times New Roman"/>
                  <w:lang w:val="en-GB"/>
                </w:rPr>
                <m:t>)</m:t>
              </m:r>
            </m:den>
          </m:f>
        </m:oMath>
      </m:oMathPara>
    </w:p>
    <w:p w14:paraId="33EDBD01" w14:textId="77777777" w:rsidR="006B7DC1" w:rsidRPr="00773126" w:rsidRDefault="006B7DC1" w:rsidP="006B7DC1">
      <w:pPr>
        <w:spacing w:line="360" w:lineRule="auto"/>
        <w:jc w:val="both"/>
        <w:rPr>
          <w:rFonts w:ascii="Times New Roman" w:hAnsi="Times New Roman" w:cs="Times New Roman"/>
          <w:lang w:val="en-GB"/>
        </w:rPr>
      </w:pPr>
    </w:p>
    <w:p w14:paraId="4278AE26" w14:textId="432A6D0D"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where J is the number of areas for the </w:t>
      </w:r>
      <w:r w:rsidR="00C17DD2">
        <w:rPr>
          <w:rFonts w:ascii="Times New Roman" w:hAnsi="Times New Roman" w:cs="Times New Roman"/>
          <w:lang w:val="en-GB"/>
        </w:rPr>
        <w:t>individual</w:t>
      </w:r>
      <w:r w:rsidRPr="00773126">
        <w:rPr>
          <w:rFonts w:ascii="Times New Roman" w:hAnsi="Times New Roman" w:cs="Times New Roman"/>
          <w:lang w:val="en-GB"/>
        </w:rPr>
        <w:t xml:space="preserve"> to choose between.</w:t>
      </w:r>
    </w:p>
    <w:p w14:paraId="2ABDB907" w14:textId="77777777" w:rsidR="006B7DC1" w:rsidRPr="00773126" w:rsidRDefault="006B7DC1" w:rsidP="006B7DC1">
      <w:pPr>
        <w:spacing w:line="360" w:lineRule="auto"/>
        <w:jc w:val="both"/>
        <w:rPr>
          <w:rFonts w:ascii="Times New Roman" w:hAnsi="Times New Roman" w:cs="Times New Roman"/>
          <w:lang w:val="en-GB"/>
        </w:rPr>
      </w:pPr>
    </w:p>
    <w:p w14:paraId="4B70177C" w14:textId="041FF0A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The values of </w:t>
      </w:r>
      <w:r w:rsidRPr="00773126">
        <w:rPr>
          <w:rFonts w:ascii="Times New Roman" w:hAnsi="Times New Roman" w:cs="Times New Roman"/>
          <w:i/>
          <w:lang w:val="en-GB"/>
        </w:rPr>
        <w:sym w:font="Symbol" w:char="F062"/>
      </w:r>
      <w:r w:rsidRPr="00773126">
        <w:rPr>
          <w:rFonts w:ascii="Times New Roman" w:hAnsi="Times New Roman" w:cs="Times New Roman"/>
          <w:i/>
          <w:lang w:val="en-GB"/>
        </w:rPr>
        <w:t xml:space="preserve">m </w:t>
      </w:r>
      <w:r w:rsidRPr="00773126">
        <w:rPr>
          <w:rFonts w:ascii="Times New Roman" w:hAnsi="Times New Roman" w:cs="Times New Roman"/>
          <w:lang w:val="en-GB"/>
        </w:rPr>
        <w:t>are estimated using maximum likelihood estimation and</w:t>
      </w:r>
      <w:r w:rsidRPr="00773126">
        <w:rPr>
          <w:rFonts w:ascii="Times New Roman" w:hAnsi="Times New Roman" w:cs="Times New Roman"/>
          <w:i/>
          <w:lang w:val="en-GB"/>
        </w:rPr>
        <w:t xml:space="preserve"> </w:t>
      </w:r>
      <w:r w:rsidRPr="00773126">
        <w:rPr>
          <w:rFonts w:ascii="Times New Roman" w:hAnsi="Times New Roman" w:cs="Times New Roman"/>
          <w:lang w:val="en-GB"/>
        </w:rPr>
        <w:t xml:space="preserve">are interpreted as the multiplicative effects of a one unit increase in a SA’s attribute on its probability of being </w:t>
      </w:r>
      <w:r w:rsidRPr="00773126">
        <w:rPr>
          <w:rFonts w:ascii="Times New Roman" w:hAnsi="Times New Roman" w:cs="Times New Roman"/>
          <w:lang w:val="en-GB"/>
        </w:rPr>
        <w:lastRenderedPageBreak/>
        <w:t xml:space="preserve">selected by </w:t>
      </w:r>
      <w:r w:rsidR="00C17DD2">
        <w:rPr>
          <w:rFonts w:ascii="Times New Roman" w:hAnsi="Times New Roman" w:cs="Times New Roman"/>
          <w:lang w:val="en-GB"/>
        </w:rPr>
        <w:t>individual</w:t>
      </w:r>
      <w:r w:rsidR="00C17DD2" w:rsidRPr="00773126">
        <w:rPr>
          <w:rFonts w:ascii="Times New Roman" w:hAnsi="Times New Roman" w:cs="Times New Roman"/>
          <w:lang w:val="en-GB"/>
        </w:rPr>
        <w:t xml:space="preserve"> </w:t>
      </w:r>
      <w:proofErr w:type="spellStart"/>
      <w:r w:rsidRPr="00773126">
        <w:rPr>
          <w:rFonts w:ascii="Times New Roman" w:hAnsi="Times New Roman" w:cs="Times New Roman"/>
          <w:i/>
          <w:lang w:val="en-GB"/>
        </w:rPr>
        <w:t>i</w:t>
      </w:r>
      <w:proofErr w:type="spellEnd"/>
      <w:r w:rsidRPr="00773126">
        <w:rPr>
          <w:rFonts w:ascii="Times New Roman" w:hAnsi="Times New Roman" w:cs="Times New Roman"/>
          <w:lang w:val="en-GB"/>
        </w:rPr>
        <w:t xml:space="preserve">. A </w:t>
      </w:r>
      <w:r w:rsidRPr="00773126">
        <w:rPr>
          <w:rFonts w:ascii="Times New Roman" w:hAnsi="Times New Roman" w:cs="Times New Roman"/>
          <w:i/>
          <w:lang w:val="en-GB"/>
        </w:rPr>
        <w:sym w:font="Symbol" w:char="F062"/>
      </w:r>
      <w:r w:rsidRPr="00773126">
        <w:rPr>
          <w:rFonts w:ascii="Times New Roman" w:hAnsi="Times New Roman" w:cs="Times New Roman"/>
          <w:i/>
          <w:lang w:val="en-GB"/>
        </w:rPr>
        <w:t xml:space="preserve">m </w:t>
      </w:r>
      <w:r w:rsidRPr="00773126">
        <w:rPr>
          <w:rFonts w:ascii="Times New Roman" w:hAnsi="Times New Roman" w:cs="Times New Roman"/>
          <w:lang w:val="en-GB"/>
        </w:rPr>
        <w:t xml:space="preserve">value equal to 1 is representative of no association between the variable and the decision making of the </w:t>
      </w:r>
      <w:r w:rsidR="00C17DD2">
        <w:rPr>
          <w:rFonts w:ascii="Times New Roman" w:hAnsi="Times New Roman" w:cs="Times New Roman"/>
          <w:lang w:val="en-GB"/>
        </w:rPr>
        <w:t>individual</w:t>
      </w:r>
      <w:r w:rsidRPr="00773126">
        <w:rPr>
          <w:rFonts w:ascii="Times New Roman" w:hAnsi="Times New Roman" w:cs="Times New Roman"/>
          <w:lang w:val="en-GB"/>
        </w:rPr>
        <w:t>, with values above 1 suggesting that the variable is positively associated with the likelihood of a SA being chosen.</w:t>
      </w:r>
    </w:p>
    <w:p w14:paraId="2641D700" w14:textId="77777777" w:rsidR="006B7DC1" w:rsidRPr="00773126" w:rsidRDefault="006B7DC1" w:rsidP="006B7DC1">
      <w:pPr>
        <w:spacing w:line="360" w:lineRule="auto"/>
        <w:jc w:val="both"/>
        <w:rPr>
          <w:rFonts w:ascii="Times New Roman" w:hAnsi="Times New Roman" w:cs="Times New Roman"/>
          <w:b/>
          <w:lang w:val="en-GB"/>
        </w:rPr>
      </w:pPr>
    </w:p>
    <w:p w14:paraId="171D1D8C" w14:textId="77777777" w:rsidR="00EA7522" w:rsidRPr="00773126" w:rsidRDefault="00EA7522" w:rsidP="00EA7522">
      <w:pPr>
        <w:spacing w:line="360" w:lineRule="auto"/>
        <w:jc w:val="both"/>
        <w:rPr>
          <w:rFonts w:ascii="Times New Roman" w:hAnsi="Times New Roman" w:cs="Times New Roman"/>
          <w:b/>
          <w:lang w:val="en-GB"/>
        </w:rPr>
      </w:pPr>
      <w:r w:rsidRPr="00773126">
        <w:rPr>
          <w:rFonts w:ascii="Times New Roman" w:hAnsi="Times New Roman" w:cs="Times New Roman"/>
          <w:b/>
          <w:lang w:val="en-GB"/>
        </w:rPr>
        <w:t>Conditional Logit</w:t>
      </w:r>
    </w:p>
    <w:p w14:paraId="53034652" w14:textId="77777777" w:rsidR="00EA7522" w:rsidRPr="00773126" w:rsidRDefault="00EA7522" w:rsidP="00EA7522">
      <w:pPr>
        <w:spacing w:line="360" w:lineRule="auto"/>
        <w:jc w:val="both"/>
        <w:rPr>
          <w:rFonts w:ascii="Times New Roman" w:hAnsi="Times New Roman" w:cs="Times New Roman"/>
          <w:b/>
          <w:lang w:val="en-GB"/>
        </w:rPr>
      </w:pPr>
    </w:p>
    <w:p w14:paraId="3FAD960D" w14:textId="411CC3AD" w:rsidR="00EA7522" w:rsidRPr="00773126" w:rsidRDefault="00EA7522" w:rsidP="00EA7522">
      <w:pPr>
        <w:spacing w:line="360" w:lineRule="auto"/>
        <w:jc w:val="both"/>
        <w:rPr>
          <w:rFonts w:ascii="Times New Roman" w:hAnsi="Times New Roman" w:cs="Times New Roman"/>
          <w:lang w:val="en-GB"/>
        </w:rPr>
      </w:pPr>
      <w:r w:rsidRPr="00773126">
        <w:rPr>
          <w:rFonts w:ascii="Times New Roman" w:hAnsi="Times New Roman" w:cs="Times New Roman"/>
          <w:lang w:val="en-GB"/>
        </w:rPr>
        <w:t>The conditional logit model test</w:t>
      </w:r>
      <w:r>
        <w:rPr>
          <w:rFonts w:ascii="Times New Roman" w:hAnsi="Times New Roman" w:cs="Times New Roman"/>
          <w:lang w:val="en-GB"/>
        </w:rPr>
        <w:t>ed the</w:t>
      </w:r>
      <w:r w:rsidR="000837DD">
        <w:rPr>
          <w:rFonts w:ascii="Times New Roman" w:hAnsi="Times New Roman" w:cs="Times New Roman"/>
          <w:lang w:val="en-GB"/>
        </w:rPr>
        <w:t xml:space="preserve"> </w:t>
      </w:r>
      <w:r w:rsidRPr="00773126">
        <w:rPr>
          <w:rFonts w:ascii="Times New Roman" w:hAnsi="Times New Roman" w:cs="Times New Roman"/>
          <w:lang w:val="en-GB"/>
        </w:rPr>
        <w:t>hypotheses</w:t>
      </w:r>
      <w:r>
        <w:rPr>
          <w:rFonts w:ascii="Times New Roman" w:hAnsi="Times New Roman" w:cs="Times New Roman"/>
          <w:lang w:val="en-GB"/>
        </w:rPr>
        <w:t>. A</w:t>
      </w:r>
      <w:r w:rsidRPr="00773126">
        <w:rPr>
          <w:rFonts w:ascii="Times New Roman" w:hAnsi="Times New Roman" w:cs="Times New Roman"/>
          <w:lang w:val="en-GB"/>
        </w:rPr>
        <w:t>ll models were estimated using STATA (</w:t>
      </w:r>
      <w:proofErr w:type="spellStart"/>
      <w:r w:rsidRPr="00773126">
        <w:rPr>
          <w:rFonts w:ascii="Times New Roman" w:hAnsi="Times New Roman" w:cs="Times New Roman"/>
          <w:lang w:val="en-GB"/>
        </w:rPr>
        <w:t>StataCorp</w:t>
      </w:r>
      <w:proofErr w:type="spellEnd"/>
      <w:r w:rsidRPr="00773126">
        <w:rPr>
          <w:rFonts w:ascii="Times New Roman" w:hAnsi="Times New Roman" w:cs="Times New Roman"/>
          <w:lang w:val="en-GB"/>
        </w:rPr>
        <w:t>, College Station, TX). To implement the model a final working dataset was created in which every possible alternative SA (N = 890) was listed for every individual attack (N = 150), resulting in a 133,500-record matrix. The dependent variable for the conditional logit estimation procedure takes the form of an indicator variable, used in this study to identify the chosen target SA of each offender for each attack. A value of 1 is representative of the chosen SA, values of 0 used for the other 889 SAs that were not chosen. Model fits were assessed and compared using McFadden’s Adjusted Pseudo-R</w:t>
      </w:r>
      <w:r w:rsidRPr="00773126">
        <w:rPr>
          <w:rFonts w:ascii="Times New Roman" w:hAnsi="Times New Roman" w:cs="Times New Roman"/>
          <w:vertAlign w:val="superscript"/>
          <w:lang w:val="en-GB"/>
        </w:rPr>
        <w:t xml:space="preserve">2 </w:t>
      </w:r>
      <w:r w:rsidRPr="00773126">
        <w:rPr>
          <w:rFonts w:ascii="Times New Roman" w:hAnsi="Times New Roman" w:cs="Times New Roman"/>
          <w:lang w:val="en-GB"/>
        </w:rPr>
        <w:t>(McFadden, 1976): those with large R</w:t>
      </w:r>
      <w:r w:rsidRPr="00773126">
        <w:rPr>
          <w:rFonts w:ascii="Times New Roman" w:hAnsi="Times New Roman" w:cs="Times New Roman"/>
          <w:vertAlign w:val="superscript"/>
          <w:lang w:val="en-GB"/>
        </w:rPr>
        <w:t>2</w:t>
      </w:r>
      <w:r w:rsidRPr="00773126">
        <w:rPr>
          <w:rFonts w:ascii="Times New Roman" w:hAnsi="Times New Roman" w:cs="Times New Roman"/>
          <w:lang w:val="en-GB"/>
        </w:rPr>
        <w:t xml:space="preserve"> values were considered better fitting. Pseudo R</w:t>
      </w:r>
      <w:r w:rsidRPr="00773126">
        <w:rPr>
          <w:rFonts w:ascii="Times New Roman" w:hAnsi="Times New Roman" w:cs="Times New Roman"/>
          <w:vertAlign w:val="superscript"/>
          <w:lang w:val="en-GB"/>
        </w:rPr>
        <w:t xml:space="preserve">2 </w:t>
      </w:r>
      <w:r w:rsidRPr="00773126">
        <w:rPr>
          <w:rFonts w:ascii="Times New Roman" w:hAnsi="Times New Roman" w:cs="Times New Roman"/>
          <w:lang w:val="en-GB"/>
        </w:rPr>
        <w:t>values are typically much lower than those of ordinary regression analyses: values of 0.2-0.4 are considered extremely good for a conditional logit model (</w:t>
      </w:r>
      <w:proofErr w:type="spellStart"/>
      <w:r w:rsidRPr="00773126">
        <w:rPr>
          <w:rFonts w:ascii="Times New Roman" w:hAnsi="Times New Roman" w:cs="Times New Roman"/>
          <w:lang w:val="en-GB"/>
        </w:rPr>
        <w:t>Domencich</w:t>
      </w:r>
      <w:proofErr w:type="spellEnd"/>
      <w:r w:rsidRPr="00773126">
        <w:rPr>
          <w:rFonts w:ascii="Times New Roman" w:hAnsi="Times New Roman" w:cs="Times New Roman"/>
          <w:lang w:val="en-GB"/>
        </w:rPr>
        <w:t xml:space="preserve"> and McFadden, 1975; McFadden, 1979; Louviere et al., 2000;).</w:t>
      </w:r>
    </w:p>
    <w:p w14:paraId="46E1E481" w14:textId="77777777" w:rsidR="006B7DC1" w:rsidRPr="00773126" w:rsidRDefault="006B7DC1" w:rsidP="006B7DC1">
      <w:pPr>
        <w:spacing w:line="360" w:lineRule="auto"/>
        <w:jc w:val="both"/>
        <w:rPr>
          <w:rFonts w:ascii="Times New Roman" w:hAnsi="Times New Roman" w:cs="Times New Roman"/>
          <w:b/>
          <w:lang w:val="en-GB"/>
        </w:rPr>
      </w:pPr>
    </w:p>
    <w:p w14:paraId="46735885" w14:textId="585FDF94"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b/>
          <w:lang w:val="en-GB"/>
        </w:rPr>
        <w:t>Results</w:t>
      </w:r>
    </w:p>
    <w:p w14:paraId="66D9FF91" w14:textId="77777777" w:rsidR="006B7DC1" w:rsidRPr="00773126" w:rsidRDefault="006B7DC1" w:rsidP="006B7DC1">
      <w:pPr>
        <w:spacing w:line="360" w:lineRule="auto"/>
        <w:jc w:val="both"/>
        <w:rPr>
          <w:rFonts w:ascii="Times New Roman" w:hAnsi="Times New Roman" w:cs="Times New Roman"/>
          <w:lang w:val="en-GB"/>
        </w:rPr>
      </w:pPr>
    </w:p>
    <w:p w14:paraId="542E5ACE" w14:textId="36D36258" w:rsidR="006B7DC1" w:rsidRPr="00773126" w:rsidRDefault="008B6D90" w:rsidP="006B7DC1">
      <w:pPr>
        <w:spacing w:line="360" w:lineRule="auto"/>
        <w:jc w:val="both"/>
        <w:rPr>
          <w:rFonts w:ascii="Times New Roman" w:hAnsi="Times New Roman" w:cs="Times New Roman"/>
          <w:lang w:val="en-GB"/>
        </w:rPr>
      </w:pPr>
      <w:r>
        <w:rPr>
          <w:rFonts w:ascii="Times New Roman" w:hAnsi="Times New Roman" w:cs="Times New Roman"/>
          <w:lang w:val="en-GB"/>
        </w:rPr>
        <w:t>T</w:t>
      </w:r>
      <w:r w:rsidR="006B7DC1" w:rsidRPr="00773126">
        <w:rPr>
          <w:rFonts w:ascii="Times New Roman" w:hAnsi="Times New Roman" w:cs="Times New Roman"/>
          <w:lang w:val="en-GB"/>
        </w:rPr>
        <w:t>able 2</w:t>
      </w:r>
      <w:r>
        <w:rPr>
          <w:rFonts w:ascii="Times New Roman" w:hAnsi="Times New Roman" w:cs="Times New Roman"/>
          <w:lang w:val="en-GB"/>
        </w:rPr>
        <w:t xml:space="preserve"> presents the</w:t>
      </w:r>
      <w:r w:rsidRPr="00773126">
        <w:rPr>
          <w:rFonts w:ascii="Times New Roman" w:hAnsi="Times New Roman" w:cs="Times New Roman"/>
          <w:lang w:val="en-GB"/>
        </w:rPr>
        <w:t xml:space="preserve"> conditional logit model</w:t>
      </w:r>
      <w:r>
        <w:rPr>
          <w:rFonts w:ascii="Times New Roman" w:hAnsi="Times New Roman" w:cs="Times New Roman"/>
          <w:lang w:val="en-GB"/>
        </w:rPr>
        <w:t xml:space="preserve"> results</w:t>
      </w:r>
      <w:r w:rsidR="006B7DC1" w:rsidRPr="00773126">
        <w:rPr>
          <w:rFonts w:ascii="Times New Roman" w:hAnsi="Times New Roman" w:cs="Times New Roman"/>
          <w:lang w:val="en-GB"/>
        </w:rPr>
        <w:t xml:space="preserve">. The </w:t>
      </w:r>
      <w:r w:rsidR="006B7DC1" w:rsidRPr="00773126">
        <w:rPr>
          <w:rFonts w:ascii="Times New Roman" w:hAnsi="Times New Roman" w:cs="Times New Roman"/>
          <w:i/>
          <w:lang w:val="en-GB"/>
        </w:rPr>
        <w:t>e</w:t>
      </w:r>
      <w:r w:rsidR="006B7DC1" w:rsidRPr="00773126">
        <w:rPr>
          <w:rFonts w:ascii="Times New Roman" w:hAnsi="Times New Roman" w:cs="Times New Roman"/>
          <w:i/>
          <w:lang w:val="en-GB"/>
        </w:rPr>
        <w:sym w:font="Symbol" w:char="F062"/>
      </w:r>
      <w:r w:rsidR="006B7DC1" w:rsidRPr="00773126">
        <w:rPr>
          <w:rFonts w:ascii="Times New Roman" w:hAnsi="Times New Roman" w:cs="Times New Roman"/>
          <w:i/>
          <w:lang w:val="en-GB"/>
        </w:rPr>
        <w:t xml:space="preserve"> </w:t>
      </w:r>
      <w:r w:rsidR="006B7DC1" w:rsidRPr="00773126">
        <w:rPr>
          <w:rFonts w:ascii="Times New Roman" w:hAnsi="Times New Roman" w:cs="Times New Roman"/>
          <w:lang w:val="en-GB"/>
        </w:rPr>
        <w:t xml:space="preserve">parameters in all results tables are representative of the multiplicative odds ratio of a target SA being selected, following an increase of one unit in the relevant variable. </w:t>
      </w:r>
    </w:p>
    <w:p w14:paraId="115E77B7" w14:textId="77777777" w:rsidR="006B7DC1" w:rsidRPr="00773126" w:rsidRDefault="006B7DC1" w:rsidP="006B7DC1">
      <w:pPr>
        <w:spacing w:line="360" w:lineRule="auto"/>
        <w:jc w:val="both"/>
        <w:rPr>
          <w:rFonts w:ascii="Times New Roman" w:hAnsi="Times New Roman" w:cs="Times New Roman"/>
          <w:lang w:val="en-GB"/>
        </w:rPr>
      </w:pPr>
    </w:p>
    <w:p w14:paraId="70236A04" w14:textId="42732F78" w:rsidR="006B7DC1" w:rsidRPr="00773126" w:rsidRDefault="006B7DC1" w:rsidP="006B7DC1">
      <w:pPr>
        <w:spacing w:line="360" w:lineRule="auto"/>
        <w:jc w:val="both"/>
        <w:rPr>
          <w:rFonts w:ascii="Times New Roman" w:hAnsi="Times New Roman" w:cs="Times New Roman"/>
          <w:i/>
          <w:lang w:val="en-GB"/>
        </w:rPr>
      </w:pPr>
      <w:r w:rsidRPr="00773126">
        <w:rPr>
          <w:rFonts w:ascii="Times New Roman" w:hAnsi="Times New Roman" w:cs="Times New Roman"/>
          <w:i/>
          <w:lang w:val="en-GB"/>
        </w:rPr>
        <w:t xml:space="preserve">Table 2: Estimates of the conditional logit model.  </w:t>
      </w:r>
    </w:p>
    <w:p w14:paraId="19A700AF" w14:textId="77777777" w:rsidR="006B7DC1" w:rsidRPr="00773126" w:rsidRDefault="006B7DC1" w:rsidP="006B7DC1">
      <w:pPr>
        <w:spacing w:line="360" w:lineRule="auto"/>
        <w:jc w:val="both"/>
        <w:rPr>
          <w:rFonts w:ascii="Times New Roman" w:hAnsi="Times New Roman" w:cs="Times New Roman"/>
          <w:i/>
          <w:lang w:val="en-GB"/>
        </w:rPr>
      </w:pPr>
    </w:p>
    <w:tbl>
      <w:tblPr>
        <w:tblStyle w:val="TableGrid"/>
        <w:tblW w:w="0" w:type="auto"/>
        <w:tblInd w:w="558" w:type="dxa"/>
        <w:tblLook w:val="04A0" w:firstRow="1" w:lastRow="0" w:firstColumn="1" w:lastColumn="0" w:noHBand="0" w:noVBand="1"/>
      </w:tblPr>
      <w:tblGrid>
        <w:gridCol w:w="4404"/>
        <w:gridCol w:w="2126"/>
        <w:gridCol w:w="1516"/>
      </w:tblGrid>
      <w:tr w:rsidR="006B7DC1" w:rsidRPr="00773126" w14:paraId="07FFEE39" w14:textId="77777777" w:rsidTr="00C6470B">
        <w:tc>
          <w:tcPr>
            <w:tcW w:w="4404" w:type="dxa"/>
            <w:tcBorders>
              <w:left w:val="nil"/>
              <w:bottom w:val="single" w:sz="4" w:space="0" w:color="auto"/>
              <w:right w:val="nil"/>
            </w:tcBorders>
          </w:tcPr>
          <w:p w14:paraId="36D1FC56" w14:textId="77777777" w:rsidR="006B7DC1" w:rsidRPr="00773126" w:rsidRDefault="006B7DC1" w:rsidP="00C6470B">
            <w:pPr>
              <w:spacing w:line="360" w:lineRule="auto"/>
              <w:jc w:val="both"/>
              <w:rPr>
                <w:rFonts w:ascii="Times New Roman" w:hAnsi="Times New Roman" w:cs="Times New Roman"/>
                <w:b/>
                <w:sz w:val="24"/>
                <w:szCs w:val="24"/>
              </w:rPr>
            </w:pPr>
            <w:r w:rsidRPr="00773126">
              <w:rPr>
                <w:rFonts w:ascii="Times New Roman" w:hAnsi="Times New Roman" w:cs="Times New Roman"/>
                <w:b/>
                <w:sz w:val="24"/>
                <w:szCs w:val="24"/>
              </w:rPr>
              <w:t xml:space="preserve">Variable </w:t>
            </w:r>
          </w:p>
        </w:tc>
        <w:tc>
          <w:tcPr>
            <w:tcW w:w="2126" w:type="dxa"/>
            <w:tcBorders>
              <w:left w:val="nil"/>
              <w:bottom w:val="single" w:sz="4" w:space="0" w:color="auto"/>
              <w:right w:val="nil"/>
            </w:tcBorders>
          </w:tcPr>
          <w:p w14:paraId="30CA4303" w14:textId="77777777" w:rsidR="006B7DC1" w:rsidRPr="00773126" w:rsidRDefault="006B7DC1" w:rsidP="00C6470B">
            <w:pPr>
              <w:spacing w:line="360" w:lineRule="auto"/>
              <w:jc w:val="both"/>
              <w:rPr>
                <w:rFonts w:ascii="Times New Roman" w:hAnsi="Times New Roman" w:cs="Times New Roman"/>
                <w:b/>
                <w:sz w:val="24"/>
                <w:szCs w:val="24"/>
              </w:rPr>
            </w:pPr>
            <w:r w:rsidRPr="00773126">
              <w:rPr>
                <w:rFonts w:ascii="Times New Roman" w:hAnsi="Times New Roman" w:cs="Times New Roman"/>
                <w:b/>
                <w:i/>
                <w:sz w:val="24"/>
                <w:szCs w:val="24"/>
              </w:rPr>
              <w:t>e</w:t>
            </w:r>
            <w:r w:rsidRPr="00773126">
              <w:rPr>
                <w:rFonts w:ascii="Times New Roman" w:hAnsi="Times New Roman" w:cs="Times New Roman"/>
                <w:b/>
                <w:i/>
                <w:sz w:val="24"/>
                <w:szCs w:val="24"/>
              </w:rPr>
              <w:sym w:font="Symbol" w:char="F062"/>
            </w:r>
          </w:p>
        </w:tc>
        <w:tc>
          <w:tcPr>
            <w:tcW w:w="1516" w:type="dxa"/>
            <w:tcBorders>
              <w:left w:val="nil"/>
              <w:bottom w:val="single" w:sz="4" w:space="0" w:color="auto"/>
              <w:right w:val="nil"/>
            </w:tcBorders>
          </w:tcPr>
          <w:p w14:paraId="5A79A6C6" w14:textId="77777777" w:rsidR="006B7DC1" w:rsidRPr="00773126" w:rsidRDefault="006B7DC1" w:rsidP="00C6470B">
            <w:pPr>
              <w:spacing w:line="360" w:lineRule="auto"/>
              <w:rPr>
                <w:rFonts w:ascii="Times New Roman" w:hAnsi="Times New Roman" w:cs="Times New Roman"/>
                <w:b/>
                <w:color w:val="808080" w:themeColor="background1" w:themeShade="80"/>
                <w:sz w:val="24"/>
                <w:szCs w:val="24"/>
              </w:rPr>
            </w:pPr>
            <w:r w:rsidRPr="00773126">
              <w:rPr>
                <w:rFonts w:ascii="Times New Roman" w:hAnsi="Times New Roman" w:cs="Times New Roman"/>
                <w:b/>
                <w:color w:val="808080" w:themeColor="background1" w:themeShade="80"/>
                <w:sz w:val="24"/>
                <w:szCs w:val="24"/>
              </w:rPr>
              <w:t>z</w:t>
            </w:r>
          </w:p>
        </w:tc>
      </w:tr>
      <w:tr w:rsidR="006B7DC1" w:rsidRPr="00773126" w14:paraId="0D4D7D2D" w14:textId="77777777" w:rsidTr="00C6470B">
        <w:tc>
          <w:tcPr>
            <w:tcW w:w="4404" w:type="dxa"/>
            <w:tcBorders>
              <w:top w:val="single" w:sz="4" w:space="0" w:color="auto"/>
              <w:left w:val="nil"/>
              <w:bottom w:val="nil"/>
              <w:right w:val="nil"/>
            </w:tcBorders>
          </w:tcPr>
          <w:p w14:paraId="0062B097" w14:textId="77777777" w:rsidR="006B7DC1" w:rsidRPr="00773126" w:rsidRDefault="006B7DC1" w:rsidP="00C6470B">
            <w:pPr>
              <w:spacing w:line="360" w:lineRule="auto"/>
              <w:jc w:val="both"/>
              <w:rPr>
                <w:rFonts w:ascii="Times New Roman" w:hAnsi="Times New Roman" w:cs="Times New Roman"/>
                <w:sz w:val="24"/>
                <w:szCs w:val="24"/>
              </w:rPr>
            </w:pPr>
            <w:r w:rsidRPr="00773126">
              <w:rPr>
                <w:rFonts w:ascii="Times New Roman" w:hAnsi="Times New Roman" w:cs="Times New Roman"/>
                <w:sz w:val="24"/>
                <w:szCs w:val="24"/>
              </w:rPr>
              <w:t>Distance (km)</w:t>
            </w:r>
          </w:p>
        </w:tc>
        <w:tc>
          <w:tcPr>
            <w:tcW w:w="2126" w:type="dxa"/>
            <w:tcBorders>
              <w:top w:val="single" w:sz="4" w:space="0" w:color="auto"/>
              <w:left w:val="nil"/>
              <w:bottom w:val="nil"/>
              <w:right w:val="nil"/>
            </w:tcBorders>
          </w:tcPr>
          <w:p w14:paraId="651D46F4" w14:textId="77777777" w:rsidR="006B7DC1" w:rsidRPr="00773126" w:rsidRDefault="006B7DC1" w:rsidP="00C6470B">
            <w:pPr>
              <w:spacing w:line="360" w:lineRule="auto"/>
              <w:jc w:val="both"/>
              <w:rPr>
                <w:rFonts w:ascii="Times New Roman" w:hAnsi="Times New Roman" w:cs="Times New Roman"/>
                <w:sz w:val="24"/>
                <w:szCs w:val="24"/>
              </w:rPr>
            </w:pPr>
            <w:r w:rsidRPr="00773126">
              <w:rPr>
                <w:rFonts w:ascii="Times New Roman" w:hAnsi="Times New Roman" w:cs="Times New Roman"/>
                <w:sz w:val="24"/>
                <w:szCs w:val="24"/>
              </w:rPr>
              <w:t>0.61***</w:t>
            </w:r>
          </w:p>
        </w:tc>
        <w:tc>
          <w:tcPr>
            <w:tcW w:w="1516" w:type="dxa"/>
            <w:tcBorders>
              <w:top w:val="single" w:sz="4" w:space="0" w:color="auto"/>
              <w:left w:val="nil"/>
              <w:bottom w:val="nil"/>
              <w:right w:val="nil"/>
            </w:tcBorders>
          </w:tcPr>
          <w:p w14:paraId="2F37DE07" w14:textId="77777777" w:rsidR="006B7DC1" w:rsidRPr="00773126" w:rsidRDefault="006B7DC1" w:rsidP="00C6470B">
            <w:pPr>
              <w:spacing w:line="360" w:lineRule="auto"/>
              <w:jc w:val="both"/>
              <w:rPr>
                <w:rFonts w:ascii="Times New Roman" w:hAnsi="Times New Roman" w:cs="Times New Roman"/>
                <w:color w:val="808080" w:themeColor="background1" w:themeShade="80"/>
                <w:sz w:val="24"/>
                <w:szCs w:val="24"/>
              </w:rPr>
            </w:pPr>
            <w:r w:rsidRPr="00773126">
              <w:rPr>
                <w:rFonts w:ascii="Times New Roman" w:hAnsi="Times New Roman" w:cs="Times New Roman"/>
                <w:color w:val="808080" w:themeColor="background1" w:themeShade="80"/>
                <w:sz w:val="24"/>
                <w:szCs w:val="24"/>
              </w:rPr>
              <w:t>-7.5</w:t>
            </w:r>
          </w:p>
        </w:tc>
      </w:tr>
      <w:tr w:rsidR="006B7DC1" w:rsidRPr="00773126" w14:paraId="5BDA508A" w14:textId="77777777" w:rsidTr="00C6470B">
        <w:tc>
          <w:tcPr>
            <w:tcW w:w="4404" w:type="dxa"/>
            <w:tcBorders>
              <w:top w:val="nil"/>
              <w:left w:val="nil"/>
              <w:bottom w:val="nil"/>
              <w:right w:val="nil"/>
            </w:tcBorders>
          </w:tcPr>
          <w:p w14:paraId="70C7D786" w14:textId="47EE0B73" w:rsidR="006B7DC1" w:rsidRPr="00773126" w:rsidRDefault="006B7DC1" w:rsidP="00C6470B">
            <w:pPr>
              <w:spacing w:line="360" w:lineRule="auto"/>
              <w:jc w:val="both"/>
              <w:rPr>
                <w:rFonts w:ascii="Times New Roman" w:hAnsi="Times New Roman" w:cs="Times New Roman"/>
                <w:sz w:val="24"/>
                <w:szCs w:val="24"/>
              </w:rPr>
            </w:pPr>
            <w:r w:rsidRPr="00773126">
              <w:rPr>
                <w:rFonts w:ascii="Times New Roman" w:hAnsi="Times New Roman" w:cs="Times New Roman"/>
                <w:sz w:val="24"/>
                <w:szCs w:val="24"/>
              </w:rPr>
              <w:t xml:space="preserve">Distance to </w:t>
            </w:r>
            <w:r w:rsidR="000837DD">
              <w:rPr>
                <w:rFonts w:ascii="Times New Roman" w:hAnsi="Times New Roman" w:cs="Times New Roman"/>
                <w:sz w:val="24"/>
                <w:szCs w:val="24"/>
              </w:rPr>
              <w:t>C</w:t>
            </w:r>
            <w:r w:rsidRPr="00773126">
              <w:rPr>
                <w:rFonts w:ascii="Times New Roman" w:hAnsi="Times New Roman" w:cs="Times New Roman"/>
                <w:sz w:val="24"/>
                <w:szCs w:val="24"/>
              </w:rPr>
              <w:t xml:space="preserve">ity </w:t>
            </w:r>
            <w:r w:rsidR="000837DD">
              <w:rPr>
                <w:rFonts w:ascii="Times New Roman" w:hAnsi="Times New Roman" w:cs="Times New Roman"/>
                <w:sz w:val="24"/>
                <w:szCs w:val="24"/>
              </w:rPr>
              <w:t>Ce</w:t>
            </w:r>
            <w:r w:rsidRPr="00773126">
              <w:rPr>
                <w:rFonts w:ascii="Times New Roman" w:hAnsi="Times New Roman" w:cs="Times New Roman"/>
                <w:sz w:val="24"/>
                <w:szCs w:val="24"/>
              </w:rPr>
              <w:t>ntre (km)</w:t>
            </w:r>
          </w:p>
        </w:tc>
        <w:tc>
          <w:tcPr>
            <w:tcW w:w="2126" w:type="dxa"/>
            <w:tcBorders>
              <w:top w:val="nil"/>
              <w:left w:val="nil"/>
              <w:bottom w:val="nil"/>
              <w:right w:val="nil"/>
            </w:tcBorders>
          </w:tcPr>
          <w:p w14:paraId="3DA42804" w14:textId="77777777" w:rsidR="006B7DC1" w:rsidRPr="00773126" w:rsidRDefault="006B7DC1" w:rsidP="00C6470B">
            <w:pPr>
              <w:spacing w:line="360" w:lineRule="auto"/>
              <w:jc w:val="both"/>
              <w:rPr>
                <w:rFonts w:ascii="Times New Roman" w:hAnsi="Times New Roman" w:cs="Times New Roman"/>
                <w:sz w:val="24"/>
                <w:szCs w:val="24"/>
              </w:rPr>
            </w:pPr>
            <w:r w:rsidRPr="00773126">
              <w:rPr>
                <w:rFonts w:ascii="Times New Roman" w:hAnsi="Times New Roman" w:cs="Times New Roman"/>
                <w:sz w:val="24"/>
                <w:szCs w:val="24"/>
              </w:rPr>
              <w:t>1.02</w:t>
            </w:r>
          </w:p>
        </w:tc>
        <w:tc>
          <w:tcPr>
            <w:tcW w:w="1516" w:type="dxa"/>
            <w:tcBorders>
              <w:top w:val="nil"/>
              <w:left w:val="nil"/>
              <w:bottom w:val="nil"/>
              <w:right w:val="nil"/>
            </w:tcBorders>
          </w:tcPr>
          <w:p w14:paraId="5D9FF080" w14:textId="77777777" w:rsidR="006B7DC1" w:rsidRPr="00773126" w:rsidRDefault="006B7DC1" w:rsidP="00C6470B">
            <w:pPr>
              <w:spacing w:line="360" w:lineRule="auto"/>
              <w:jc w:val="both"/>
              <w:rPr>
                <w:rFonts w:ascii="Times New Roman" w:hAnsi="Times New Roman" w:cs="Times New Roman"/>
                <w:color w:val="808080" w:themeColor="background1" w:themeShade="80"/>
                <w:sz w:val="24"/>
                <w:szCs w:val="24"/>
              </w:rPr>
            </w:pPr>
            <w:r w:rsidRPr="00773126">
              <w:rPr>
                <w:rFonts w:ascii="Times New Roman" w:hAnsi="Times New Roman" w:cs="Times New Roman"/>
                <w:color w:val="808080" w:themeColor="background1" w:themeShade="80"/>
                <w:sz w:val="24"/>
                <w:szCs w:val="24"/>
              </w:rPr>
              <w:t>0.21</w:t>
            </w:r>
          </w:p>
        </w:tc>
      </w:tr>
      <w:tr w:rsidR="006B7DC1" w:rsidRPr="00773126" w14:paraId="25770AFD" w14:textId="77777777" w:rsidTr="00C6470B">
        <w:trPr>
          <w:trHeight w:val="474"/>
        </w:trPr>
        <w:tc>
          <w:tcPr>
            <w:tcW w:w="4404" w:type="dxa"/>
            <w:tcBorders>
              <w:top w:val="nil"/>
              <w:left w:val="nil"/>
              <w:bottom w:val="nil"/>
              <w:right w:val="nil"/>
            </w:tcBorders>
          </w:tcPr>
          <w:p w14:paraId="6150A981" w14:textId="77777777" w:rsidR="006B7DC1" w:rsidRPr="00773126" w:rsidRDefault="006B7DC1" w:rsidP="00C6470B">
            <w:pPr>
              <w:spacing w:line="360" w:lineRule="auto"/>
              <w:jc w:val="both"/>
              <w:rPr>
                <w:rFonts w:ascii="Times New Roman" w:hAnsi="Times New Roman" w:cs="Times New Roman"/>
                <w:sz w:val="24"/>
                <w:szCs w:val="24"/>
              </w:rPr>
            </w:pPr>
            <w:r w:rsidRPr="00773126">
              <w:rPr>
                <w:rFonts w:ascii="Times New Roman" w:hAnsi="Times New Roman" w:cs="Times New Roman"/>
                <w:sz w:val="24"/>
                <w:szCs w:val="24"/>
              </w:rPr>
              <w:t>River (Barrier)</w:t>
            </w:r>
          </w:p>
        </w:tc>
        <w:tc>
          <w:tcPr>
            <w:tcW w:w="2126" w:type="dxa"/>
            <w:tcBorders>
              <w:top w:val="nil"/>
              <w:left w:val="nil"/>
              <w:bottom w:val="nil"/>
              <w:right w:val="nil"/>
            </w:tcBorders>
          </w:tcPr>
          <w:p w14:paraId="6E839EDD" w14:textId="77777777" w:rsidR="006B7DC1" w:rsidRPr="00773126" w:rsidRDefault="006B7DC1" w:rsidP="00C6470B">
            <w:pPr>
              <w:spacing w:line="360" w:lineRule="auto"/>
              <w:jc w:val="both"/>
              <w:rPr>
                <w:rFonts w:ascii="Times New Roman" w:hAnsi="Times New Roman" w:cs="Times New Roman"/>
                <w:sz w:val="24"/>
                <w:szCs w:val="24"/>
              </w:rPr>
            </w:pPr>
            <w:r w:rsidRPr="00773126">
              <w:rPr>
                <w:rFonts w:ascii="Times New Roman" w:hAnsi="Times New Roman" w:cs="Times New Roman"/>
                <w:sz w:val="24"/>
                <w:szCs w:val="24"/>
              </w:rPr>
              <w:t>0.72</w:t>
            </w:r>
          </w:p>
        </w:tc>
        <w:tc>
          <w:tcPr>
            <w:tcW w:w="1516" w:type="dxa"/>
            <w:tcBorders>
              <w:top w:val="nil"/>
              <w:left w:val="nil"/>
              <w:bottom w:val="nil"/>
              <w:right w:val="nil"/>
            </w:tcBorders>
          </w:tcPr>
          <w:p w14:paraId="4A727ECB" w14:textId="77777777" w:rsidR="006B7DC1" w:rsidRPr="00773126" w:rsidRDefault="006B7DC1" w:rsidP="00C6470B">
            <w:pPr>
              <w:spacing w:line="360" w:lineRule="auto"/>
              <w:jc w:val="both"/>
              <w:rPr>
                <w:rFonts w:ascii="Times New Roman" w:hAnsi="Times New Roman" w:cs="Times New Roman"/>
                <w:color w:val="808080" w:themeColor="background1" w:themeShade="80"/>
                <w:sz w:val="24"/>
                <w:szCs w:val="24"/>
              </w:rPr>
            </w:pPr>
            <w:r w:rsidRPr="00773126">
              <w:rPr>
                <w:rFonts w:ascii="Times New Roman" w:hAnsi="Times New Roman" w:cs="Times New Roman"/>
                <w:color w:val="808080" w:themeColor="background1" w:themeShade="80"/>
                <w:sz w:val="24"/>
                <w:szCs w:val="24"/>
              </w:rPr>
              <w:t>-1.16</w:t>
            </w:r>
          </w:p>
        </w:tc>
      </w:tr>
      <w:tr w:rsidR="006B7DC1" w:rsidRPr="00773126" w14:paraId="34E76335" w14:textId="77777777" w:rsidTr="00C6470B">
        <w:tc>
          <w:tcPr>
            <w:tcW w:w="4404" w:type="dxa"/>
            <w:tcBorders>
              <w:top w:val="nil"/>
              <w:left w:val="nil"/>
              <w:bottom w:val="nil"/>
              <w:right w:val="nil"/>
            </w:tcBorders>
          </w:tcPr>
          <w:p w14:paraId="62ED4C32" w14:textId="77777777" w:rsidR="006B7DC1" w:rsidRPr="00773126" w:rsidRDefault="006B7DC1" w:rsidP="00C6470B">
            <w:pPr>
              <w:spacing w:line="360" w:lineRule="auto"/>
              <w:jc w:val="both"/>
              <w:rPr>
                <w:rFonts w:ascii="Times New Roman" w:hAnsi="Times New Roman" w:cs="Times New Roman"/>
                <w:sz w:val="24"/>
                <w:szCs w:val="24"/>
              </w:rPr>
            </w:pPr>
            <w:r w:rsidRPr="00773126">
              <w:rPr>
                <w:rFonts w:ascii="Times New Roman" w:hAnsi="Times New Roman" w:cs="Times New Roman"/>
                <w:sz w:val="24"/>
                <w:szCs w:val="24"/>
              </w:rPr>
              <w:t>Major Road (Connectivity)</w:t>
            </w:r>
          </w:p>
        </w:tc>
        <w:tc>
          <w:tcPr>
            <w:tcW w:w="2126" w:type="dxa"/>
            <w:tcBorders>
              <w:top w:val="nil"/>
              <w:left w:val="nil"/>
              <w:bottom w:val="nil"/>
              <w:right w:val="nil"/>
            </w:tcBorders>
          </w:tcPr>
          <w:p w14:paraId="44911486" w14:textId="77777777" w:rsidR="006B7DC1" w:rsidRPr="00773126" w:rsidRDefault="006B7DC1" w:rsidP="00C6470B">
            <w:pPr>
              <w:spacing w:line="360" w:lineRule="auto"/>
              <w:jc w:val="both"/>
              <w:rPr>
                <w:rFonts w:ascii="Times New Roman" w:hAnsi="Times New Roman" w:cs="Times New Roman"/>
                <w:sz w:val="24"/>
                <w:szCs w:val="24"/>
              </w:rPr>
            </w:pPr>
            <w:r w:rsidRPr="00773126">
              <w:rPr>
                <w:rFonts w:ascii="Times New Roman" w:hAnsi="Times New Roman" w:cs="Times New Roman"/>
                <w:sz w:val="24"/>
                <w:szCs w:val="24"/>
              </w:rPr>
              <w:t>1.77***</w:t>
            </w:r>
          </w:p>
        </w:tc>
        <w:tc>
          <w:tcPr>
            <w:tcW w:w="1516" w:type="dxa"/>
            <w:tcBorders>
              <w:top w:val="nil"/>
              <w:left w:val="nil"/>
              <w:bottom w:val="nil"/>
              <w:right w:val="nil"/>
            </w:tcBorders>
          </w:tcPr>
          <w:p w14:paraId="0CCD23E9" w14:textId="77777777" w:rsidR="006B7DC1" w:rsidRPr="00773126" w:rsidRDefault="006B7DC1" w:rsidP="00C6470B">
            <w:pPr>
              <w:spacing w:line="360" w:lineRule="auto"/>
              <w:jc w:val="both"/>
              <w:rPr>
                <w:rFonts w:ascii="Times New Roman" w:hAnsi="Times New Roman" w:cs="Times New Roman"/>
                <w:color w:val="808080" w:themeColor="background1" w:themeShade="80"/>
                <w:sz w:val="24"/>
                <w:szCs w:val="24"/>
              </w:rPr>
            </w:pPr>
            <w:r w:rsidRPr="00773126">
              <w:rPr>
                <w:rFonts w:ascii="Times New Roman" w:hAnsi="Times New Roman" w:cs="Times New Roman"/>
                <w:color w:val="808080" w:themeColor="background1" w:themeShade="80"/>
                <w:sz w:val="24"/>
                <w:szCs w:val="24"/>
              </w:rPr>
              <w:t>8.95</w:t>
            </w:r>
          </w:p>
        </w:tc>
      </w:tr>
      <w:tr w:rsidR="006B7DC1" w:rsidRPr="00773126" w14:paraId="5DEE6F60" w14:textId="77777777" w:rsidTr="00C6470B">
        <w:tc>
          <w:tcPr>
            <w:tcW w:w="4404" w:type="dxa"/>
            <w:tcBorders>
              <w:top w:val="nil"/>
              <w:left w:val="nil"/>
              <w:bottom w:val="nil"/>
              <w:right w:val="nil"/>
            </w:tcBorders>
          </w:tcPr>
          <w:p w14:paraId="2BD5BF9F" w14:textId="77777777" w:rsidR="006B7DC1" w:rsidRPr="00773126" w:rsidRDefault="006B7DC1" w:rsidP="00C6470B">
            <w:pPr>
              <w:spacing w:line="360" w:lineRule="auto"/>
              <w:jc w:val="both"/>
              <w:rPr>
                <w:rFonts w:ascii="Times New Roman" w:hAnsi="Times New Roman" w:cs="Times New Roman"/>
                <w:sz w:val="24"/>
                <w:szCs w:val="24"/>
              </w:rPr>
            </w:pPr>
            <w:r w:rsidRPr="00773126">
              <w:rPr>
                <w:rFonts w:ascii="Times New Roman" w:hAnsi="Times New Roman" w:cs="Times New Roman"/>
                <w:sz w:val="24"/>
                <w:szCs w:val="24"/>
              </w:rPr>
              <w:t>Military Bases / Police stations</w:t>
            </w:r>
          </w:p>
        </w:tc>
        <w:tc>
          <w:tcPr>
            <w:tcW w:w="2126" w:type="dxa"/>
            <w:tcBorders>
              <w:top w:val="nil"/>
              <w:left w:val="nil"/>
              <w:bottom w:val="nil"/>
              <w:right w:val="nil"/>
            </w:tcBorders>
          </w:tcPr>
          <w:p w14:paraId="422508A9" w14:textId="77777777" w:rsidR="006B7DC1" w:rsidRPr="00773126" w:rsidRDefault="006B7DC1" w:rsidP="00C6470B">
            <w:pPr>
              <w:spacing w:line="360" w:lineRule="auto"/>
              <w:jc w:val="both"/>
              <w:rPr>
                <w:rFonts w:ascii="Times New Roman" w:hAnsi="Times New Roman" w:cs="Times New Roman"/>
                <w:sz w:val="24"/>
                <w:szCs w:val="24"/>
              </w:rPr>
            </w:pPr>
            <w:r w:rsidRPr="00773126">
              <w:rPr>
                <w:rFonts w:ascii="Times New Roman" w:hAnsi="Times New Roman" w:cs="Times New Roman"/>
                <w:sz w:val="24"/>
                <w:szCs w:val="24"/>
              </w:rPr>
              <w:t>13.78***</w:t>
            </w:r>
          </w:p>
        </w:tc>
        <w:tc>
          <w:tcPr>
            <w:tcW w:w="1516" w:type="dxa"/>
            <w:tcBorders>
              <w:top w:val="nil"/>
              <w:left w:val="nil"/>
              <w:bottom w:val="nil"/>
              <w:right w:val="nil"/>
            </w:tcBorders>
          </w:tcPr>
          <w:p w14:paraId="21CA0354" w14:textId="77777777" w:rsidR="006B7DC1" w:rsidRPr="00773126" w:rsidRDefault="006B7DC1" w:rsidP="00C6470B">
            <w:pPr>
              <w:spacing w:line="360" w:lineRule="auto"/>
              <w:jc w:val="both"/>
              <w:rPr>
                <w:rFonts w:ascii="Times New Roman" w:hAnsi="Times New Roman" w:cs="Times New Roman"/>
                <w:color w:val="808080" w:themeColor="background1" w:themeShade="80"/>
                <w:sz w:val="24"/>
                <w:szCs w:val="24"/>
              </w:rPr>
            </w:pPr>
            <w:r w:rsidRPr="00773126">
              <w:rPr>
                <w:rFonts w:ascii="Times New Roman" w:hAnsi="Times New Roman" w:cs="Times New Roman"/>
                <w:color w:val="808080" w:themeColor="background1" w:themeShade="80"/>
                <w:sz w:val="24"/>
                <w:szCs w:val="24"/>
              </w:rPr>
              <w:t>15</w:t>
            </w:r>
          </w:p>
        </w:tc>
      </w:tr>
      <w:tr w:rsidR="006B7DC1" w:rsidRPr="00773126" w14:paraId="205936EA" w14:textId="77777777" w:rsidTr="00C6470B">
        <w:tc>
          <w:tcPr>
            <w:tcW w:w="4404" w:type="dxa"/>
            <w:tcBorders>
              <w:left w:val="nil"/>
              <w:bottom w:val="single" w:sz="4" w:space="0" w:color="auto"/>
              <w:right w:val="nil"/>
            </w:tcBorders>
          </w:tcPr>
          <w:p w14:paraId="1F33A91E" w14:textId="77777777" w:rsidR="006B7DC1" w:rsidRPr="00773126" w:rsidRDefault="006B7DC1" w:rsidP="00C6470B">
            <w:pPr>
              <w:spacing w:line="360" w:lineRule="auto"/>
              <w:jc w:val="both"/>
              <w:rPr>
                <w:rFonts w:ascii="Times New Roman" w:hAnsi="Times New Roman" w:cs="Times New Roman"/>
                <w:sz w:val="24"/>
                <w:szCs w:val="24"/>
              </w:rPr>
            </w:pPr>
            <w:r w:rsidRPr="00773126">
              <w:rPr>
                <w:rFonts w:ascii="Times New Roman" w:hAnsi="Times New Roman" w:cs="Times New Roman"/>
                <w:sz w:val="24"/>
                <w:szCs w:val="24"/>
              </w:rPr>
              <w:t>McFadden’s Adjusted Pseudo- R</w:t>
            </w:r>
            <w:r w:rsidRPr="00773126">
              <w:rPr>
                <w:rFonts w:ascii="Times New Roman" w:hAnsi="Times New Roman" w:cs="Times New Roman"/>
                <w:sz w:val="24"/>
                <w:szCs w:val="24"/>
                <w:vertAlign w:val="superscript"/>
              </w:rPr>
              <w:t>2</w:t>
            </w:r>
          </w:p>
        </w:tc>
        <w:tc>
          <w:tcPr>
            <w:tcW w:w="2126" w:type="dxa"/>
            <w:tcBorders>
              <w:left w:val="nil"/>
              <w:bottom w:val="single" w:sz="4" w:space="0" w:color="auto"/>
              <w:right w:val="nil"/>
            </w:tcBorders>
          </w:tcPr>
          <w:p w14:paraId="1BEBA550" w14:textId="77777777" w:rsidR="006B7DC1" w:rsidRPr="00773126" w:rsidRDefault="006B7DC1" w:rsidP="00C6470B">
            <w:pPr>
              <w:spacing w:line="360" w:lineRule="auto"/>
              <w:jc w:val="both"/>
              <w:rPr>
                <w:rFonts w:ascii="Times New Roman" w:hAnsi="Times New Roman" w:cs="Times New Roman"/>
                <w:sz w:val="24"/>
                <w:szCs w:val="24"/>
              </w:rPr>
            </w:pPr>
            <w:r w:rsidRPr="00773126">
              <w:rPr>
                <w:rFonts w:ascii="Times New Roman" w:hAnsi="Times New Roman" w:cs="Times New Roman"/>
                <w:sz w:val="24"/>
                <w:szCs w:val="24"/>
              </w:rPr>
              <w:t>0.143</w:t>
            </w:r>
          </w:p>
        </w:tc>
        <w:tc>
          <w:tcPr>
            <w:tcW w:w="1516" w:type="dxa"/>
            <w:tcBorders>
              <w:left w:val="nil"/>
              <w:bottom w:val="single" w:sz="4" w:space="0" w:color="auto"/>
              <w:right w:val="nil"/>
            </w:tcBorders>
          </w:tcPr>
          <w:p w14:paraId="3A31B77E" w14:textId="77777777" w:rsidR="006B7DC1" w:rsidRPr="00773126" w:rsidRDefault="006B7DC1" w:rsidP="00C6470B">
            <w:pPr>
              <w:spacing w:line="360" w:lineRule="auto"/>
              <w:jc w:val="both"/>
              <w:rPr>
                <w:rFonts w:ascii="Times New Roman" w:hAnsi="Times New Roman" w:cs="Times New Roman"/>
                <w:sz w:val="24"/>
                <w:szCs w:val="24"/>
              </w:rPr>
            </w:pPr>
          </w:p>
        </w:tc>
      </w:tr>
    </w:tbl>
    <w:p w14:paraId="199C7631" w14:textId="77777777" w:rsidR="006B7DC1" w:rsidRPr="00773126" w:rsidRDefault="006B7DC1" w:rsidP="006B7DC1">
      <w:pPr>
        <w:spacing w:line="360" w:lineRule="auto"/>
        <w:rPr>
          <w:rFonts w:ascii="Times New Roman" w:hAnsi="Times New Roman" w:cs="Times New Roman"/>
          <w:lang w:val="en-GB"/>
        </w:rPr>
      </w:pPr>
    </w:p>
    <w:p w14:paraId="226EFEB5" w14:textId="77777777" w:rsidR="006B7DC1" w:rsidRPr="00773126" w:rsidRDefault="006B7DC1" w:rsidP="006B7DC1">
      <w:pPr>
        <w:spacing w:line="360" w:lineRule="auto"/>
        <w:rPr>
          <w:rFonts w:ascii="Times New Roman" w:hAnsi="Times New Roman" w:cs="Times New Roman"/>
          <w:lang w:val="en-GB"/>
        </w:rPr>
      </w:pPr>
      <w:r w:rsidRPr="00773126">
        <w:rPr>
          <w:rFonts w:ascii="Times New Roman" w:hAnsi="Times New Roman" w:cs="Times New Roman"/>
          <w:lang w:val="en-GB"/>
        </w:rPr>
        <w:t xml:space="preserve">* p  &lt; 0.05 for </w:t>
      </w:r>
      <w:r w:rsidRPr="00773126">
        <w:rPr>
          <w:rFonts w:ascii="Times New Roman" w:hAnsi="Times New Roman" w:cs="Times New Roman"/>
          <w:i/>
          <w:lang w:val="en-GB"/>
        </w:rPr>
        <w:t>e</w:t>
      </w:r>
      <w:r w:rsidRPr="00773126">
        <w:rPr>
          <w:rFonts w:ascii="Times New Roman" w:hAnsi="Times New Roman" w:cs="Times New Roman"/>
          <w:i/>
          <w:lang w:val="en-GB"/>
        </w:rPr>
        <w:sym w:font="Symbol" w:char="F062"/>
      </w:r>
      <w:r w:rsidRPr="00773126">
        <w:rPr>
          <w:rFonts w:ascii="Times New Roman" w:hAnsi="Times New Roman" w:cs="Times New Roman"/>
          <w:lang w:val="en-GB"/>
        </w:rPr>
        <w:t xml:space="preserve"> = 1, one-tailed, ** p &lt; 0.01 for </w:t>
      </w:r>
      <w:r w:rsidRPr="00773126">
        <w:rPr>
          <w:rFonts w:ascii="Times New Roman" w:hAnsi="Times New Roman" w:cs="Times New Roman"/>
          <w:i/>
          <w:lang w:val="en-GB"/>
        </w:rPr>
        <w:t>e</w:t>
      </w:r>
      <w:r w:rsidRPr="00773126">
        <w:rPr>
          <w:rFonts w:ascii="Times New Roman" w:hAnsi="Times New Roman" w:cs="Times New Roman"/>
          <w:i/>
          <w:lang w:val="en-GB"/>
        </w:rPr>
        <w:sym w:font="Symbol" w:char="F062"/>
      </w:r>
      <w:r w:rsidRPr="00773126">
        <w:rPr>
          <w:rFonts w:ascii="Times New Roman" w:hAnsi="Times New Roman" w:cs="Times New Roman"/>
          <w:lang w:val="en-GB"/>
        </w:rPr>
        <w:t xml:space="preserve"> = 1, one-tailed, *** p &lt; 0.001 for </w:t>
      </w:r>
      <w:r w:rsidRPr="00773126">
        <w:rPr>
          <w:rFonts w:ascii="Times New Roman" w:hAnsi="Times New Roman" w:cs="Times New Roman"/>
          <w:i/>
          <w:lang w:val="en-GB"/>
        </w:rPr>
        <w:t>e</w:t>
      </w:r>
      <w:r w:rsidRPr="00773126">
        <w:rPr>
          <w:rFonts w:ascii="Times New Roman" w:hAnsi="Times New Roman" w:cs="Times New Roman"/>
          <w:i/>
          <w:lang w:val="en-GB"/>
        </w:rPr>
        <w:sym w:font="Symbol" w:char="F062"/>
      </w:r>
      <w:r w:rsidRPr="00773126">
        <w:rPr>
          <w:rFonts w:ascii="Times New Roman" w:hAnsi="Times New Roman" w:cs="Times New Roman"/>
          <w:lang w:val="en-GB"/>
        </w:rPr>
        <w:t xml:space="preserve"> = 1, one-tailed </w:t>
      </w:r>
    </w:p>
    <w:p w14:paraId="62C66D59" w14:textId="77777777" w:rsidR="006B7DC1" w:rsidRPr="00773126" w:rsidRDefault="006B7DC1" w:rsidP="006B7DC1">
      <w:pPr>
        <w:spacing w:line="360" w:lineRule="auto"/>
        <w:jc w:val="both"/>
        <w:rPr>
          <w:rFonts w:ascii="Times New Roman" w:hAnsi="Times New Roman" w:cs="Times New Roman"/>
          <w:b/>
          <w:lang w:val="en-GB"/>
        </w:rPr>
      </w:pPr>
    </w:p>
    <w:p w14:paraId="715DDBFA" w14:textId="77777777" w:rsidR="006B7DC1" w:rsidRPr="00773126" w:rsidRDefault="006B7DC1" w:rsidP="006B7DC1">
      <w:pPr>
        <w:spacing w:line="360" w:lineRule="auto"/>
        <w:jc w:val="both"/>
        <w:rPr>
          <w:rFonts w:ascii="Times New Roman" w:hAnsi="Times New Roman" w:cs="Times New Roman"/>
          <w:b/>
          <w:lang w:val="en-GB"/>
        </w:rPr>
      </w:pPr>
    </w:p>
    <w:p w14:paraId="38CCEE32" w14:textId="77777777" w:rsidR="006B7DC1" w:rsidRPr="00773126" w:rsidRDefault="006B7DC1" w:rsidP="006B7DC1">
      <w:pPr>
        <w:spacing w:line="360" w:lineRule="auto"/>
        <w:jc w:val="both"/>
        <w:rPr>
          <w:rFonts w:ascii="Times New Roman" w:hAnsi="Times New Roman" w:cs="Times New Roman"/>
          <w:b/>
          <w:lang w:val="en-GB"/>
        </w:rPr>
      </w:pPr>
      <w:r w:rsidRPr="00773126">
        <w:rPr>
          <w:rFonts w:ascii="Times New Roman" w:hAnsi="Times New Roman" w:cs="Times New Roman"/>
          <w:b/>
          <w:lang w:val="en-GB"/>
        </w:rPr>
        <w:t xml:space="preserve">Overall Model Fits </w:t>
      </w:r>
    </w:p>
    <w:p w14:paraId="28DACF0E" w14:textId="77777777" w:rsidR="006B7DC1" w:rsidRPr="00773126" w:rsidRDefault="006B7DC1" w:rsidP="006B7DC1">
      <w:pPr>
        <w:spacing w:line="360" w:lineRule="auto"/>
        <w:jc w:val="both"/>
        <w:rPr>
          <w:rFonts w:ascii="Times New Roman" w:hAnsi="Times New Roman" w:cs="Times New Roman"/>
          <w:b/>
          <w:lang w:val="en-GB"/>
        </w:rPr>
      </w:pPr>
    </w:p>
    <w:p w14:paraId="6D460C39" w14:textId="123A2015"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The model provided a satisfactory level of fit, with a McFadden pseudo-R</w:t>
      </w:r>
      <w:r w:rsidRPr="00773126">
        <w:rPr>
          <w:rFonts w:ascii="Times New Roman" w:hAnsi="Times New Roman" w:cs="Times New Roman"/>
          <w:vertAlign w:val="superscript"/>
          <w:lang w:val="en-GB"/>
        </w:rPr>
        <w:t>2</w:t>
      </w:r>
      <w:r w:rsidRPr="00773126">
        <w:rPr>
          <w:rFonts w:ascii="Times New Roman" w:hAnsi="Times New Roman" w:cs="Times New Roman"/>
          <w:lang w:val="en-GB"/>
        </w:rPr>
        <w:t xml:space="preserve"> value of 0.178. The likelihood-ratio test (p&lt;0.001) of the model demonstrates that it fits the data better than the null model. Three of the parameters significantly contributed to the predictive capacity of the model. </w:t>
      </w:r>
    </w:p>
    <w:p w14:paraId="334FD321" w14:textId="77777777" w:rsidR="006B7DC1" w:rsidRPr="00773126" w:rsidRDefault="006B7DC1" w:rsidP="006B7DC1">
      <w:pPr>
        <w:spacing w:line="360" w:lineRule="auto"/>
        <w:jc w:val="both"/>
        <w:rPr>
          <w:rFonts w:ascii="Times New Roman" w:hAnsi="Times New Roman" w:cs="Times New Roman"/>
          <w:b/>
          <w:lang w:val="en-GB"/>
        </w:rPr>
      </w:pPr>
    </w:p>
    <w:p w14:paraId="18636C89"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The coefficient of the first distance parameter is in line with hypothesis 1. The results show that an increase in distance to the target SA from the home location will decrease the likelihood that this SA will be chosen as a target (</w:t>
      </w:r>
      <w:r w:rsidRPr="00773126">
        <w:rPr>
          <w:rFonts w:ascii="Times New Roman" w:hAnsi="Times New Roman" w:cs="Times New Roman"/>
        </w:rPr>
        <w:t>e</w:t>
      </w:r>
      <w:r w:rsidRPr="00773126">
        <w:rPr>
          <w:rFonts w:ascii="Times New Roman" w:hAnsi="Times New Roman" w:cs="Times New Roman"/>
          <w:vertAlign w:val="superscript"/>
        </w:rPr>
        <w:sym w:font="Symbol" w:char="F062"/>
      </w:r>
      <w:r w:rsidRPr="00773126">
        <w:rPr>
          <w:rFonts w:ascii="Times New Roman" w:hAnsi="Times New Roman" w:cs="Times New Roman"/>
          <w:lang w:val="en-GB"/>
        </w:rPr>
        <w:t xml:space="preserve"> = 0.61, p&lt;.001). However, against the expectation of hypothesis 2, no significant effect was found for the distance from the city centre. </w:t>
      </w:r>
    </w:p>
    <w:p w14:paraId="39478B8D" w14:textId="77777777" w:rsidR="006B7DC1" w:rsidRPr="00773126" w:rsidRDefault="006B7DC1" w:rsidP="006B7DC1">
      <w:pPr>
        <w:spacing w:line="360" w:lineRule="auto"/>
        <w:jc w:val="both"/>
        <w:rPr>
          <w:rFonts w:ascii="Times New Roman" w:hAnsi="Times New Roman" w:cs="Times New Roman"/>
          <w:lang w:val="en-GB"/>
        </w:rPr>
      </w:pPr>
    </w:p>
    <w:p w14:paraId="08C17A84"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The estimated effects of a river acting as a natural barrier (hypothesis 3) were in the right direction, but not statistically significant (</w:t>
      </w:r>
      <w:r w:rsidRPr="00773126">
        <w:rPr>
          <w:rFonts w:ascii="Times New Roman" w:hAnsi="Times New Roman" w:cs="Times New Roman"/>
        </w:rPr>
        <w:t>e</w:t>
      </w:r>
      <w:r w:rsidRPr="00773126">
        <w:rPr>
          <w:rFonts w:ascii="Times New Roman" w:hAnsi="Times New Roman" w:cs="Times New Roman"/>
          <w:vertAlign w:val="superscript"/>
        </w:rPr>
        <w:sym w:font="Symbol" w:char="F062"/>
      </w:r>
      <w:r w:rsidRPr="00773126">
        <w:rPr>
          <w:rFonts w:ascii="Times New Roman" w:hAnsi="Times New Roman" w:cs="Times New Roman"/>
          <w:vertAlign w:val="superscript"/>
        </w:rPr>
        <w:t xml:space="preserve"> </w:t>
      </w:r>
      <w:r w:rsidRPr="00773126">
        <w:rPr>
          <w:rFonts w:ascii="Times New Roman" w:hAnsi="Times New Roman" w:cs="Times New Roman"/>
        </w:rPr>
        <w:t>= 0.72, p=.25)</w:t>
      </w:r>
      <w:r w:rsidRPr="00773126">
        <w:rPr>
          <w:rFonts w:ascii="Times New Roman" w:hAnsi="Times New Roman" w:cs="Times New Roman"/>
          <w:lang w:val="en-GB"/>
        </w:rPr>
        <w:t xml:space="preserve">. In line with hypothesis 4, the presence of a major road was associated with target choice, increasing the likelihood of the SA being chosen as a target by a factor of 1.77 (p&lt;.001). </w:t>
      </w:r>
      <w:r w:rsidRPr="00773126">
        <w:rPr>
          <w:rFonts w:ascii="Times New Roman" w:hAnsi="Times New Roman" w:cs="Times New Roman"/>
        </w:rPr>
        <w:t>As predicted, the presence of a</w:t>
      </w:r>
      <w:r w:rsidRPr="00773126">
        <w:rPr>
          <w:rFonts w:ascii="Times New Roman" w:hAnsi="Times New Roman" w:cs="Times New Roman"/>
          <w:lang w:val="en-GB"/>
        </w:rPr>
        <w:t xml:space="preserve"> military base or police station increased the likelihood that the area would be chosen as a target (</w:t>
      </w:r>
      <w:r w:rsidRPr="00773126">
        <w:rPr>
          <w:rFonts w:ascii="Times New Roman" w:hAnsi="Times New Roman" w:cs="Times New Roman"/>
        </w:rPr>
        <w:t>e</w:t>
      </w:r>
      <w:r w:rsidRPr="00773126">
        <w:rPr>
          <w:rFonts w:ascii="Times New Roman" w:hAnsi="Times New Roman" w:cs="Times New Roman"/>
          <w:vertAlign w:val="superscript"/>
        </w:rPr>
        <w:sym w:font="Symbol" w:char="F062"/>
      </w:r>
      <w:r w:rsidRPr="00773126">
        <w:rPr>
          <w:rFonts w:ascii="Times New Roman" w:hAnsi="Times New Roman" w:cs="Times New Roman"/>
          <w:lang w:val="en-GB"/>
        </w:rPr>
        <w:t xml:space="preserve"> = 13.78, p&lt;.001). </w:t>
      </w:r>
    </w:p>
    <w:p w14:paraId="491C556B" w14:textId="669EAC33" w:rsidR="006B7DC1" w:rsidRPr="00773126" w:rsidRDefault="006B7DC1" w:rsidP="006B7DC1">
      <w:pPr>
        <w:spacing w:line="360" w:lineRule="auto"/>
        <w:jc w:val="both"/>
        <w:rPr>
          <w:rFonts w:ascii="Times New Roman" w:hAnsi="Times New Roman" w:cs="Times New Roman"/>
          <w:b/>
          <w:lang w:val="en-GB"/>
        </w:rPr>
      </w:pPr>
    </w:p>
    <w:p w14:paraId="516AC92A" w14:textId="77777777" w:rsidR="006B7DC1" w:rsidRPr="00773126" w:rsidRDefault="006B7DC1" w:rsidP="006B7DC1">
      <w:pPr>
        <w:pStyle w:val="Heading1"/>
        <w:spacing w:before="0" w:beforeAutospacing="0" w:after="0" w:afterAutospacing="0" w:line="360" w:lineRule="auto"/>
        <w:jc w:val="both"/>
        <w:rPr>
          <w:sz w:val="24"/>
          <w:szCs w:val="24"/>
        </w:rPr>
      </w:pPr>
      <w:bookmarkStart w:id="3" w:name="_Toc429727194"/>
    </w:p>
    <w:p w14:paraId="08B4241B" w14:textId="77777777" w:rsidR="006B7DC1" w:rsidRPr="00773126" w:rsidRDefault="006B7DC1" w:rsidP="006B7DC1">
      <w:pPr>
        <w:pStyle w:val="Heading1"/>
        <w:spacing w:before="0" w:beforeAutospacing="0" w:after="0" w:afterAutospacing="0" w:line="360" w:lineRule="auto"/>
        <w:jc w:val="both"/>
        <w:rPr>
          <w:sz w:val="24"/>
          <w:szCs w:val="24"/>
        </w:rPr>
      </w:pPr>
      <w:r w:rsidRPr="00773126">
        <w:rPr>
          <w:sz w:val="24"/>
          <w:szCs w:val="24"/>
        </w:rPr>
        <w:t>Discussion</w:t>
      </w:r>
      <w:bookmarkEnd w:id="3"/>
    </w:p>
    <w:p w14:paraId="01D9DD1B" w14:textId="77777777" w:rsidR="006B7DC1" w:rsidRPr="00773126" w:rsidRDefault="006B7DC1" w:rsidP="006B7DC1">
      <w:pPr>
        <w:autoSpaceDE w:val="0"/>
        <w:autoSpaceDN w:val="0"/>
        <w:adjustRightInd w:val="0"/>
        <w:spacing w:line="360" w:lineRule="auto"/>
        <w:jc w:val="both"/>
        <w:rPr>
          <w:rFonts w:ascii="Times New Roman" w:hAnsi="Times New Roman" w:cs="Times New Roman"/>
          <w:iCs/>
          <w:lang w:val="en-GB"/>
        </w:rPr>
      </w:pPr>
    </w:p>
    <w:p w14:paraId="1E03F841" w14:textId="0A208A14" w:rsidR="006B7DC1" w:rsidRPr="00773126" w:rsidRDefault="006B7DC1" w:rsidP="006B7DC1">
      <w:pPr>
        <w:autoSpaceDE w:val="0"/>
        <w:autoSpaceDN w:val="0"/>
        <w:adjustRightInd w:val="0"/>
        <w:spacing w:line="360" w:lineRule="auto"/>
        <w:jc w:val="both"/>
        <w:rPr>
          <w:rFonts w:ascii="Times New Roman" w:hAnsi="Times New Roman" w:cs="Times New Roman"/>
          <w:iCs/>
          <w:lang w:val="en-GB"/>
        </w:rPr>
      </w:pPr>
      <w:r w:rsidRPr="00773126">
        <w:rPr>
          <w:rFonts w:ascii="Times New Roman" w:hAnsi="Times New Roman" w:cs="Times New Roman"/>
          <w:iCs/>
          <w:lang w:val="en-GB"/>
        </w:rPr>
        <w:t>Whilst there are some associated unavoidable caveats, this analysis provides a good starting point for further applications of the discrete choice approach to terrorist activity. The findings are very promising and provide further support that terroris</w:t>
      </w:r>
      <w:r w:rsidR="008B6D90">
        <w:rPr>
          <w:rFonts w:ascii="Times New Roman" w:hAnsi="Times New Roman" w:cs="Times New Roman"/>
          <w:iCs/>
          <w:lang w:val="en-GB"/>
        </w:rPr>
        <w:t>ts</w:t>
      </w:r>
      <w:r w:rsidRPr="00773126">
        <w:rPr>
          <w:rFonts w:ascii="Times New Roman" w:hAnsi="Times New Roman" w:cs="Times New Roman"/>
          <w:iCs/>
          <w:lang w:val="en-GB"/>
        </w:rPr>
        <w:t xml:space="preserve"> behave similarly to ‘traditional’ criminals in terms of spatial decision making when selecting targets. The results demonstrate </w:t>
      </w:r>
      <w:r w:rsidR="008B6D90">
        <w:rPr>
          <w:rFonts w:ascii="Times New Roman" w:hAnsi="Times New Roman" w:cs="Times New Roman"/>
          <w:iCs/>
          <w:lang w:val="en-GB"/>
        </w:rPr>
        <w:t>the</w:t>
      </w:r>
      <w:r w:rsidRPr="00773126">
        <w:rPr>
          <w:rFonts w:ascii="Times New Roman" w:hAnsi="Times New Roman" w:cs="Times New Roman"/>
          <w:iCs/>
          <w:lang w:val="en-GB"/>
        </w:rPr>
        <w:t xml:space="preserve"> characteristics of the target SAs as well as the properties of their likely journey to the targe</w:t>
      </w:r>
      <w:r w:rsidR="008B6D90">
        <w:rPr>
          <w:rFonts w:ascii="Times New Roman" w:hAnsi="Times New Roman" w:cs="Times New Roman"/>
          <w:iCs/>
          <w:lang w:val="en-GB"/>
        </w:rPr>
        <w:t>t influenced</w:t>
      </w:r>
      <w:r w:rsidR="008B6D90" w:rsidRPr="008B6D90">
        <w:rPr>
          <w:rFonts w:ascii="Times New Roman" w:hAnsi="Times New Roman" w:cs="Times New Roman"/>
          <w:iCs/>
          <w:lang w:val="en-GB"/>
        </w:rPr>
        <w:t xml:space="preserve"> </w:t>
      </w:r>
      <w:r w:rsidR="008B6D90">
        <w:rPr>
          <w:rFonts w:ascii="Times New Roman" w:hAnsi="Times New Roman" w:cs="Times New Roman"/>
          <w:iCs/>
          <w:lang w:val="en-GB"/>
        </w:rPr>
        <w:t>the location</w:t>
      </w:r>
      <w:r w:rsidR="008B6D90" w:rsidRPr="00773126">
        <w:rPr>
          <w:rFonts w:ascii="Times New Roman" w:hAnsi="Times New Roman" w:cs="Times New Roman"/>
          <w:iCs/>
          <w:lang w:val="en-GB"/>
        </w:rPr>
        <w:t xml:space="preserve"> of </w:t>
      </w:r>
      <w:r w:rsidR="008B6D90">
        <w:rPr>
          <w:rFonts w:ascii="Times New Roman" w:hAnsi="Times New Roman" w:cs="Times New Roman"/>
          <w:iCs/>
          <w:lang w:val="en-GB"/>
        </w:rPr>
        <w:t>PIRA attacks</w:t>
      </w:r>
      <w:r w:rsidRPr="00773126">
        <w:rPr>
          <w:rFonts w:ascii="Times New Roman" w:hAnsi="Times New Roman" w:cs="Times New Roman"/>
          <w:iCs/>
          <w:lang w:val="en-GB"/>
        </w:rPr>
        <w:t xml:space="preserve">. The model indicated that three of the variables affected </w:t>
      </w:r>
      <w:r w:rsidRPr="00773126">
        <w:rPr>
          <w:rFonts w:ascii="Times New Roman" w:hAnsi="Times New Roman" w:cs="Times New Roman"/>
          <w:iCs/>
          <w:lang w:val="en-GB"/>
        </w:rPr>
        <w:lastRenderedPageBreak/>
        <w:t>the likelihood of a SA being chosen as a target. An increase in distance from the home location decreased the likelihood that the SA would be chosen. The presence of a major road in the SA also increased the likelihood that the SA would be selected</w:t>
      </w:r>
      <w:r w:rsidR="008B6D90">
        <w:rPr>
          <w:rFonts w:ascii="Times New Roman" w:hAnsi="Times New Roman" w:cs="Times New Roman"/>
          <w:iCs/>
          <w:lang w:val="en-GB"/>
        </w:rPr>
        <w:t>. The same was true for</w:t>
      </w:r>
      <w:r w:rsidRPr="00773126">
        <w:rPr>
          <w:rFonts w:ascii="Times New Roman" w:hAnsi="Times New Roman" w:cs="Times New Roman"/>
          <w:iCs/>
          <w:lang w:val="en-GB"/>
        </w:rPr>
        <w:t xml:space="preserve"> the presence of a military base or police station.</w:t>
      </w:r>
    </w:p>
    <w:p w14:paraId="195785DF" w14:textId="77777777" w:rsidR="006B7DC1" w:rsidRPr="00773126" w:rsidRDefault="006B7DC1" w:rsidP="006B7DC1">
      <w:pPr>
        <w:autoSpaceDE w:val="0"/>
        <w:autoSpaceDN w:val="0"/>
        <w:adjustRightInd w:val="0"/>
        <w:spacing w:line="360" w:lineRule="auto"/>
        <w:jc w:val="both"/>
        <w:rPr>
          <w:rFonts w:ascii="Times New Roman" w:hAnsi="Times New Roman" w:cs="Times New Roman"/>
          <w:iCs/>
          <w:lang w:val="en-GB"/>
        </w:rPr>
      </w:pPr>
    </w:p>
    <w:p w14:paraId="4DB78597" w14:textId="6B1247AD"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iCs/>
          <w:lang w:val="en-GB"/>
        </w:rPr>
        <w:t>Distance is highlighted as an important factor in target selection, which is consistent with previous studies of terrorist activity (</w:t>
      </w:r>
      <w:r w:rsidR="000837DD" w:rsidRPr="00773126">
        <w:rPr>
          <w:rFonts w:ascii="Times New Roman" w:hAnsi="Times New Roman" w:cs="Times New Roman"/>
          <w:iCs/>
          <w:lang w:val="en-GB"/>
        </w:rPr>
        <w:t>Clarke and Newman, 2006</w:t>
      </w:r>
      <w:r w:rsidR="000837DD">
        <w:rPr>
          <w:rFonts w:ascii="Times New Roman" w:hAnsi="Times New Roman" w:cs="Times New Roman"/>
          <w:iCs/>
          <w:lang w:val="en-GB"/>
        </w:rPr>
        <w:t xml:space="preserve">; </w:t>
      </w:r>
      <w:r w:rsidRPr="00773126">
        <w:rPr>
          <w:rFonts w:ascii="Times New Roman" w:hAnsi="Times New Roman" w:cs="Times New Roman"/>
          <w:iCs/>
          <w:lang w:val="en-GB"/>
        </w:rPr>
        <w:t>Gill et al., 2017;</w:t>
      </w:r>
      <w:r w:rsidR="000837DD">
        <w:rPr>
          <w:rFonts w:ascii="Times New Roman" w:hAnsi="Times New Roman" w:cs="Times New Roman"/>
          <w:iCs/>
          <w:lang w:val="en-GB"/>
        </w:rPr>
        <w:t xml:space="preserve"> </w:t>
      </w:r>
      <w:proofErr w:type="spellStart"/>
      <w:r w:rsidR="000837DD">
        <w:rPr>
          <w:rFonts w:ascii="Times New Roman" w:hAnsi="Times New Roman" w:cs="Times New Roman"/>
          <w:iCs/>
          <w:lang w:val="en-GB"/>
        </w:rPr>
        <w:t>Marchment</w:t>
      </w:r>
      <w:proofErr w:type="spellEnd"/>
      <w:r w:rsidR="000837DD">
        <w:rPr>
          <w:rFonts w:ascii="Times New Roman" w:hAnsi="Times New Roman" w:cs="Times New Roman"/>
          <w:iCs/>
          <w:lang w:val="en-GB"/>
        </w:rPr>
        <w:t xml:space="preserve"> et al., 2018</w:t>
      </w:r>
      <w:r w:rsidRPr="00773126">
        <w:rPr>
          <w:rFonts w:ascii="Times New Roman" w:hAnsi="Times New Roman" w:cs="Times New Roman"/>
          <w:iCs/>
          <w:lang w:val="en-GB"/>
        </w:rPr>
        <w:t>) and traditional criminological studies (</w:t>
      </w:r>
      <w:r w:rsidR="000837DD" w:rsidRPr="00773126">
        <w:rPr>
          <w:rFonts w:ascii="Times New Roman" w:hAnsi="Times New Roman" w:cs="Times New Roman"/>
          <w:iCs/>
          <w:lang w:val="en-GB"/>
        </w:rPr>
        <w:t>Wiles and Costello, 2000</w:t>
      </w:r>
      <w:r w:rsidR="000837DD">
        <w:rPr>
          <w:rFonts w:ascii="Times New Roman" w:hAnsi="Times New Roman" w:cs="Times New Roman"/>
          <w:iCs/>
          <w:lang w:val="en-GB"/>
        </w:rPr>
        <w:t xml:space="preserve">; </w:t>
      </w:r>
      <w:proofErr w:type="spellStart"/>
      <w:r w:rsidRPr="00773126">
        <w:rPr>
          <w:rFonts w:ascii="Times New Roman" w:hAnsi="Times New Roman" w:cs="Times New Roman"/>
          <w:iCs/>
          <w:lang w:val="en-GB"/>
        </w:rPr>
        <w:t>Bernasco</w:t>
      </w:r>
      <w:proofErr w:type="spellEnd"/>
      <w:r w:rsidRPr="00773126">
        <w:rPr>
          <w:rFonts w:ascii="Times New Roman" w:hAnsi="Times New Roman" w:cs="Times New Roman"/>
          <w:iCs/>
          <w:lang w:val="en-GB"/>
        </w:rPr>
        <w:t xml:space="preserve"> and Block, 2009). The results illustrate the impact of distance decay, with </w:t>
      </w:r>
      <w:r w:rsidR="00C17DD2">
        <w:rPr>
          <w:rFonts w:ascii="Times New Roman" w:hAnsi="Times New Roman" w:cs="Times New Roman"/>
          <w:iCs/>
          <w:lang w:val="en-GB"/>
        </w:rPr>
        <w:t>perpetrators</w:t>
      </w:r>
      <w:r w:rsidR="00C17DD2" w:rsidRPr="00773126">
        <w:rPr>
          <w:rFonts w:ascii="Times New Roman" w:hAnsi="Times New Roman" w:cs="Times New Roman"/>
          <w:iCs/>
          <w:lang w:val="en-GB"/>
        </w:rPr>
        <w:t xml:space="preserve"> </w:t>
      </w:r>
      <w:r w:rsidRPr="00773126">
        <w:rPr>
          <w:rFonts w:ascii="Times New Roman" w:hAnsi="Times New Roman" w:cs="Times New Roman"/>
          <w:iCs/>
          <w:lang w:val="en-GB"/>
        </w:rPr>
        <w:t>less likely to select an area as distance from the home increases, most likely due to the changes in required effort. This provides further empirical evidence that the target location choice of terrorists is affected by required effort, and that, like traditional criminals, terrorists are limited by geographical constraints. The identifiable effects of the distance variables could be extremely beneficial for investigative techniques, especially when a threat is made against a specific target (Gill et al., 2017</w:t>
      </w:r>
      <w:r w:rsidR="000837DD">
        <w:rPr>
          <w:rFonts w:ascii="Times New Roman" w:hAnsi="Times New Roman" w:cs="Times New Roman"/>
          <w:iCs/>
          <w:lang w:val="en-GB"/>
        </w:rPr>
        <w:t xml:space="preserve">; </w:t>
      </w:r>
      <w:proofErr w:type="spellStart"/>
      <w:r w:rsidR="000837DD">
        <w:rPr>
          <w:rFonts w:ascii="Times New Roman" w:hAnsi="Times New Roman" w:cs="Times New Roman"/>
          <w:iCs/>
          <w:lang w:val="en-GB"/>
        </w:rPr>
        <w:t>Marchment</w:t>
      </w:r>
      <w:proofErr w:type="spellEnd"/>
      <w:r w:rsidR="000837DD">
        <w:rPr>
          <w:rFonts w:ascii="Times New Roman" w:hAnsi="Times New Roman" w:cs="Times New Roman"/>
          <w:iCs/>
          <w:lang w:val="en-GB"/>
        </w:rPr>
        <w:t xml:space="preserve"> et al., 2018</w:t>
      </w:r>
      <w:r w:rsidRPr="00773126">
        <w:rPr>
          <w:rFonts w:ascii="Times New Roman" w:hAnsi="Times New Roman" w:cs="Times New Roman"/>
          <w:iCs/>
          <w:lang w:val="en-GB"/>
        </w:rPr>
        <w:t xml:space="preserve">). </w:t>
      </w:r>
    </w:p>
    <w:p w14:paraId="148CD9EF"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7A9164C3" w14:textId="44D8827E"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Something that could be taken into consideration in future analyses is the mode of transport to and from each attack. Travelling on foot yields higher risk than by car and it is likely that the </w:t>
      </w:r>
      <w:r w:rsidR="008B6D90">
        <w:rPr>
          <w:rFonts w:ascii="Times New Roman" w:hAnsi="Times New Roman" w:cs="Times New Roman"/>
          <w:lang w:val="en-GB"/>
        </w:rPr>
        <w:t>perpetrators</w:t>
      </w:r>
      <w:r w:rsidR="008B6D90" w:rsidRPr="00773126">
        <w:rPr>
          <w:rFonts w:ascii="Times New Roman" w:hAnsi="Times New Roman" w:cs="Times New Roman"/>
          <w:lang w:val="en-GB"/>
        </w:rPr>
        <w:t xml:space="preserve"> </w:t>
      </w:r>
      <w:r w:rsidRPr="00773126">
        <w:rPr>
          <w:rFonts w:ascii="Times New Roman" w:hAnsi="Times New Roman" w:cs="Times New Roman"/>
          <w:lang w:val="en-GB"/>
        </w:rPr>
        <w:t>would stay closer to home. Travelling to more distant areas on foot would also be much more time consuming, and could increase the risk of identification and apprehension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and Block, 2009). It is likely that the </w:t>
      </w:r>
      <w:r w:rsidR="008B6D90">
        <w:rPr>
          <w:rFonts w:ascii="Times New Roman" w:hAnsi="Times New Roman" w:cs="Times New Roman"/>
          <w:lang w:val="en-GB"/>
        </w:rPr>
        <w:t>perpetrators</w:t>
      </w:r>
      <w:r w:rsidRPr="00773126">
        <w:rPr>
          <w:rFonts w:ascii="Times New Roman" w:hAnsi="Times New Roman" w:cs="Times New Roman"/>
          <w:lang w:val="en-GB"/>
        </w:rPr>
        <w:t xml:space="preserve"> would have travelled by car when attacking premises as the majority of these attacks were bombings and arson attacks; in particular the </w:t>
      </w:r>
      <w:r w:rsidRPr="00773126">
        <w:rPr>
          <w:rFonts w:ascii="Times New Roman" w:hAnsi="Times New Roman" w:cs="Times New Roman"/>
          <w:iCs/>
          <w:lang w:val="en-GB"/>
        </w:rPr>
        <w:t>use of car bombs during the mid 1970s was extremely high (Horgan and Taylor, 1997).</w:t>
      </w:r>
    </w:p>
    <w:p w14:paraId="36D37CDC" w14:textId="77777777" w:rsidR="006B7DC1" w:rsidRPr="00773126" w:rsidRDefault="006B7DC1" w:rsidP="006B7DC1">
      <w:pPr>
        <w:autoSpaceDE w:val="0"/>
        <w:autoSpaceDN w:val="0"/>
        <w:adjustRightInd w:val="0"/>
        <w:spacing w:line="360" w:lineRule="auto"/>
        <w:jc w:val="both"/>
        <w:rPr>
          <w:rFonts w:ascii="Times New Roman" w:hAnsi="Times New Roman" w:cs="Times New Roman"/>
          <w:iCs/>
          <w:lang w:val="en-GB"/>
        </w:rPr>
      </w:pPr>
    </w:p>
    <w:p w14:paraId="6A69CCAD" w14:textId="51F62703"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iCs/>
          <w:lang w:val="en-GB"/>
        </w:rPr>
        <w:t>Contrary to expectations, an association between target selection and distance from the city centre was not supported. This goes against previous research and the suggestion that SAs closer to the city centre will be selected due to a</w:t>
      </w:r>
      <w:r w:rsidR="00C17DD2">
        <w:rPr>
          <w:rFonts w:ascii="Times New Roman" w:hAnsi="Times New Roman" w:cs="Times New Roman"/>
          <w:iCs/>
          <w:lang w:val="en-GB"/>
        </w:rPr>
        <w:t xml:space="preserve"> perpetrator</w:t>
      </w:r>
      <w:r w:rsidRPr="00773126">
        <w:rPr>
          <w:rFonts w:ascii="Times New Roman" w:hAnsi="Times New Roman" w:cs="Times New Roman"/>
          <w:iCs/>
          <w:lang w:val="en-GB"/>
        </w:rPr>
        <w:t xml:space="preserve">’s familiarity with the area </w:t>
      </w:r>
      <w:r w:rsidRPr="00773126">
        <w:rPr>
          <w:rFonts w:ascii="Times New Roman" w:hAnsi="Times New Roman" w:cs="Times New Roman"/>
          <w:lang w:val="en-GB"/>
        </w:rPr>
        <w:t>(</w:t>
      </w:r>
      <w:proofErr w:type="spellStart"/>
      <w:r w:rsidR="000837DD" w:rsidRPr="00773126">
        <w:rPr>
          <w:rFonts w:ascii="Times New Roman" w:hAnsi="Times New Roman" w:cs="Times New Roman"/>
          <w:lang w:val="en-GB"/>
        </w:rPr>
        <w:t>Bernasco</w:t>
      </w:r>
      <w:proofErr w:type="spellEnd"/>
      <w:r w:rsidR="000837DD" w:rsidRPr="00773126">
        <w:rPr>
          <w:rFonts w:ascii="Times New Roman" w:hAnsi="Times New Roman" w:cs="Times New Roman"/>
          <w:lang w:val="en-GB"/>
        </w:rPr>
        <w:t xml:space="preserve"> and </w:t>
      </w:r>
      <w:proofErr w:type="spellStart"/>
      <w:r w:rsidR="000837DD" w:rsidRPr="00773126">
        <w:rPr>
          <w:rFonts w:ascii="Times New Roman" w:hAnsi="Times New Roman" w:cs="Times New Roman"/>
          <w:lang w:val="en-GB"/>
        </w:rPr>
        <w:t>Nieuwbeerta</w:t>
      </w:r>
      <w:proofErr w:type="spellEnd"/>
      <w:r w:rsidR="000837DD" w:rsidRPr="00773126">
        <w:rPr>
          <w:rFonts w:ascii="Times New Roman" w:hAnsi="Times New Roman" w:cs="Times New Roman"/>
          <w:lang w:val="en-GB"/>
        </w:rPr>
        <w:t>, 2005</w:t>
      </w:r>
      <w:r w:rsidR="000837DD">
        <w:rPr>
          <w:rFonts w:ascii="Times New Roman" w:hAnsi="Times New Roman" w:cs="Times New Roman"/>
          <w:lang w:val="en-GB"/>
        </w:rPr>
        <w:t xml:space="preserve">;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and Block, 2009)</w:t>
      </w:r>
      <w:r w:rsidRPr="00773126">
        <w:rPr>
          <w:rFonts w:ascii="Times New Roman" w:hAnsi="Times New Roman" w:cs="Times New Roman"/>
          <w:iCs/>
          <w:lang w:val="en-GB"/>
        </w:rPr>
        <w:t xml:space="preserve">. </w:t>
      </w:r>
      <w:r w:rsidRPr="00773126">
        <w:rPr>
          <w:rFonts w:ascii="Times New Roman" w:hAnsi="Times New Roman" w:cs="Times New Roman"/>
          <w:lang w:val="en-GB"/>
        </w:rPr>
        <w:t xml:space="preserve">However, as highlighted by Johnson and Summers (2015), it should be noted that the distance of the target location from the city centre is analysed independently of how far the attacker’s home location is from the city centre. It is likely that their homes were in residential areas away from the city centre and the results confirm that the </w:t>
      </w:r>
      <w:r w:rsidR="00C17DD2">
        <w:rPr>
          <w:rFonts w:ascii="Times New Roman" w:hAnsi="Times New Roman" w:cs="Times New Roman"/>
          <w:lang w:val="en-GB"/>
        </w:rPr>
        <w:t>perpetrator</w:t>
      </w:r>
      <w:r w:rsidR="00C17DD2" w:rsidRPr="00773126">
        <w:rPr>
          <w:rFonts w:ascii="Times New Roman" w:hAnsi="Times New Roman" w:cs="Times New Roman"/>
          <w:lang w:val="en-GB"/>
        </w:rPr>
        <w:t xml:space="preserve">s </w:t>
      </w:r>
      <w:r w:rsidRPr="00773126">
        <w:rPr>
          <w:rFonts w:ascii="Times New Roman" w:hAnsi="Times New Roman" w:cs="Times New Roman"/>
          <w:lang w:val="en-GB"/>
        </w:rPr>
        <w:t xml:space="preserve">were more likely to commit attacks very close to their homes. The mean distance between home addresses and the city centre was </w:t>
      </w:r>
      <w:r>
        <w:rPr>
          <w:rFonts w:ascii="Times New Roman" w:hAnsi="Times New Roman" w:cs="Times New Roman"/>
          <w:lang w:val="en-GB"/>
        </w:rPr>
        <w:t>3.08km.</w:t>
      </w:r>
    </w:p>
    <w:p w14:paraId="77DDF0FF" w14:textId="77777777" w:rsidR="006B7DC1" w:rsidRPr="00773126" w:rsidRDefault="006B7DC1" w:rsidP="006B7DC1">
      <w:pPr>
        <w:autoSpaceDE w:val="0"/>
        <w:autoSpaceDN w:val="0"/>
        <w:adjustRightInd w:val="0"/>
        <w:spacing w:line="360" w:lineRule="auto"/>
        <w:jc w:val="both"/>
        <w:rPr>
          <w:rFonts w:ascii="Times New Roman" w:hAnsi="Times New Roman" w:cs="Times New Roman"/>
          <w:iCs/>
          <w:lang w:val="en-GB"/>
        </w:rPr>
      </w:pPr>
    </w:p>
    <w:p w14:paraId="187352E9" w14:textId="0136DDBF"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No support was found for the </w:t>
      </w:r>
      <w:r w:rsidR="008B6D90">
        <w:rPr>
          <w:rFonts w:ascii="Times New Roman" w:hAnsi="Times New Roman" w:cs="Times New Roman"/>
          <w:lang w:val="en-GB"/>
        </w:rPr>
        <w:t>idea</w:t>
      </w:r>
      <w:r w:rsidR="008B6D90" w:rsidRPr="00773126">
        <w:rPr>
          <w:rFonts w:ascii="Times New Roman" w:hAnsi="Times New Roman" w:cs="Times New Roman"/>
          <w:lang w:val="en-GB"/>
        </w:rPr>
        <w:t xml:space="preserve"> </w:t>
      </w:r>
      <w:r w:rsidRPr="00773126">
        <w:rPr>
          <w:rFonts w:ascii="Times New Roman" w:hAnsi="Times New Roman" w:cs="Times New Roman"/>
          <w:lang w:val="en-GB"/>
        </w:rPr>
        <w:t>that rivers can act as physical ‘barriers’, which contrasts with previous research</w:t>
      </w:r>
      <w:r w:rsidR="00C3377B">
        <w:rPr>
          <w:rFonts w:ascii="Times New Roman" w:hAnsi="Times New Roman" w:cs="Times New Roman"/>
          <w:lang w:val="en-GB"/>
        </w:rPr>
        <w:t xml:space="preserve"> in the study of urban crimes</w:t>
      </w:r>
      <w:r w:rsidRPr="00773126">
        <w:rPr>
          <w:rFonts w:ascii="Times New Roman" w:hAnsi="Times New Roman" w:cs="Times New Roman"/>
          <w:lang w:val="en-GB"/>
        </w:rPr>
        <w:t xml:space="preserve"> (</w:t>
      </w:r>
      <w:proofErr w:type="spellStart"/>
      <w:r w:rsidR="000837DD" w:rsidRPr="00773126">
        <w:rPr>
          <w:rFonts w:ascii="Times New Roman" w:hAnsi="Times New Roman" w:cs="Times New Roman"/>
          <w:lang w:val="en-GB"/>
        </w:rPr>
        <w:t>Brantingham</w:t>
      </w:r>
      <w:proofErr w:type="spellEnd"/>
      <w:r w:rsidR="000837DD" w:rsidRPr="00773126">
        <w:rPr>
          <w:rFonts w:ascii="Times New Roman" w:hAnsi="Times New Roman" w:cs="Times New Roman"/>
          <w:lang w:val="en-GB"/>
        </w:rPr>
        <w:t xml:space="preserve"> and </w:t>
      </w:r>
      <w:proofErr w:type="spellStart"/>
      <w:r w:rsidR="000837DD" w:rsidRPr="00773126">
        <w:rPr>
          <w:rFonts w:ascii="Times New Roman" w:hAnsi="Times New Roman" w:cs="Times New Roman"/>
          <w:lang w:val="en-GB"/>
        </w:rPr>
        <w:t>Brantingham</w:t>
      </w:r>
      <w:proofErr w:type="spellEnd"/>
      <w:r w:rsidR="000837DD" w:rsidRPr="00773126">
        <w:rPr>
          <w:rFonts w:ascii="Times New Roman" w:hAnsi="Times New Roman" w:cs="Times New Roman"/>
          <w:lang w:val="en-GB"/>
        </w:rPr>
        <w:t>, 2003</w:t>
      </w:r>
      <w:r w:rsidR="000837DD">
        <w:rPr>
          <w:rFonts w:ascii="Times New Roman" w:hAnsi="Times New Roman" w:cs="Times New Roman"/>
          <w:lang w:val="en-GB"/>
        </w:rPr>
        <w:t xml:space="preserve">; </w:t>
      </w:r>
      <w:r w:rsidRPr="00773126">
        <w:rPr>
          <w:rFonts w:ascii="Times New Roman" w:hAnsi="Times New Roman" w:cs="Times New Roman"/>
          <w:lang w:val="en-GB"/>
        </w:rPr>
        <w:t>Clare et al., 200</w:t>
      </w:r>
      <w:r w:rsidR="000837DD">
        <w:rPr>
          <w:rFonts w:ascii="Times New Roman" w:hAnsi="Times New Roman" w:cs="Times New Roman"/>
          <w:lang w:val="en-GB"/>
        </w:rPr>
        <w:t>9</w:t>
      </w:r>
      <w:r w:rsidRPr="00773126">
        <w:rPr>
          <w:rFonts w:ascii="Times New Roman" w:hAnsi="Times New Roman" w:cs="Times New Roman"/>
          <w:lang w:val="en-GB"/>
        </w:rPr>
        <w:t xml:space="preserve">). </w:t>
      </w:r>
      <w:r w:rsidR="00C6470B" w:rsidRPr="00773126">
        <w:rPr>
          <w:rFonts w:ascii="Times New Roman" w:hAnsi="Times New Roman" w:cs="Times New Roman"/>
          <w:lang w:val="en-GB"/>
        </w:rPr>
        <w:t>F</w:t>
      </w:r>
      <w:r w:rsidR="00C6470B">
        <w:rPr>
          <w:rFonts w:ascii="Times New Roman" w:hAnsi="Times New Roman" w:cs="Times New Roman"/>
          <w:lang w:val="en-GB"/>
        </w:rPr>
        <w:t>uture</w:t>
      </w:r>
      <w:r w:rsidR="00C6470B" w:rsidRPr="00773126">
        <w:rPr>
          <w:rFonts w:ascii="Times New Roman" w:hAnsi="Times New Roman" w:cs="Times New Roman"/>
          <w:lang w:val="en-GB"/>
        </w:rPr>
        <w:t xml:space="preserve"> research should explore this</w:t>
      </w:r>
      <w:r w:rsidR="00C6470B">
        <w:rPr>
          <w:rFonts w:ascii="Times New Roman" w:hAnsi="Times New Roman" w:cs="Times New Roman"/>
          <w:lang w:val="en-GB"/>
        </w:rPr>
        <w:t xml:space="preserve"> further to see if this result is replicated for different locations</w:t>
      </w:r>
      <w:r w:rsidR="00C6470B" w:rsidRPr="00773126">
        <w:rPr>
          <w:rFonts w:ascii="Times New Roman" w:hAnsi="Times New Roman" w:cs="Times New Roman"/>
          <w:lang w:val="en-GB"/>
        </w:rPr>
        <w:t>.</w:t>
      </w:r>
      <w:r w:rsidR="00C6470B">
        <w:rPr>
          <w:rFonts w:ascii="Times New Roman" w:hAnsi="Times New Roman" w:cs="Times New Roman"/>
          <w:lang w:val="en-GB"/>
        </w:rPr>
        <w:t xml:space="preserve"> A</w:t>
      </w:r>
      <w:r w:rsidRPr="00773126">
        <w:rPr>
          <w:rFonts w:ascii="Times New Roman" w:hAnsi="Times New Roman" w:cs="Times New Roman"/>
          <w:lang w:val="en-GB"/>
        </w:rPr>
        <w:t xml:space="preserve"> street network approach to the analyses</w:t>
      </w:r>
      <w:r w:rsidR="00C6470B">
        <w:rPr>
          <w:rFonts w:ascii="Times New Roman" w:hAnsi="Times New Roman" w:cs="Times New Roman"/>
          <w:lang w:val="en-GB"/>
        </w:rPr>
        <w:t xml:space="preserve"> could also be used</w:t>
      </w:r>
      <w:r w:rsidRPr="00773126">
        <w:rPr>
          <w:rFonts w:ascii="Times New Roman" w:hAnsi="Times New Roman" w:cs="Times New Roman"/>
          <w:lang w:val="en-GB"/>
        </w:rPr>
        <w:t xml:space="preserve">, </w:t>
      </w:r>
      <w:r w:rsidR="00C6470B">
        <w:rPr>
          <w:rFonts w:ascii="Times New Roman" w:hAnsi="Times New Roman" w:cs="Times New Roman"/>
          <w:lang w:val="en-GB"/>
        </w:rPr>
        <w:t xml:space="preserve">which </w:t>
      </w:r>
      <w:r w:rsidR="00C3377B">
        <w:rPr>
          <w:rFonts w:ascii="Times New Roman" w:hAnsi="Times New Roman" w:cs="Times New Roman"/>
          <w:lang w:val="en-GB"/>
        </w:rPr>
        <w:t>would add</w:t>
      </w:r>
      <w:r w:rsidR="00C6470B">
        <w:rPr>
          <w:rFonts w:ascii="Times New Roman" w:hAnsi="Times New Roman" w:cs="Times New Roman"/>
          <w:lang w:val="en-GB"/>
        </w:rPr>
        <w:t xml:space="preserve"> depth to the analyses</w:t>
      </w:r>
      <w:r w:rsidR="00C3377B">
        <w:rPr>
          <w:rFonts w:ascii="Times New Roman" w:hAnsi="Times New Roman" w:cs="Times New Roman"/>
          <w:lang w:val="en-GB"/>
        </w:rPr>
        <w:t xml:space="preserve"> and may affect results</w:t>
      </w:r>
      <w:r w:rsidR="00C6470B">
        <w:rPr>
          <w:rFonts w:ascii="Times New Roman" w:hAnsi="Times New Roman" w:cs="Times New Roman"/>
          <w:lang w:val="en-GB"/>
        </w:rPr>
        <w:t>.</w:t>
      </w:r>
      <w:r w:rsidRPr="00773126">
        <w:rPr>
          <w:rFonts w:ascii="Times New Roman" w:hAnsi="Times New Roman" w:cs="Times New Roman"/>
          <w:lang w:val="en-GB"/>
        </w:rPr>
        <w:t xml:space="preserve"> </w:t>
      </w:r>
    </w:p>
    <w:p w14:paraId="1B407A41" w14:textId="77777777" w:rsidR="006B7DC1" w:rsidRPr="00773126" w:rsidRDefault="006B7DC1" w:rsidP="006B7DC1">
      <w:pPr>
        <w:spacing w:line="360" w:lineRule="auto"/>
        <w:jc w:val="both"/>
        <w:rPr>
          <w:rFonts w:ascii="Times New Roman" w:hAnsi="Times New Roman" w:cs="Times New Roman"/>
          <w:lang w:val="en-GB"/>
        </w:rPr>
      </w:pPr>
    </w:p>
    <w:p w14:paraId="139EDFA4" w14:textId="30E587DC"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The presence of a military base or police station increased the likelihood of a</w:t>
      </w:r>
      <w:r w:rsidR="008B6D90">
        <w:rPr>
          <w:rFonts w:ascii="Times New Roman" w:hAnsi="Times New Roman" w:cs="Times New Roman"/>
          <w:lang w:val="en-GB"/>
        </w:rPr>
        <w:t>n</w:t>
      </w:r>
      <w:r w:rsidRPr="00773126">
        <w:rPr>
          <w:rFonts w:ascii="Times New Roman" w:hAnsi="Times New Roman" w:cs="Times New Roman"/>
          <w:lang w:val="en-GB"/>
        </w:rPr>
        <w:t xml:space="preserve"> SA being targeted. This is in line with optimal foraging theory, and the hypothesis that certain premises would increase the likelihood of an attack due to the availability of targets in the surrounding areas</w:t>
      </w:r>
      <w:r w:rsidR="008B6D90">
        <w:rPr>
          <w:rFonts w:ascii="Times New Roman" w:hAnsi="Times New Roman" w:cs="Times New Roman"/>
          <w:lang w:val="en-GB"/>
        </w:rPr>
        <w:t xml:space="preserve"> (e.g.</w:t>
      </w:r>
      <w:r w:rsidRPr="00773126">
        <w:rPr>
          <w:rFonts w:ascii="Times New Roman" w:hAnsi="Times New Roman" w:cs="Times New Roman"/>
          <w:lang w:val="en-GB"/>
        </w:rPr>
        <w:t xml:space="preserve"> officers travelling to and from work</w:t>
      </w:r>
      <w:r w:rsidR="008B6D90">
        <w:rPr>
          <w:rFonts w:ascii="Times New Roman" w:hAnsi="Times New Roman" w:cs="Times New Roman"/>
          <w:lang w:val="en-GB"/>
        </w:rPr>
        <w:t>)</w:t>
      </w:r>
      <w:r w:rsidRPr="00773126">
        <w:rPr>
          <w:rFonts w:ascii="Times New Roman" w:hAnsi="Times New Roman" w:cs="Times New Roman"/>
          <w:lang w:val="en-GB"/>
        </w:rPr>
        <w:t>. However, caution must be taken when considering this outcome. It may be that attacks near to police stations or military bases were more likely to have been detected, and as such the identity of the offender is more likely to be known. When a sample of attacks is used where it is necessary to have both the home and attack locations, this may be over-represented in the data. However, after plotting a dataset of all attacks where a street address could be found (regardless of whether the home location was known), it was found that SAs experienced similar proportions of attacks</w:t>
      </w:r>
      <w:r w:rsidR="000837DD">
        <w:rPr>
          <w:rFonts w:ascii="Times New Roman" w:hAnsi="Times New Roman" w:cs="Times New Roman"/>
          <w:lang w:val="en-GB"/>
        </w:rPr>
        <w:t>.</w:t>
      </w:r>
      <w:r w:rsidRPr="00773126">
        <w:rPr>
          <w:rFonts w:ascii="Times New Roman" w:hAnsi="Times New Roman" w:cs="Times New Roman"/>
          <w:lang w:val="en-GB"/>
        </w:rPr>
        <w:t xml:space="preserve"> </w:t>
      </w:r>
    </w:p>
    <w:p w14:paraId="50F649C1" w14:textId="77777777" w:rsidR="006B7DC1" w:rsidRPr="00773126" w:rsidRDefault="006B7DC1" w:rsidP="006B7DC1">
      <w:pPr>
        <w:spacing w:line="360" w:lineRule="auto"/>
        <w:jc w:val="both"/>
        <w:rPr>
          <w:rFonts w:ascii="Times New Roman" w:hAnsi="Times New Roman" w:cs="Times New Roman"/>
          <w:lang w:val="en-GB"/>
        </w:rPr>
      </w:pPr>
    </w:p>
    <w:p w14:paraId="13784D47"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Regarding connectivity, and consistent with the findings of Ozer and </w:t>
      </w:r>
      <w:proofErr w:type="spellStart"/>
      <w:r w:rsidRPr="00773126">
        <w:rPr>
          <w:rFonts w:ascii="Times New Roman" w:hAnsi="Times New Roman" w:cs="Times New Roman"/>
          <w:lang w:val="en-GB"/>
        </w:rPr>
        <w:t>Akbas</w:t>
      </w:r>
      <w:proofErr w:type="spellEnd"/>
      <w:r w:rsidRPr="00773126">
        <w:rPr>
          <w:rFonts w:ascii="Times New Roman" w:hAnsi="Times New Roman" w:cs="Times New Roman"/>
          <w:lang w:val="en-GB"/>
        </w:rPr>
        <w:t xml:space="preserve"> (2011)</w:t>
      </w:r>
      <w:r>
        <w:rPr>
          <w:rFonts w:ascii="Times New Roman" w:hAnsi="Times New Roman" w:cs="Times New Roman"/>
          <w:lang w:val="en-GB"/>
        </w:rPr>
        <w:t>,</w:t>
      </w:r>
      <w:r w:rsidRPr="00773126">
        <w:rPr>
          <w:rFonts w:ascii="Times New Roman" w:hAnsi="Times New Roman" w:cs="Times New Roman"/>
          <w:lang w:val="en-GB"/>
        </w:rPr>
        <w:t xml:space="preserve"> the presence of a major thoroughfare increased the likelihood of an area being chosen. This suggests that ease of access and escape are important when selecting targets (</w:t>
      </w:r>
      <w:proofErr w:type="spellStart"/>
      <w:r w:rsidRPr="00773126">
        <w:rPr>
          <w:rFonts w:ascii="Times New Roman" w:hAnsi="Times New Roman" w:cs="Times New Roman"/>
          <w:lang w:val="en-GB"/>
        </w:rPr>
        <w:t>Stohl</w:t>
      </w:r>
      <w:proofErr w:type="spellEnd"/>
      <w:r w:rsidRPr="00773126">
        <w:rPr>
          <w:rFonts w:ascii="Times New Roman" w:hAnsi="Times New Roman" w:cs="Times New Roman"/>
          <w:lang w:val="en-GB"/>
        </w:rPr>
        <w:t>, 1998). These variables are also analogous with the offender’s likely familiarity of the area (Armitage, 2007; Johnson and Bowers, 2010) which further highlights the importance of an individual’s awareness space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and </w:t>
      </w:r>
      <w:proofErr w:type="spellStart"/>
      <w:r w:rsidRPr="00773126">
        <w:rPr>
          <w:rFonts w:ascii="Times New Roman" w:hAnsi="Times New Roman" w:cs="Times New Roman"/>
          <w:lang w:val="en-GB"/>
        </w:rPr>
        <w:t>Nieuwbeerta</w:t>
      </w:r>
      <w:proofErr w:type="spellEnd"/>
      <w:r w:rsidRPr="00773126">
        <w:rPr>
          <w:rFonts w:ascii="Times New Roman" w:hAnsi="Times New Roman" w:cs="Times New Roman"/>
          <w:lang w:val="en-GB"/>
        </w:rPr>
        <w:t xml:space="preserve">, 2005). </w:t>
      </w:r>
    </w:p>
    <w:p w14:paraId="0939604F" w14:textId="77777777" w:rsidR="006B7DC1" w:rsidRDefault="006B7DC1" w:rsidP="006B7DC1">
      <w:pPr>
        <w:spacing w:line="360" w:lineRule="auto"/>
        <w:jc w:val="both"/>
        <w:rPr>
          <w:rFonts w:ascii="Times New Roman" w:hAnsi="Times New Roman" w:cs="Times New Roman"/>
          <w:lang w:val="en-GB"/>
        </w:rPr>
      </w:pPr>
    </w:p>
    <w:p w14:paraId="79305D0F" w14:textId="7326B2D4"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As with many quantitative studies of terrorism and political violence there are a number of constraints associated with the data used in this study</w:t>
      </w:r>
      <w:r w:rsidR="008B6D90">
        <w:rPr>
          <w:rFonts w:ascii="Times New Roman" w:hAnsi="Times New Roman" w:cs="Times New Roman"/>
          <w:lang w:val="en-GB"/>
        </w:rPr>
        <w:t xml:space="preserve">. </w:t>
      </w:r>
      <w:r w:rsidRPr="00773126">
        <w:rPr>
          <w:rFonts w:ascii="Times New Roman" w:hAnsi="Times New Roman" w:cs="Times New Roman"/>
          <w:lang w:val="en-GB"/>
        </w:rPr>
        <w:t>Some difficulties were encountered due to the historical nature of the records used. Typically, similar studies that implement this model to traditional crimes also analyse social context factors in order to further examine environmental criminological theories. For example, levels of social disorganisation (Shaw and McKay, 1942) can be used to assess the degree to which residents of an area can affect informal social control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and </w:t>
      </w:r>
      <w:proofErr w:type="spellStart"/>
      <w:r w:rsidRPr="00773126">
        <w:rPr>
          <w:rFonts w:ascii="Times New Roman" w:hAnsi="Times New Roman" w:cs="Times New Roman"/>
          <w:lang w:val="en-GB"/>
        </w:rPr>
        <w:t>Nieuwbeerta</w:t>
      </w:r>
      <w:proofErr w:type="spellEnd"/>
      <w:r w:rsidRPr="00773126">
        <w:rPr>
          <w:rFonts w:ascii="Times New Roman" w:hAnsi="Times New Roman" w:cs="Times New Roman"/>
          <w:lang w:val="en-GB"/>
        </w:rPr>
        <w:t>, 2005; Clare, Fernandez and Morgan, 2009).</w:t>
      </w:r>
      <w:r w:rsidRPr="00773126">
        <w:rPr>
          <w:rFonts w:ascii="Times New Roman" w:hAnsi="Times New Roman" w:cs="Times New Roman"/>
          <w:i/>
          <w:lang w:val="en-GB"/>
        </w:rPr>
        <w:t xml:space="preserve"> </w:t>
      </w:r>
      <w:r w:rsidRPr="00773126">
        <w:rPr>
          <w:rFonts w:ascii="Times New Roman" w:hAnsi="Times New Roman" w:cs="Times New Roman"/>
          <w:lang w:val="en-GB"/>
        </w:rPr>
        <w:t xml:space="preserve">It was not possible to test the function of </w:t>
      </w:r>
      <w:r w:rsidR="008B6D90">
        <w:rPr>
          <w:rFonts w:ascii="Times New Roman" w:hAnsi="Times New Roman" w:cs="Times New Roman"/>
          <w:lang w:val="en-GB"/>
        </w:rPr>
        <w:t xml:space="preserve">such </w:t>
      </w:r>
      <w:r w:rsidRPr="00773126">
        <w:rPr>
          <w:rFonts w:ascii="Times New Roman" w:hAnsi="Times New Roman" w:cs="Times New Roman"/>
          <w:lang w:val="en-GB"/>
        </w:rPr>
        <w:t xml:space="preserve">factors </w:t>
      </w:r>
      <w:r w:rsidR="008B6D90">
        <w:rPr>
          <w:rFonts w:ascii="Times New Roman" w:hAnsi="Times New Roman" w:cs="Times New Roman"/>
          <w:lang w:val="en-GB"/>
        </w:rPr>
        <w:t>and others (e.g.</w:t>
      </w:r>
      <w:r w:rsidRPr="00773126">
        <w:rPr>
          <w:rFonts w:ascii="Times New Roman" w:hAnsi="Times New Roman" w:cs="Times New Roman"/>
          <w:lang w:val="en-GB"/>
        </w:rPr>
        <w:t xml:space="preserve"> affluence</w:t>
      </w:r>
      <w:r w:rsidR="008B6D90">
        <w:rPr>
          <w:rFonts w:ascii="Times New Roman" w:hAnsi="Times New Roman" w:cs="Times New Roman"/>
          <w:lang w:val="en-GB"/>
        </w:rPr>
        <w:t xml:space="preserve"> levels)</w:t>
      </w:r>
      <w:r w:rsidRPr="00773126">
        <w:rPr>
          <w:rFonts w:ascii="Times New Roman" w:hAnsi="Times New Roman" w:cs="Times New Roman"/>
          <w:lang w:val="en-GB"/>
        </w:rPr>
        <w:t xml:space="preserve">, as appropriate figures were </w:t>
      </w:r>
      <w:r w:rsidR="008B6D90">
        <w:rPr>
          <w:rFonts w:ascii="Times New Roman" w:hAnsi="Times New Roman" w:cs="Times New Roman"/>
          <w:lang w:val="en-GB"/>
        </w:rPr>
        <w:t>un</w:t>
      </w:r>
      <w:r w:rsidRPr="00773126">
        <w:rPr>
          <w:rFonts w:ascii="Times New Roman" w:hAnsi="Times New Roman" w:cs="Times New Roman"/>
          <w:lang w:val="en-GB"/>
        </w:rPr>
        <w:t xml:space="preserve">available. </w:t>
      </w:r>
    </w:p>
    <w:p w14:paraId="4F6F08A7" w14:textId="77777777" w:rsidR="006B7DC1" w:rsidRPr="00773126" w:rsidRDefault="006B7DC1" w:rsidP="006B7DC1">
      <w:pPr>
        <w:spacing w:line="360" w:lineRule="auto"/>
        <w:jc w:val="both"/>
        <w:rPr>
          <w:rFonts w:ascii="Times New Roman" w:hAnsi="Times New Roman" w:cs="Times New Roman"/>
          <w:lang w:val="en-GB"/>
        </w:rPr>
      </w:pPr>
    </w:p>
    <w:p w14:paraId="060648E8" w14:textId="1204C75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rPr>
        <w:t>The author</w:t>
      </w:r>
      <w:r w:rsidR="008B6D90">
        <w:rPr>
          <w:rFonts w:ascii="Times New Roman" w:hAnsi="Times New Roman" w:cs="Times New Roman"/>
        </w:rPr>
        <w:t>s</w:t>
      </w:r>
      <w:r w:rsidRPr="00773126">
        <w:rPr>
          <w:rFonts w:ascii="Times New Roman" w:hAnsi="Times New Roman" w:cs="Times New Roman"/>
        </w:rPr>
        <w:t xml:space="preserve"> initially wanted to consider the residential segregation of Catholics and Protestants in Northern Ireland. The </w:t>
      </w:r>
      <w:r w:rsidR="008B6D90">
        <w:rPr>
          <w:rFonts w:ascii="Times New Roman" w:hAnsi="Times New Roman" w:cs="Times New Roman"/>
        </w:rPr>
        <w:t xml:space="preserve">physical </w:t>
      </w:r>
      <w:r w:rsidRPr="00773126">
        <w:rPr>
          <w:rFonts w:ascii="Times New Roman" w:hAnsi="Times New Roman" w:cs="Times New Roman"/>
        </w:rPr>
        <w:t>separation of the two religious communities is a key characteristic of Northern Irish society (</w:t>
      </w:r>
      <w:proofErr w:type="spellStart"/>
      <w:r w:rsidRPr="00773126">
        <w:rPr>
          <w:rFonts w:ascii="Times New Roman" w:hAnsi="Times New Roman" w:cs="Times New Roman"/>
        </w:rPr>
        <w:t>Hewstone</w:t>
      </w:r>
      <w:proofErr w:type="spellEnd"/>
      <w:r w:rsidRPr="00773126">
        <w:rPr>
          <w:rFonts w:ascii="Times New Roman" w:hAnsi="Times New Roman" w:cs="Times New Roman"/>
        </w:rPr>
        <w:t xml:space="preserve"> et al., 2006, Cairns, 1982). When optimal foraging theory is taken into consideration it is unlikely that members of the predominantly Catholic PIRA would have frequented areas dominated by the Protestant opposition (Hughes et al., 2008). These areas would not be in the offender’s cognitive awareness space and as such they would have limited knowledge about the inhabitants (</w:t>
      </w:r>
      <w:proofErr w:type="spellStart"/>
      <w:r w:rsidRPr="00773126">
        <w:rPr>
          <w:rFonts w:ascii="Times New Roman" w:hAnsi="Times New Roman" w:cs="Times New Roman"/>
        </w:rPr>
        <w:t>Brantingham</w:t>
      </w:r>
      <w:proofErr w:type="spellEnd"/>
      <w:r w:rsidRPr="00773126">
        <w:rPr>
          <w:rFonts w:ascii="Times New Roman" w:hAnsi="Times New Roman" w:cs="Times New Roman"/>
        </w:rPr>
        <w:t xml:space="preserve"> and </w:t>
      </w:r>
      <w:proofErr w:type="spellStart"/>
      <w:r w:rsidRPr="00773126">
        <w:rPr>
          <w:rFonts w:ascii="Times New Roman" w:hAnsi="Times New Roman" w:cs="Times New Roman"/>
        </w:rPr>
        <w:t>Brantingham</w:t>
      </w:r>
      <w:proofErr w:type="spellEnd"/>
      <w:r w:rsidRPr="00773126">
        <w:rPr>
          <w:rFonts w:ascii="Times New Roman" w:hAnsi="Times New Roman" w:cs="Times New Roman"/>
        </w:rPr>
        <w:t>, 1981) and physical infrastructure (</w:t>
      </w:r>
      <w:proofErr w:type="spellStart"/>
      <w:r w:rsidRPr="00773126">
        <w:rPr>
          <w:rFonts w:ascii="Times New Roman" w:hAnsi="Times New Roman" w:cs="Times New Roman"/>
        </w:rPr>
        <w:t>Bernasco</w:t>
      </w:r>
      <w:proofErr w:type="spellEnd"/>
      <w:r w:rsidRPr="00773126">
        <w:rPr>
          <w:rFonts w:ascii="Times New Roman" w:hAnsi="Times New Roman" w:cs="Times New Roman"/>
        </w:rPr>
        <w:t xml:space="preserve"> and </w:t>
      </w:r>
      <w:proofErr w:type="spellStart"/>
      <w:r w:rsidRPr="00773126">
        <w:rPr>
          <w:rFonts w:ascii="Times New Roman" w:hAnsi="Times New Roman" w:cs="Times New Roman"/>
        </w:rPr>
        <w:t>Nieuwbeerta</w:t>
      </w:r>
      <w:proofErr w:type="spellEnd"/>
      <w:r w:rsidRPr="00773126">
        <w:rPr>
          <w:rFonts w:ascii="Times New Roman" w:hAnsi="Times New Roman" w:cs="Times New Roman"/>
        </w:rPr>
        <w:t xml:space="preserve">, 2005). </w:t>
      </w:r>
      <w:r w:rsidR="008B6D90">
        <w:rPr>
          <w:rFonts w:ascii="Times New Roman" w:hAnsi="Times New Roman" w:cs="Times New Roman"/>
        </w:rPr>
        <w:t xml:space="preserve">Such dynamics have been suggested elsewhere in both the terrorism and crime literatures. For example, </w:t>
      </w:r>
      <w:r w:rsidRPr="00773126">
        <w:rPr>
          <w:rFonts w:ascii="Times New Roman" w:hAnsi="Times New Roman" w:cs="Times New Roman"/>
        </w:rPr>
        <w:t xml:space="preserve">Bloom (2005) proposes that Palestinian </w:t>
      </w:r>
      <w:r w:rsidR="008B6D90">
        <w:rPr>
          <w:rFonts w:ascii="Times New Roman" w:hAnsi="Times New Roman" w:cs="Times New Roman"/>
        </w:rPr>
        <w:t xml:space="preserve">terrorist </w:t>
      </w:r>
      <w:r w:rsidRPr="00773126">
        <w:rPr>
          <w:rFonts w:ascii="Times New Roman" w:hAnsi="Times New Roman" w:cs="Times New Roman"/>
        </w:rPr>
        <w:t xml:space="preserve">groups chose individuals to carry out attacks who had features that would fit in with Israeli society. </w:t>
      </w:r>
      <w:r w:rsidR="008B6D90">
        <w:rPr>
          <w:rFonts w:ascii="Times New Roman" w:hAnsi="Times New Roman" w:cs="Times New Roman"/>
        </w:rPr>
        <w:t xml:space="preserve">Gill’s (2012) analysis of Palestinian suicide bombers provided some support for this hypothesis. </w:t>
      </w:r>
      <w:r w:rsidRPr="00773126">
        <w:rPr>
          <w:rFonts w:ascii="Times New Roman" w:hAnsi="Times New Roman" w:cs="Times New Roman"/>
        </w:rPr>
        <w:t xml:space="preserve">Carter and Hill (1979) found that, in the case of extremely segregated cities, an individual’s mental image of their city is often incomplete and strongly influenced by their racial background, due to the dangers of offending where they cannot blend in easily. </w:t>
      </w:r>
      <w:proofErr w:type="spellStart"/>
      <w:r w:rsidRPr="00773126">
        <w:rPr>
          <w:rFonts w:ascii="Times New Roman" w:hAnsi="Times New Roman" w:cs="Times New Roman"/>
        </w:rPr>
        <w:t>Bernas</w:t>
      </w:r>
      <w:r w:rsidR="008B6D90">
        <w:rPr>
          <w:rFonts w:ascii="Times New Roman" w:hAnsi="Times New Roman" w:cs="Times New Roman"/>
        </w:rPr>
        <w:t>c</w:t>
      </w:r>
      <w:r w:rsidRPr="00773126">
        <w:rPr>
          <w:rFonts w:ascii="Times New Roman" w:hAnsi="Times New Roman" w:cs="Times New Roman"/>
        </w:rPr>
        <w:t>o</w:t>
      </w:r>
      <w:proofErr w:type="spellEnd"/>
      <w:r w:rsidRPr="00773126">
        <w:rPr>
          <w:rFonts w:ascii="Times New Roman" w:hAnsi="Times New Roman" w:cs="Times New Roman"/>
        </w:rPr>
        <w:t>, Block and Ruiter (2013) found that street robbers preferred areas where the majority of residents matched their own racial or ethnic background. Although this concept of ‘standing out’ in unknown territory is most obvious when considering race, the same affects may be reflected when considering religion. PIRA</w:t>
      </w:r>
      <w:r w:rsidR="00103B6D">
        <w:rPr>
          <w:rFonts w:ascii="Times New Roman" w:hAnsi="Times New Roman" w:cs="Times New Roman"/>
        </w:rPr>
        <w:t xml:space="preserve"> members</w:t>
      </w:r>
      <w:r w:rsidRPr="00773126">
        <w:rPr>
          <w:rFonts w:ascii="Times New Roman" w:hAnsi="Times New Roman" w:cs="Times New Roman"/>
        </w:rPr>
        <w:t xml:space="preserve"> would be easily identifiable as the opposite side</w:t>
      </w:r>
      <w:r w:rsidR="00103B6D">
        <w:rPr>
          <w:rFonts w:ascii="Times New Roman" w:hAnsi="Times New Roman" w:cs="Times New Roman"/>
        </w:rPr>
        <w:t xml:space="preserve"> of the religious divide</w:t>
      </w:r>
      <w:r w:rsidRPr="00773126">
        <w:rPr>
          <w:rFonts w:ascii="Times New Roman" w:hAnsi="Times New Roman" w:cs="Times New Roman"/>
        </w:rPr>
        <w:t xml:space="preserve"> (Gill et al., 2017) and could be recognized as strangers to the area (</w:t>
      </w:r>
      <w:r w:rsidR="0039241C" w:rsidRPr="00773126">
        <w:rPr>
          <w:rFonts w:ascii="Times New Roman" w:hAnsi="Times New Roman" w:cs="Times New Roman"/>
        </w:rPr>
        <w:t>Brown and Altman, 1981</w:t>
      </w:r>
      <w:r w:rsidR="0039241C">
        <w:rPr>
          <w:rFonts w:ascii="Times New Roman" w:hAnsi="Times New Roman" w:cs="Times New Roman"/>
        </w:rPr>
        <w:t xml:space="preserve">; </w:t>
      </w:r>
      <w:proofErr w:type="spellStart"/>
      <w:r w:rsidRPr="00773126">
        <w:rPr>
          <w:rFonts w:ascii="Times New Roman" w:hAnsi="Times New Roman" w:cs="Times New Roman"/>
        </w:rPr>
        <w:t>Bernasco</w:t>
      </w:r>
      <w:proofErr w:type="spellEnd"/>
      <w:r w:rsidRPr="00773126">
        <w:rPr>
          <w:rFonts w:ascii="Times New Roman" w:hAnsi="Times New Roman" w:cs="Times New Roman"/>
        </w:rPr>
        <w:t xml:space="preserve"> and Block, 2009). </w:t>
      </w:r>
      <w:r w:rsidRPr="00773126">
        <w:rPr>
          <w:rFonts w:ascii="Times New Roman" w:hAnsi="Times New Roman" w:cs="Times New Roman"/>
          <w:lang w:val="en-GB"/>
        </w:rPr>
        <w:t xml:space="preserve">However, due to the retrospective nature of this study it was not possible to get this information for the period studied at small areas level. Some information was available at ward level, however the extent to which analyses at this level can provide meaningful information is limited, and </w:t>
      </w:r>
      <w:r w:rsidR="00103B6D">
        <w:rPr>
          <w:rFonts w:ascii="Times New Roman" w:hAnsi="Times New Roman" w:cs="Times New Roman"/>
          <w:lang w:val="en-GB"/>
        </w:rPr>
        <w:t>we considered</w:t>
      </w:r>
      <w:r w:rsidRPr="00773126">
        <w:rPr>
          <w:rFonts w:ascii="Times New Roman" w:hAnsi="Times New Roman" w:cs="Times New Roman"/>
          <w:lang w:val="en-GB"/>
        </w:rPr>
        <w:t xml:space="preserve"> level of aggregation to be too large. As a result, the decision was made to exclude potential social context variables. This meant that it was possible to use a smaller areal unit and therefore increase the potential utility for practitioners.</w:t>
      </w:r>
    </w:p>
    <w:p w14:paraId="3A279FFC" w14:textId="77777777" w:rsidR="006B7DC1" w:rsidRPr="00773126" w:rsidRDefault="006B7DC1" w:rsidP="006B7DC1">
      <w:pPr>
        <w:spacing w:line="360" w:lineRule="auto"/>
        <w:jc w:val="both"/>
        <w:rPr>
          <w:rFonts w:ascii="Times New Roman" w:hAnsi="Times New Roman" w:cs="Times New Roman"/>
          <w:u w:val="single"/>
          <w:lang w:val="en-GB"/>
        </w:rPr>
      </w:pPr>
    </w:p>
    <w:p w14:paraId="1D3146C3" w14:textId="6E983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This is a complete analysis of </w:t>
      </w:r>
      <w:r w:rsidRPr="003A78EC">
        <w:rPr>
          <w:rFonts w:ascii="Times New Roman" w:hAnsi="Times New Roman" w:cs="Times New Roman"/>
          <w:lang w:val="en-GB"/>
        </w:rPr>
        <w:t>core</w:t>
      </w:r>
      <w:r w:rsidRPr="00103B6D">
        <w:rPr>
          <w:rFonts w:ascii="Times New Roman" w:hAnsi="Times New Roman" w:cs="Times New Roman"/>
          <w:lang w:val="en-GB"/>
        </w:rPr>
        <w:t xml:space="preserve"> </w:t>
      </w:r>
      <w:r w:rsidRPr="00773126">
        <w:rPr>
          <w:rFonts w:ascii="Times New Roman" w:hAnsi="Times New Roman" w:cs="Times New Roman"/>
          <w:lang w:val="en-GB"/>
        </w:rPr>
        <w:t xml:space="preserve">Belfast PIRA members </w:t>
      </w:r>
      <w:r w:rsidRPr="00773126">
        <w:rPr>
          <w:rFonts w:ascii="Times New Roman" w:hAnsi="Times New Roman" w:cs="Times New Roman"/>
        </w:rPr>
        <w:t xml:space="preserve">convicted of an attack where both the home and attack locations are known. </w:t>
      </w:r>
      <w:r w:rsidR="00A35684">
        <w:rPr>
          <w:rFonts w:ascii="Times New Roman" w:hAnsi="Times New Roman" w:cs="Times New Roman"/>
        </w:rPr>
        <w:t xml:space="preserve">It is a comprehensive dataset for the city with respect to the most important and highly connected members of PIRA (Gill et al., 2014). </w:t>
      </w:r>
      <w:r w:rsidRPr="00773126">
        <w:rPr>
          <w:rFonts w:ascii="Times New Roman" w:hAnsi="Times New Roman" w:cs="Times New Roman"/>
          <w:lang w:val="en-GB"/>
        </w:rPr>
        <w:t xml:space="preserve">However, it is not a complete dataset of all PIRA activity in Belfast during this period as several attacks that were identified from the Irish Times archive had to be excluded from the dataset. The main reason for this was because they could not be directly attributed to a specific individual. Also, </w:t>
      </w:r>
      <w:r w:rsidRPr="00773126">
        <w:rPr>
          <w:rFonts w:ascii="Times New Roman" w:hAnsi="Times New Roman" w:cs="Times New Roman"/>
          <w:lang w:val="en-GB"/>
        </w:rPr>
        <w:lastRenderedPageBreak/>
        <w:t xml:space="preserve">due to the underlying mechanisms of this model, the data had to be restricted to one city. It was also necessary to omit attacks in Belfast committed by non-residents and incidents outside of Belfast committed by Belfast residents from the sample, thus the effects of the distance variables may be underestimated. This dataset is a slightly smaller sample in comparison to </w:t>
      </w:r>
      <w:r>
        <w:rPr>
          <w:rFonts w:ascii="Times New Roman" w:hAnsi="Times New Roman" w:cs="Times New Roman"/>
          <w:lang w:val="en-GB"/>
        </w:rPr>
        <w:t xml:space="preserve">most </w:t>
      </w:r>
      <w:r w:rsidRPr="00773126">
        <w:rPr>
          <w:rFonts w:ascii="Times New Roman" w:hAnsi="Times New Roman" w:cs="Times New Roman"/>
          <w:lang w:val="en-GB"/>
        </w:rPr>
        <w:t>previous simil</w:t>
      </w:r>
      <w:r>
        <w:rPr>
          <w:rFonts w:ascii="Times New Roman" w:hAnsi="Times New Roman" w:cs="Times New Roman"/>
          <w:lang w:val="en-GB"/>
        </w:rPr>
        <w:t xml:space="preserve">ar studies of crime. There may be some parameter inflation and there is the possibility of skewing of distributions to values higher than the true odds ratio. However, </w:t>
      </w:r>
      <w:proofErr w:type="spellStart"/>
      <w:r>
        <w:rPr>
          <w:rFonts w:ascii="Times New Roman" w:hAnsi="Times New Roman" w:cs="Times New Roman"/>
          <w:lang w:val="en-GB"/>
        </w:rPr>
        <w:t>Baudains</w:t>
      </w:r>
      <w:proofErr w:type="spellEnd"/>
      <w:r>
        <w:rPr>
          <w:rFonts w:ascii="Times New Roman" w:hAnsi="Times New Roman" w:cs="Times New Roman"/>
          <w:lang w:val="en-GB"/>
        </w:rPr>
        <w:t xml:space="preserve"> et al (2013) used a similar sample size in one of their models </w:t>
      </w:r>
      <w:r w:rsidR="00103B6D">
        <w:rPr>
          <w:rFonts w:ascii="Times New Roman" w:hAnsi="Times New Roman" w:cs="Times New Roman"/>
          <w:lang w:val="en-GB"/>
        </w:rPr>
        <w:t>examining the London riot</w:t>
      </w:r>
      <w:r>
        <w:rPr>
          <w:rFonts w:ascii="Times New Roman" w:hAnsi="Times New Roman" w:cs="Times New Roman"/>
          <w:lang w:val="en-GB"/>
        </w:rPr>
        <w:t xml:space="preserve">. They also noted that although they excluded two of the days (with sample sizes of 54 and 90) the parameter estimates were consistent with the other three days that were examined. </w:t>
      </w:r>
      <w:r w:rsidRPr="00773126">
        <w:rPr>
          <w:rFonts w:ascii="Times New Roman" w:hAnsi="Times New Roman" w:cs="Times New Roman"/>
          <w:lang w:val="en-GB"/>
        </w:rPr>
        <w:t>Although the sample used in this study was deemed sufficient for the implementation of the model</w:t>
      </w:r>
      <w:r>
        <w:rPr>
          <w:rFonts w:ascii="Times New Roman" w:hAnsi="Times New Roman" w:cs="Times New Roman"/>
          <w:lang w:val="en-GB"/>
        </w:rPr>
        <w:t xml:space="preserve"> (Greenland et al., 2000)</w:t>
      </w:r>
      <w:r w:rsidRPr="00773126">
        <w:rPr>
          <w:rFonts w:ascii="Times New Roman" w:hAnsi="Times New Roman" w:cs="Times New Roman"/>
          <w:lang w:val="en-GB"/>
        </w:rPr>
        <w:t xml:space="preserve">, utilisation of a larger sample size would have been preferable. </w:t>
      </w:r>
      <w:r w:rsidRPr="00773126">
        <w:rPr>
          <w:rFonts w:ascii="Times New Roman" w:hAnsi="Times New Roman" w:cs="Times New Roman"/>
        </w:rPr>
        <w:t>As</w:t>
      </w:r>
      <w:r w:rsidRPr="00773126">
        <w:rPr>
          <w:rFonts w:ascii="Times New Roman" w:hAnsi="Times New Roman" w:cs="Times New Roman"/>
          <w:lang w:val="en-GB"/>
        </w:rPr>
        <w:t xml:space="preserve"> well as improving the power and reliability of the model, a larger dataset would have enabled further hypothes</w:t>
      </w:r>
      <w:r>
        <w:rPr>
          <w:rFonts w:ascii="Times New Roman" w:hAnsi="Times New Roman" w:cs="Times New Roman"/>
          <w:lang w:val="en-GB"/>
        </w:rPr>
        <w:t>is testing</w:t>
      </w:r>
      <w:r w:rsidR="0039241C">
        <w:rPr>
          <w:rFonts w:ascii="Times New Roman" w:hAnsi="Times New Roman" w:cs="Times New Roman"/>
          <w:lang w:val="en-GB"/>
        </w:rPr>
        <w:t xml:space="preserve">. </w:t>
      </w:r>
    </w:p>
    <w:p w14:paraId="067473DF" w14:textId="77777777" w:rsidR="006B7DC1" w:rsidRPr="00773126" w:rsidRDefault="006B7DC1" w:rsidP="006B7DC1">
      <w:pPr>
        <w:spacing w:line="360" w:lineRule="auto"/>
        <w:jc w:val="both"/>
        <w:rPr>
          <w:rFonts w:ascii="Times New Roman" w:hAnsi="Times New Roman" w:cs="Times New Roman"/>
          <w:lang w:val="en-GB"/>
        </w:rPr>
      </w:pPr>
    </w:p>
    <w:p w14:paraId="3C8DDAFF" w14:textId="6094CCAF" w:rsidR="006B7DC1" w:rsidRPr="00773126" w:rsidRDefault="006B7DC1" w:rsidP="006B7DC1">
      <w:pPr>
        <w:spacing w:line="360" w:lineRule="auto"/>
        <w:jc w:val="both"/>
        <w:rPr>
          <w:rFonts w:ascii="Times New Roman" w:hAnsi="Times New Roman" w:cs="Times New Roman"/>
          <w:color w:val="000000" w:themeColor="text1"/>
          <w:lang w:val="en-GB"/>
        </w:rPr>
      </w:pPr>
      <w:r w:rsidRPr="00773126">
        <w:rPr>
          <w:rFonts w:ascii="Times New Roman" w:hAnsi="Times New Roman" w:cs="Times New Roman"/>
          <w:lang w:val="en-GB"/>
        </w:rPr>
        <w:t>Areal unit boundaries are arbitrary and lack ecological meaning (</w:t>
      </w:r>
      <w:proofErr w:type="spellStart"/>
      <w:r w:rsidRPr="00773126">
        <w:rPr>
          <w:rFonts w:ascii="Times New Roman" w:hAnsi="Times New Roman" w:cs="Times New Roman"/>
          <w:lang w:val="en-GB"/>
        </w:rPr>
        <w:t>Bursik</w:t>
      </w:r>
      <w:proofErr w:type="spellEnd"/>
      <w:r w:rsidRPr="00773126">
        <w:rPr>
          <w:rFonts w:ascii="Times New Roman" w:hAnsi="Times New Roman" w:cs="Times New Roman"/>
          <w:lang w:val="en-GB"/>
        </w:rPr>
        <w:t>, 1986) and the characteristic data used may not be an accurate representation of the perceptions of those living in the areas (</w:t>
      </w:r>
      <w:proofErr w:type="spellStart"/>
      <w:r w:rsidRPr="00773126">
        <w:rPr>
          <w:rFonts w:ascii="Times New Roman" w:hAnsi="Times New Roman" w:cs="Times New Roman"/>
          <w:lang w:val="en-GB"/>
        </w:rPr>
        <w:t>Coulton</w:t>
      </w:r>
      <w:proofErr w:type="spellEnd"/>
      <w:r w:rsidRPr="00773126">
        <w:rPr>
          <w:rFonts w:ascii="Times New Roman" w:hAnsi="Times New Roman" w:cs="Times New Roman"/>
          <w:lang w:val="en-GB"/>
        </w:rPr>
        <w:t xml:space="preserve"> et al., 2001). </w:t>
      </w:r>
      <w:r>
        <w:rPr>
          <w:rFonts w:ascii="Times New Roman" w:hAnsi="Times New Roman" w:cs="Times New Roman"/>
          <w:lang w:val="en-GB"/>
        </w:rPr>
        <w:t>Smaller</w:t>
      </w:r>
      <w:r w:rsidRPr="00773126">
        <w:rPr>
          <w:rFonts w:ascii="Times New Roman" w:hAnsi="Times New Roman" w:cs="Times New Roman"/>
          <w:lang w:val="en-GB"/>
        </w:rPr>
        <w:t xml:space="preserve"> units would enable factors such as the effects of social disorganisation to be touched upon, if the data was available. The theoretical notions apply to much smaller units and the street block is the most appropriate unit for analysis (Taylor, 1997). However, larger areal units such as </w:t>
      </w:r>
      <w:r>
        <w:rPr>
          <w:rFonts w:ascii="Times New Roman" w:hAnsi="Times New Roman" w:cs="Times New Roman"/>
          <w:lang w:val="en-GB"/>
        </w:rPr>
        <w:t>small areas</w:t>
      </w:r>
      <w:r w:rsidRPr="00773126">
        <w:rPr>
          <w:rFonts w:ascii="Times New Roman" w:hAnsi="Times New Roman" w:cs="Times New Roman"/>
          <w:lang w:val="en-GB"/>
        </w:rPr>
        <w:t xml:space="preserve"> relax the effects of independence of irrelevant alternatives (IIA) which is a consideration of the conditional logit estimation. </w:t>
      </w:r>
      <w:r w:rsidRPr="00773126">
        <w:rPr>
          <w:rFonts w:ascii="Times New Roman" w:eastAsia="Times New Roman" w:hAnsi="Times New Roman" w:cs="Times New Roman"/>
          <w:color w:val="000000" w:themeColor="text1"/>
          <w:shd w:val="clear" w:color="auto" w:fill="FFFFFF"/>
        </w:rPr>
        <w:t>The IIA assumption expresses that if someone is choosing among a set of alternatives, their odds of choosing</w:t>
      </w:r>
      <w:r w:rsidRPr="00087ADC">
        <w:rPr>
          <w:rFonts w:ascii="Times New Roman" w:eastAsia="Times New Roman" w:hAnsi="Times New Roman" w:cs="Times New Roman"/>
          <w:i/>
          <w:color w:val="000000" w:themeColor="text1"/>
          <w:shd w:val="clear" w:color="auto" w:fill="FFFFFF"/>
        </w:rPr>
        <w:t xml:space="preserve"> </w:t>
      </w:r>
      <w:proofErr w:type="spellStart"/>
      <w:r w:rsidRPr="00087ADC">
        <w:rPr>
          <w:rFonts w:ascii="Times New Roman" w:eastAsia="Times New Roman" w:hAnsi="Times New Roman" w:cs="Times New Roman"/>
          <w:i/>
          <w:color w:val="000000" w:themeColor="text1"/>
          <w:shd w:val="clear" w:color="auto" w:fill="FFFFFF"/>
        </w:rPr>
        <w:t>A</w:t>
      </w:r>
      <w:proofErr w:type="spellEnd"/>
      <w:r w:rsidRPr="00773126">
        <w:rPr>
          <w:rFonts w:ascii="Times New Roman" w:eastAsia="Times New Roman" w:hAnsi="Times New Roman" w:cs="Times New Roman"/>
          <w:color w:val="000000" w:themeColor="text1"/>
          <w:shd w:val="clear" w:color="auto" w:fill="FFFFFF"/>
        </w:rPr>
        <w:t xml:space="preserve"> over </w:t>
      </w:r>
      <w:r w:rsidRPr="00087ADC">
        <w:rPr>
          <w:rFonts w:ascii="Times New Roman" w:eastAsia="Times New Roman" w:hAnsi="Times New Roman" w:cs="Times New Roman"/>
          <w:i/>
          <w:color w:val="000000" w:themeColor="text1"/>
          <w:shd w:val="clear" w:color="auto" w:fill="FFFFFF"/>
        </w:rPr>
        <w:t>B</w:t>
      </w:r>
      <w:r w:rsidRPr="00773126">
        <w:rPr>
          <w:rFonts w:ascii="Times New Roman" w:eastAsia="Times New Roman" w:hAnsi="Times New Roman" w:cs="Times New Roman"/>
          <w:color w:val="000000" w:themeColor="text1"/>
          <w:shd w:val="clear" w:color="auto" w:fill="FFFFFF"/>
        </w:rPr>
        <w:t xml:space="preserve"> should not be affected by the presence or absence of an alternative </w:t>
      </w:r>
      <w:r w:rsidRPr="00087ADC">
        <w:rPr>
          <w:rFonts w:ascii="Times New Roman" w:eastAsia="Times New Roman" w:hAnsi="Times New Roman" w:cs="Times New Roman"/>
          <w:i/>
          <w:color w:val="000000" w:themeColor="text1"/>
          <w:shd w:val="clear" w:color="auto" w:fill="FFFFFF"/>
        </w:rPr>
        <w:t>C</w:t>
      </w:r>
      <w:r w:rsidRPr="00773126">
        <w:rPr>
          <w:rFonts w:ascii="Times New Roman" w:eastAsia="Times New Roman" w:hAnsi="Times New Roman" w:cs="Times New Roman"/>
          <w:color w:val="000000" w:themeColor="text1"/>
          <w:shd w:val="clear" w:color="auto" w:fill="FFFFFF"/>
        </w:rPr>
        <w:t>.</w:t>
      </w:r>
      <w:r w:rsidRPr="00773126">
        <w:rPr>
          <w:rFonts w:ascii="Times New Roman" w:hAnsi="Times New Roman" w:cs="Times New Roman"/>
          <w:color w:val="000000" w:themeColor="text1"/>
          <w:lang w:val="en-GB"/>
        </w:rPr>
        <w:t xml:space="preserve"> When using larger units preferences for a choice will be less influenced by the inclusion or exclusion of other alternatives, thus affecting the ratios of </w:t>
      </w:r>
      <w:r w:rsidRPr="00773126">
        <w:rPr>
          <w:rFonts w:ascii="Times New Roman" w:hAnsi="Times New Roman" w:cs="Times New Roman"/>
          <w:i/>
          <w:color w:val="000000" w:themeColor="text1"/>
          <w:lang w:val="en-GB"/>
        </w:rPr>
        <w:sym w:font="Symbol" w:char="F062"/>
      </w:r>
      <w:r w:rsidRPr="00773126">
        <w:rPr>
          <w:rStyle w:val="FootnoteReference"/>
          <w:rFonts w:ascii="Times New Roman" w:hAnsi="Times New Roman" w:cs="Times New Roman"/>
          <w:color w:val="000000" w:themeColor="text1"/>
        </w:rPr>
        <w:footnoteReference w:id="9"/>
      </w:r>
      <w:r w:rsidRPr="00773126">
        <w:rPr>
          <w:rFonts w:ascii="Times New Roman" w:hAnsi="Times New Roman" w:cs="Times New Roman"/>
          <w:i/>
          <w:color w:val="000000" w:themeColor="text1"/>
          <w:lang w:val="en-GB"/>
        </w:rPr>
        <w:t xml:space="preserve"> </w:t>
      </w:r>
      <w:r w:rsidRPr="00773126">
        <w:rPr>
          <w:rFonts w:ascii="Times New Roman" w:hAnsi="Times New Roman" w:cs="Times New Roman"/>
          <w:color w:val="000000" w:themeColor="text1"/>
          <w:lang w:val="en-GB"/>
        </w:rPr>
        <w:t>estimates</w:t>
      </w:r>
      <w:r>
        <w:rPr>
          <w:rFonts w:ascii="Times New Roman" w:hAnsi="Times New Roman" w:cs="Times New Roman"/>
          <w:color w:val="000000" w:themeColor="text1"/>
          <w:lang w:val="en-GB"/>
        </w:rPr>
        <w:t xml:space="preserve"> </w:t>
      </w:r>
      <w:r w:rsidRPr="00773126">
        <w:rPr>
          <w:rFonts w:ascii="Times New Roman" w:hAnsi="Times New Roman" w:cs="Times New Roman"/>
          <w:color w:val="000000" w:themeColor="text1"/>
          <w:lang w:val="en-GB"/>
        </w:rPr>
        <w:t>(Greene, 1997).</w:t>
      </w:r>
    </w:p>
    <w:p w14:paraId="29175030" w14:textId="77777777" w:rsidR="006B7DC1" w:rsidRPr="00773126" w:rsidRDefault="006B7DC1" w:rsidP="006B7DC1">
      <w:pPr>
        <w:spacing w:line="360" w:lineRule="auto"/>
        <w:jc w:val="both"/>
        <w:rPr>
          <w:rFonts w:ascii="Times New Roman" w:hAnsi="Times New Roman" w:cs="Times New Roman"/>
          <w:lang w:val="en-GB"/>
        </w:rPr>
      </w:pPr>
    </w:p>
    <w:p w14:paraId="7E6C1C52" w14:textId="51EBC705"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As well as the necessity of replicating this study using other cities in Northern Ireland where PIRA were in operation, further studies should examine different terrorist groups to identify how transferable the effects are to different contexts. A good comparison would be another organisation with similar targeting patterns, for example Euskadi Ta </w:t>
      </w:r>
      <w:proofErr w:type="spellStart"/>
      <w:r w:rsidRPr="00773126">
        <w:rPr>
          <w:rFonts w:ascii="Times New Roman" w:hAnsi="Times New Roman" w:cs="Times New Roman"/>
          <w:lang w:val="en-GB"/>
        </w:rPr>
        <w:t>Askatasuna</w:t>
      </w:r>
      <w:proofErr w:type="spellEnd"/>
      <w:r w:rsidRPr="00773126">
        <w:rPr>
          <w:rFonts w:ascii="Times New Roman" w:hAnsi="Times New Roman" w:cs="Times New Roman"/>
          <w:lang w:val="en-GB"/>
        </w:rPr>
        <w:t xml:space="preserve"> (ETA). ETA has repeatedly targeted the Guardia Civil (Civil Guard) and the majority of attacks are focused </w:t>
      </w:r>
      <w:r w:rsidRPr="00773126">
        <w:rPr>
          <w:rFonts w:ascii="Times New Roman" w:hAnsi="Times New Roman" w:cs="Times New Roman"/>
          <w:lang w:val="en-GB"/>
        </w:rPr>
        <w:lastRenderedPageBreak/>
        <w:t>on military and police personnel as well as political and economic targets (</w:t>
      </w:r>
      <w:r w:rsidR="0039241C">
        <w:rPr>
          <w:rFonts w:ascii="Times New Roman" w:hAnsi="Times New Roman" w:cs="Times New Roman"/>
          <w:lang w:val="en-GB"/>
        </w:rPr>
        <w:t xml:space="preserve">Drake, 1998; </w:t>
      </w:r>
      <w:r w:rsidRPr="00773126">
        <w:rPr>
          <w:rFonts w:ascii="Times New Roman" w:hAnsi="Times New Roman" w:cs="Times New Roman"/>
          <w:lang w:val="en-GB"/>
        </w:rPr>
        <w:t>Barros, 2003</w:t>
      </w:r>
      <w:r w:rsidR="0039241C">
        <w:rPr>
          <w:rFonts w:ascii="Times New Roman" w:hAnsi="Times New Roman" w:cs="Times New Roman"/>
          <w:lang w:val="en-GB"/>
        </w:rPr>
        <w:t>)</w:t>
      </w:r>
      <w:r w:rsidRPr="00773126">
        <w:rPr>
          <w:rFonts w:ascii="Times New Roman" w:hAnsi="Times New Roman" w:cs="Times New Roman"/>
          <w:lang w:val="en-GB"/>
        </w:rPr>
        <w:t xml:space="preserve">. Groups with different ideologies should also be studied, to increase the </w:t>
      </w:r>
      <w:r w:rsidR="00103B6D">
        <w:rPr>
          <w:rFonts w:ascii="Times New Roman" w:hAnsi="Times New Roman" w:cs="Times New Roman"/>
          <w:lang w:val="en-GB"/>
        </w:rPr>
        <w:t xml:space="preserve">model’s </w:t>
      </w:r>
      <w:r w:rsidRPr="00773126">
        <w:rPr>
          <w:rFonts w:ascii="Times New Roman" w:hAnsi="Times New Roman" w:cs="Times New Roman"/>
          <w:lang w:val="en-GB"/>
        </w:rPr>
        <w:t>generalisability</w:t>
      </w:r>
      <w:r w:rsidR="00103B6D">
        <w:rPr>
          <w:rFonts w:ascii="Times New Roman" w:hAnsi="Times New Roman" w:cs="Times New Roman"/>
          <w:lang w:val="en-GB"/>
        </w:rPr>
        <w:t>.</w:t>
      </w:r>
    </w:p>
    <w:p w14:paraId="148782A8" w14:textId="77777777" w:rsidR="006B7DC1" w:rsidRPr="00773126" w:rsidRDefault="006B7DC1" w:rsidP="006B7DC1">
      <w:pPr>
        <w:spacing w:line="360" w:lineRule="auto"/>
        <w:jc w:val="both"/>
        <w:rPr>
          <w:rFonts w:ascii="Times New Roman" w:hAnsi="Times New Roman" w:cs="Times New Roman"/>
          <w:lang w:val="en-GB"/>
        </w:rPr>
      </w:pPr>
    </w:p>
    <w:p w14:paraId="2DAC2D17" w14:textId="7E0437AB"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There are several ways this study could be improved and expanded on through the further disaggregation of data. Initially, </w:t>
      </w:r>
      <w:r w:rsidR="00103B6D">
        <w:rPr>
          <w:rFonts w:ascii="Times New Roman" w:hAnsi="Times New Roman" w:cs="Times New Roman"/>
          <w:lang w:val="en-GB"/>
        </w:rPr>
        <w:t>we aimed</w:t>
      </w:r>
      <w:r w:rsidRPr="00773126">
        <w:rPr>
          <w:rFonts w:ascii="Times New Roman" w:hAnsi="Times New Roman" w:cs="Times New Roman"/>
          <w:lang w:val="en-GB"/>
        </w:rPr>
        <w:t xml:space="preserve"> </w:t>
      </w:r>
      <w:r w:rsidR="00C15883">
        <w:rPr>
          <w:rFonts w:ascii="Times New Roman" w:hAnsi="Times New Roman" w:cs="Times New Roman"/>
          <w:lang w:val="en-GB"/>
        </w:rPr>
        <w:t xml:space="preserve">to </w:t>
      </w:r>
      <w:r w:rsidRPr="00773126">
        <w:rPr>
          <w:rFonts w:ascii="Times New Roman" w:hAnsi="Times New Roman" w:cs="Times New Roman"/>
          <w:lang w:val="en-GB"/>
        </w:rPr>
        <w:t>distinguish between different types of targets (i.e. attacks on premises and attacks on individuals)</w:t>
      </w:r>
      <w:r w:rsidR="00C15883">
        <w:rPr>
          <w:rFonts w:ascii="Times New Roman" w:hAnsi="Times New Roman" w:cs="Times New Roman"/>
          <w:lang w:val="en-GB"/>
        </w:rPr>
        <w:t xml:space="preserve">, as different types of crimes tend to exhibit different spatial patterns (Andresen and </w:t>
      </w:r>
      <w:proofErr w:type="spellStart"/>
      <w:r w:rsidR="00C15883">
        <w:rPr>
          <w:rFonts w:ascii="Times New Roman" w:hAnsi="Times New Roman" w:cs="Times New Roman"/>
          <w:lang w:val="en-GB"/>
        </w:rPr>
        <w:t>Linning</w:t>
      </w:r>
      <w:proofErr w:type="spellEnd"/>
      <w:r w:rsidR="00C15883">
        <w:rPr>
          <w:rFonts w:ascii="Times New Roman" w:hAnsi="Times New Roman" w:cs="Times New Roman"/>
          <w:lang w:val="en-GB"/>
        </w:rPr>
        <w:t>, 2012)</w:t>
      </w:r>
      <w:r w:rsidR="00103B6D">
        <w:rPr>
          <w:rFonts w:ascii="Times New Roman" w:hAnsi="Times New Roman" w:cs="Times New Roman"/>
          <w:lang w:val="en-GB"/>
        </w:rPr>
        <w:t>.</w:t>
      </w:r>
      <w:r w:rsidRPr="00773126">
        <w:rPr>
          <w:rFonts w:ascii="Times New Roman" w:hAnsi="Times New Roman" w:cs="Times New Roman"/>
          <w:lang w:val="en-GB"/>
        </w:rPr>
        <w:t xml:space="preserve"> </w:t>
      </w:r>
      <w:r w:rsidR="00103B6D">
        <w:rPr>
          <w:rFonts w:ascii="Times New Roman" w:hAnsi="Times New Roman" w:cs="Times New Roman"/>
          <w:lang w:val="en-GB"/>
        </w:rPr>
        <w:t>H</w:t>
      </w:r>
      <w:r w:rsidRPr="00773126">
        <w:rPr>
          <w:rFonts w:ascii="Times New Roman" w:hAnsi="Times New Roman" w:cs="Times New Roman"/>
          <w:lang w:val="en-GB"/>
        </w:rPr>
        <w:t xml:space="preserve">owever, there was insufficient data to do so. Differences between males and females could be examined as well as modes of attack (bombings, shootings, arson etc.) and types of human target, i.e. military/government/civilian. Other models, such as a mixed logit (McFadden and Train, 2000) or latent class model, could be considered in future studies. The mixed logit also </w:t>
      </w:r>
      <w:r w:rsidR="0039241C">
        <w:rPr>
          <w:rFonts w:ascii="Times New Roman" w:hAnsi="Times New Roman" w:cs="Times New Roman"/>
          <w:lang w:val="en-GB"/>
        </w:rPr>
        <w:t>accounts for</w:t>
      </w:r>
      <w:r w:rsidR="00103B6D" w:rsidRPr="00773126">
        <w:rPr>
          <w:rFonts w:ascii="Times New Roman" w:hAnsi="Times New Roman" w:cs="Times New Roman"/>
          <w:lang w:val="en-GB"/>
        </w:rPr>
        <w:t xml:space="preserve"> </w:t>
      </w:r>
      <w:r w:rsidRPr="00773126">
        <w:rPr>
          <w:rFonts w:ascii="Times New Roman" w:hAnsi="Times New Roman" w:cs="Times New Roman"/>
          <w:lang w:val="en-GB"/>
        </w:rPr>
        <w:t>idiosyncratic variations as it is likely that individuals place different emphases on certain attributes, for example distance (Robinson 1950). Disparities in the attacks of different terrorist</w:t>
      </w:r>
      <w:r w:rsidR="00103B6D">
        <w:rPr>
          <w:rFonts w:ascii="Times New Roman" w:hAnsi="Times New Roman" w:cs="Times New Roman"/>
          <w:lang w:val="en-GB"/>
        </w:rPr>
        <w:t xml:space="preserve">s </w:t>
      </w:r>
      <w:r w:rsidRPr="00773126">
        <w:rPr>
          <w:rFonts w:ascii="Times New Roman" w:hAnsi="Times New Roman" w:cs="Times New Roman"/>
          <w:lang w:val="en-GB"/>
        </w:rPr>
        <w:t xml:space="preserve">could be looked at, in particular </w:t>
      </w:r>
      <w:r>
        <w:rPr>
          <w:rFonts w:ascii="Times New Roman" w:hAnsi="Times New Roman" w:cs="Times New Roman"/>
          <w:lang w:val="en-GB"/>
        </w:rPr>
        <w:t>for</w:t>
      </w:r>
      <w:r w:rsidRPr="00773126">
        <w:rPr>
          <w:rFonts w:ascii="Times New Roman" w:hAnsi="Times New Roman" w:cs="Times New Roman"/>
          <w:lang w:val="en-GB"/>
        </w:rPr>
        <w:t xml:space="preserve"> PIRA </w:t>
      </w:r>
      <w:r>
        <w:rPr>
          <w:rFonts w:ascii="Times New Roman" w:hAnsi="Times New Roman" w:cs="Times New Roman"/>
          <w:lang w:val="en-GB"/>
        </w:rPr>
        <w:t xml:space="preserve">where </w:t>
      </w:r>
      <w:r w:rsidRPr="00773126">
        <w:rPr>
          <w:rFonts w:ascii="Times New Roman" w:hAnsi="Times New Roman" w:cs="Times New Roman"/>
          <w:lang w:val="en-GB"/>
        </w:rPr>
        <w:t>there were variations in the skill sets of members. Gill et al. (2017</w:t>
      </w:r>
      <w:r w:rsidRPr="00773126">
        <w:rPr>
          <w:rFonts w:ascii="Times New Roman" w:hAnsi="Times New Roman" w:cs="Times New Roman"/>
          <w:i/>
          <w:lang w:val="en-GB"/>
        </w:rPr>
        <w:t xml:space="preserve">) </w:t>
      </w:r>
      <w:r w:rsidRPr="00773126">
        <w:rPr>
          <w:rFonts w:ascii="Times New Roman" w:hAnsi="Times New Roman" w:cs="Times New Roman"/>
          <w:lang w:val="en-GB"/>
        </w:rPr>
        <w:t xml:space="preserve">found differences between different roles in the group (in this case shooters and IED planters), i.e. IED planters travelled longer distances to attacks.  The use of a mixed logit or latent class model would also relax the effects of IIA. </w:t>
      </w:r>
    </w:p>
    <w:p w14:paraId="414A9ED3" w14:textId="77777777" w:rsidR="006B7DC1" w:rsidRPr="00773126" w:rsidRDefault="006B7DC1" w:rsidP="006B7DC1">
      <w:pPr>
        <w:spacing w:line="360" w:lineRule="auto"/>
        <w:jc w:val="both"/>
        <w:rPr>
          <w:rFonts w:ascii="Times New Roman" w:hAnsi="Times New Roman" w:cs="Times New Roman"/>
          <w:lang w:val="en-GB"/>
        </w:rPr>
      </w:pPr>
    </w:p>
    <w:p w14:paraId="048D5CF7" w14:textId="02D8873F" w:rsidR="00103B6D"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Temporal variations are often neglected in criminological research (Ratcliffe, 2006). Using a model of spatiotemporal choice as opposed to spatial choice may demonstrate that certain types of attacks were more likely to occur on certain days of the week, or certain times of day (included in the set of alternatives), and improve the understanding of target selection. For example, PIRA tended to avoid attacks on Saturdays as </w:t>
      </w:r>
      <w:r w:rsidR="00C17DD2">
        <w:rPr>
          <w:rFonts w:ascii="Times New Roman" w:hAnsi="Times New Roman" w:cs="Times New Roman"/>
          <w:lang w:val="en-GB"/>
        </w:rPr>
        <w:t>fewer people would hear about it on the news on a Sunday</w:t>
      </w:r>
      <w:r w:rsidRPr="00773126">
        <w:rPr>
          <w:rFonts w:ascii="Times New Roman" w:hAnsi="Times New Roman" w:cs="Times New Roman"/>
          <w:lang w:val="en-GB"/>
        </w:rPr>
        <w:t>, and attacks were often tailored to fit in with the working and social schedules of members (Collins, 1998). Terrorism is not static (Drake, 1998), and PIRA’s structure and strategy underwent many changes throughout their campaign (</w:t>
      </w:r>
      <w:proofErr w:type="spellStart"/>
      <w:r w:rsidRPr="00773126">
        <w:rPr>
          <w:rFonts w:ascii="Times New Roman" w:hAnsi="Times New Roman" w:cs="Times New Roman"/>
          <w:lang w:val="en-GB"/>
        </w:rPr>
        <w:t>Asal</w:t>
      </w:r>
      <w:proofErr w:type="spellEnd"/>
      <w:r w:rsidRPr="00773126">
        <w:rPr>
          <w:rFonts w:ascii="Times New Roman" w:hAnsi="Times New Roman" w:cs="Times New Roman"/>
          <w:lang w:val="en-GB"/>
        </w:rPr>
        <w:t xml:space="preserve"> et al., 2013; Gill and Horgan, 2013). </w:t>
      </w:r>
      <w:r>
        <w:rPr>
          <w:rFonts w:ascii="Times New Roman" w:hAnsi="Times New Roman" w:cs="Times New Roman"/>
          <w:lang w:val="en-GB"/>
        </w:rPr>
        <w:t xml:space="preserve">Future research </w:t>
      </w:r>
      <w:r w:rsidRPr="00773126">
        <w:rPr>
          <w:rFonts w:ascii="Times New Roman" w:hAnsi="Times New Roman" w:cs="Times New Roman"/>
          <w:lang w:val="en-GB"/>
        </w:rPr>
        <w:t>could incorporate distinctions between the</w:t>
      </w:r>
      <w:r>
        <w:rPr>
          <w:rFonts w:ascii="Times New Roman" w:hAnsi="Times New Roman" w:cs="Times New Roman"/>
          <w:lang w:val="en-GB"/>
        </w:rPr>
        <w:t xml:space="preserve"> different</w:t>
      </w:r>
      <w:r w:rsidRPr="00773126">
        <w:rPr>
          <w:rFonts w:ascii="Times New Roman" w:hAnsi="Times New Roman" w:cs="Times New Roman"/>
          <w:lang w:val="en-GB"/>
        </w:rPr>
        <w:t xml:space="preserve"> phases</w:t>
      </w:r>
      <w:r>
        <w:rPr>
          <w:rFonts w:ascii="Times New Roman" w:hAnsi="Times New Roman" w:cs="Times New Roman"/>
          <w:lang w:val="en-GB"/>
        </w:rPr>
        <w:t xml:space="preserve"> of PIRA activity</w:t>
      </w:r>
      <w:r w:rsidRPr="00773126">
        <w:rPr>
          <w:rFonts w:ascii="Times New Roman" w:hAnsi="Times New Roman" w:cs="Times New Roman"/>
          <w:lang w:val="en-GB"/>
        </w:rPr>
        <w:t>,</w:t>
      </w:r>
      <w:r>
        <w:rPr>
          <w:rFonts w:ascii="Times New Roman" w:hAnsi="Times New Roman" w:cs="Times New Roman"/>
          <w:lang w:val="en-GB"/>
        </w:rPr>
        <w:t xml:space="preserve"> to see if </w:t>
      </w:r>
      <w:r w:rsidRPr="00773126">
        <w:rPr>
          <w:rFonts w:ascii="Times New Roman" w:hAnsi="Times New Roman" w:cs="Times New Roman"/>
          <w:lang w:val="en-GB"/>
        </w:rPr>
        <w:t xml:space="preserve">changes </w:t>
      </w:r>
      <w:r>
        <w:rPr>
          <w:rFonts w:ascii="Times New Roman" w:hAnsi="Times New Roman" w:cs="Times New Roman"/>
          <w:lang w:val="en-GB"/>
        </w:rPr>
        <w:t xml:space="preserve">in strategy were reflected in variations in target patterning. </w:t>
      </w:r>
      <w:r w:rsidRPr="00773126">
        <w:rPr>
          <w:rFonts w:ascii="Times New Roman" w:hAnsi="Times New Roman" w:cs="Times New Roman"/>
          <w:lang w:val="en-GB"/>
        </w:rPr>
        <w:t>It may also be interesting to examine differences between different groups in the same conflict.</w:t>
      </w:r>
    </w:p>
    <w:p w14:paraId="3D5E1FF8" w14:textId="3E34199E" w:rsidR="00C6470B"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  </w:t>
      </w:r>
    </w:p>
    <w:p w14:paraId="66BBEBD4" w14:textId="3D08CB9D"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The effects of repeat and near repeat victimisation could also be taken into consideration</w:t>
      </w:r>
      <w:r w:rsidR="00F04415">
        <w:rPr>
          <w:rFonts w:ascii="Times New Roman" w:hAnsi="Times New Roman" w:cs="Times New Roman"/>
          <w:lang w:val="en-GB"/>
        </w:rPr>
        <w:t>.</w:t>
      </w:r>
      <w:r w:rsidR="00F04415" w:rsidRPr="00F04415">
        <w:rPr>
          <w:rFonts w:ascii="Times New Roman" w:hAnsi="Times New Roman" w:cs="Times New Roman"/>
          <w:lang w:val="en-GB"/>
        </w:rPr>
        <w:t xml:space="preserve"> </w:t>
      </w:r>
      <w:r w:rsidR="00F04415" w:rsidRPr="00773126">
        <w:rPr>
          <w:rFonts w:ascii="Times New Roman" w:hAnsi="Times New Roman" w:cs="Times New Roman"/>
          <w:lang w:val="en-GB"/>
        </w:rPr>
        <w:t xml:space="preserve">Studies of traditional crimes tell us that a crime event at one location increases the risk of a </w:t>
      </w:r>
      <w:r w:rsidR="00F04415" w:rsidRPr="00773126">
        <w:rPr>
          <w:rFonts w:ascii="Times New Roman" w:hAnsi="Times New Roman" w:cs="Times New Roman"/>
          <w:lang w:val="en-GB"/>
        </w:rPr>
        <w:lastRenderedPageBreak/>
        <w:t>further event in the immediate vicinity and within a short time span (Johnson et al., 2007</w:t>
      </w:r>
      <w:r w:rsidR="00F04415">
        <w:rPr>
          <w:rFonts w:ascii="Times New Roman" w:hAnsi="Times New Roman" w:cs="Times New Roman"/>
          <w:lang w:val="en-GB"/>
        </w:rPr>
        <w:t xml:space="preserve">). </w:t>
      </w:r>
      <w:r w:rsidR="00F04415" w:rsidRPr="00773126">
        <w:rPr>
          <w:rFonts w:ascii="Times New Roman" w:hAnsi="Times New Roman" w:cs="Times New Roman"/>
          <w:lang w:val="en-GB"/>
        </w:rPr>
        <w:t>This pattern has also been found when examining insurgent activity in Iraq (</w:t>
      </w:r>
      <w:proofErr w:type="spellStart"/>
      <w:r w:rsidR="00F04415" w:rsidRPr="00773126">
        <w:rPr>
          <w:rFonts w:ascii="Times New Roman" w:hAnsi="Times New Roman" w:cs="Times New Roman"/>
          <w:lang w:val="en-GB"/>
        </w:rPr>
        <w:t>Townsley</w:t>
      </w:r>
      <w:proofErr w:type="spellEnd"/>
      <w:r w:rsidR="00F04415" w:rsidRPr="00773126">
        <w:rPr>
          <w:rFonts w:ascii="Times New Roman" w:hAnsi="Times New Roman" w:cs="Times New Roman"/>
          <w:lang w:val="en-GB"/>
        </w:rPr>
        <w:t xml:space="preserve"> et al., 2008)</w:t>
      </w:r>
      <w:r w:rsidRPr="00773126">
        <w:rPr>
          <w:rFonts w:ascii="Times New Roman" w:hAnsi="Times New Roman" w:cs="Times New Roman"/>
          <w:lang w:val="en-GB"/>
        </w:rPr>
        <w:t xml:space="preserve">. </w:t>
      </w:r>
      <w:r w:rsidR="00F04415">
        <w:rPr>
          <w:rFonts w:ascii="Times New Roman" w:hAnsi="Times New Roman" w:cs="Times New Roman"/>
          <w:lang w:val="en-GB"/>
        </w:rPr>
        <w:t>Taking the discrete choice approach,</w:t>
      </w:r>
      <w:r w:rsidR="00C6470B">
        <w:rPr>
          <w:rFonts w:ascii="Times New Roman" w:hAnsi="Times New Roman" w:cs="Times New Roman"/>
          <w:lang w:val="en-GB"/>
        </w:rPr>
        <w:t xml:space="preserve"> </w:t>
      </w:r>
      <w:proofErr w:type="spellStart"/>
      <w:r w:rsidR="00C6470B">
        <w:rPr>
          <w:rFonts w:ascii="Times New Roman" w:hAnsi="Times New Roman" w:cs="Times New Roman"/>
          <w:lang w:val="en-GB"/>
        </w:rPr>
        <w:t>Bernas</w:t>
      </w:r>
      <w:r w:rsidR="00E058D3">
        <w:rPr>
          <w:rFonts w:ascii="Times New Roman" w:hAnsi="Times New Roman" w:cs="Times New Roman"/>
          <w:lang w:val="en-GB"/>
        </w:rPr>
        <w:t>c</w:t>
      </w:r>
      <w:r w:rsidR="00C6470B">
        <w:rPr>
          <w:rFonts w:ascii="Times New Roman" w:hAnsi="Times New Roman" w:cs="Times New Roman"/>
          <w:lang w:val="en-GB"/>
        </w:rPr>
        <w:t>o</w:t>
      </w:r>
      <w:proofErr w:type="spellEnd"/>
      <w:r w:rsidR="00C6470B">
        <w:rPr>
          <w:rFonts w:ascii="Times New Roman" w:hAnsi="Times New Roman" w:cs="Times New Roman"/>
          <w:lang w:val="en-GB"/>
        </w:rPr>
        <w:t xml:space="preserve"> et al. </w:t>
      </w:r>
      <w:r w:rsidR="00E058D3">
        <w:rPr>
          <w:rFonts w:ascii="Times New Roman" w:hAnsi="Times New Roman" w:cs="Times New Roman"/>
          <w:lang w:val="en-GB"/>
        </w:rPr>
        <w:t>(</w:t>
      </w:r>
      <w:r w:rsidR="00C6470B">
        <w:rPr>
          <w:rFonts w:ascii="Times New Roman" w:hAnsi="Times New Roman" w:cs="Times New Roman"/>
          <w:lang w:val="en-GB"/>
        </w:rPr>
        <w:t>2015</w:t>
      </w:r>
      <w:r w:rsidR="00E058D3">
        <w:rPr>
          <w:rFonts w:ascii="Times New Roman" w:hAnsi="Times New Roman" w:cs="Times New Roman"/>
          <w:lang w:val="en-GB"/>
        </w:rPr>
        <w:t>)</w:t>
      </w:r>
      <w:r w:rsidR="00F04415">
        <w:rPr>
          <w:rFonts w:ascii="Times New Roman" w:hAnsi="Times New Roman" w:cs="Times New Roman"/>
          <w:lang w:val="en-GB"/>
        </w:rPr>
        <w:t xml:space="preserve"> and</w:t>
      </w:r>
      <w:r w:rsidR="00F04415" w:rsidRPr="00F04415">
        <w:rPr>
          <w:rFonts w:ascii="Times New Roman" w:hAnsi="Times New Roman" w:cs="Times New Roman"/>
          <w:lang w:val="en-GB"/>
        </w:rPr>
        <w:t xml:space="preserve"> </w:t>
      </w:r>
      <w:r w:rsidR="00F04415">
        <w:rPr>
          <w:rFonts w:ascii="Times New Roman" w:hAnsi="Times New Roman" w:cs="Times New Roman"/>
          <w:lang w:val="en-GB"/>
        </w:rPr>
        <w:t xml:space="preserve">Lammers et al. (2015) </w:t>
      </w:r>
      <w:r w:rsidR="00E058D3">
        <w:rPr>
          <w:rFonts w:ascii="Times New Roman" w:hAnsi="Times New Roman" w:cs="Times New Roman"/>
          <w:lang w:val="en-GB"/>
        </w:rPr>
        <w:t xml:space="preserve">found that </w:t>
      </w:r>
      <w:r w:rsidR="00F04415">
        <w:rPr>
          <w:rFonts w:ascii="Times New Roman" w:hAnsi="Times New Roman" w:cs="Times New Roman"/>
          <w:lang w:val="en-GB"/>
        </w:rPr>
        <w:t>offenders</w:t>
      </w:r>
      <w:r w:rsidR="00E058D3">
        <w:rPr>
          <w:rFonts w:ascii="Times New Roman" w:hAnsi="Times New Roman" w:cs="Times New Roman"/>
          <w:lang w:val="en-GB"/>
        </w:rPr>
        <w:t xml:space="preserve"> were more likely to offend in areas they had previously targeted than other areas they had not targeted before. </w:t>
      </w:r>
      <w:r w:rsidR="00F04415">
        <w:rPr>
          <w:rFonts w:ascii="Times New Roman" w:hAnsi="Times New Roman" w:cs="Times New Roman"/>
          <w:lang w:val="en-GB"/>
        </w:rPr>
        <w:t xml:space="preserve">Using this approach </w:t>
      </w:r>
      <w:r w:rsidR="00F04415" w:rsidRPr="00773126">
        <w:rPr>
          <w:rFonts w:ascii="Times New Roman" w:hAnsi="Times New Roman" w:cs="Times New Roman"/>
          <w:lang w:val="en-GB"/>
        </w:rPr>
        <w:t>to identify the effects of repeat and near-repeat</w:t>
      </w:r>
      <w:r w:rsidR="00F04415">
        <w:rPr>
          <w:rFonts w:ascii="Times New Roman" w:hAnsi="Times New Roman" w:cs="Times New Roman"/>
          <w:lang w:val="en-GB"/>
        </w:rPr>
        <w:t xml:space="preserve"> patterns in terrorist attacks c</w:t>
      </w:r>
      <w:r w:rsidR="00F04415" w:rsidRPr="00773126">
        <w:rPr>
          <w:rFonts w:ascii="Times New Roman" w:hAnsi="Times New Roman" w:cs="Times New Roman"/>
          <w:lang w:val="en-GB"/>
        </w:rPr>
        <w:t xml:space="preserve">ould be extremely useful </w:t>
      </w:r>
      <w:r w:rsidR="00F04415">
        <w:rPr>
          <w:rFonts w:ascii="Times New Roman" w:hAnsi="Times New Roman" w:cs="Times New Roman"/>
          <w:lang w:val="en-GB"/>
        </w:rPr>
        <w:t xml:space="preserve">for </w:t>
      </w:r>
      <w:r w:rsidR="00F04415" w:rsidRPr="00773126">
        <w:rPr>
          <w:rFonts w:ascii="Times New Roman" w:hAnsi="Times New Roman" w:cs="Times New Roman"/>
          <w:lang w:val="en-GB"/>
        </w:rPr>
        <w:t xml:space="preserve">prevention </w:t>
      </w:r>
      <w:r w:rsidR="00F04415">
        <w:rPr>
          <w:rFonts w:ascii="Times New Roman" w:hAnsi="Times New Roman" w:cs="Times New Roman"/>
          <w:lang w:val="en-GB"/>
        </w:rPr>
        <w:t xml:space="preserve">and disruption </w:t>
      </w:r>
      <w:r w:rsidR="0039241C">
        <w:rPr>
          <w:rFonts w:ascii="Times New Roman" w:hAnsi="Times New Roman" w:cs="Times New Roman"/>
          <w:lang w:val="en-GB"/>
        </w:rPr>
        <w:t xml:space="preserve">strategies </w:t>
      </w:r>
      <w:r w:rsidR="00F04415" w:rsidRPr="00773126">
        <w:rPr>
          <w:rFonts w:ascii="Times New Roman" w:hAnsi="Times New Roman" w:cs="Times New Roman"/>
          <w:lang w:val="en-GB"/>
        </w:rPr>
        <w:t>in the anticipation of further</w:t>
      </w:r>
      <w:r w:rsidR="00F04415">
        <w:rPr>
          <w:rFonts w:ascii="Times New Roman" w:hAnsi="Times New Roman" w:cs="Times New Roman"/>
          <w:lang w:val="en-GB"/>
        </w:rPr>
        <w:t xml:space="preserve"> attacks.</w:t>
      </w:r>
    </w:p>
    <w:p w14:paraId="5253026D" w14:textId="77777777" w:rsidR="006B7DC1" w:rsidRPr="00773126" w:rsidRDefault="006B7DC1" w:rsidP="006B7DC1">
      <w:pPr>
        <w:spacing w:line="360" w:lineRule="auto"/>
        <w:jc w:val="both"/>
        <w:rPr>
          <w:rFonts w:ascii="Times New Roman" w:hAnsi="Times New Roman" w:cs="Times New Roman"/>
          <w:lang w:val="en-GB"/>
        </w:rPr>
      </w:pPr>
    </w:p>
    <w:p w14:paraId="5590E457" w14:textId="75C29B36" w:rsidR="006B7DC1" w:rsidRPr="00773126" w:rsidRDefault="006B7DC1" w:rsidP="006B7DC1">
      <w:pPr>
        <w:spacing w:line="360" w:lineRule="auto"/>
        <w:jc w:val="both"/>
        <w:rPr>
          <w:rFonts w:ascii="Times New Roman" w:hAnsi="Times New Roman" w:cs="Times New Roman"/>
          <w:b/>
          <w:lang w:val="en-GB"/>
        </w:rPr>
      </w:pPr>
      <w:r w:rsidRPr="00773126">
        <w:rPr>
          <w:rFonts w:ascii="Times New Roman" w:hAnsi="Times New Roman" w:cs="Times New Roman"/>
          <w:lang w:val="en-GB"/>
        </w:rPr>
        <w:t>In summary, this study provides a very promising starting point for further applications of the discrete choice approach in terrorism studies. The results provide support that decisions made by terroris</w:t>
      </w:r>
      <w:r w:rsidR="00C17DD2">
        <w:rPr>
          <w:rFonts w:ascii="Times New Roman" w:hAnsi="Times New Roman" w:cs="Times New Roman"/>
          <w:lang w:val="en-GB"/>
        </w:rPr>
        <w:t xml:space="preserve">ts </w:t>
      </w:r>
      <w:r w:rsidRPr="00773126">
        <w:rPr>
          <w:rFonts w:ascii="Times New Roman" w:hAnsi="Times New Roman" w:cs="Times New Roman"/>
          <w:lang w:val="en-GB"/>
        </w:rPr>
        <w:t>are guided by rationality, are similar to those made by traditional criminals, and are affected by associated risks and rewards. Future use of this model could play a key role in developing and implementing successful prevention and disruption measures.</w:t>
      </w:r>
    </w:p>
    <w:p w14:paraId="3294C828" w14:textId="77777777" w:rsidR="006B7DC1" w:rsidRPr="00773126" w:rsidRDefault="006B7DC1" w:rsidP="006B7DC1">
      <w:pPr>
        <w:pStyle w:val="Heading1"/>
        <w:spacing w:before="0" w:beforeAutospacing="0" w:after="0" w:afterAutospacing="0" w:line="360" w:lineRule="auto"/>
        <w:jc w:val="both"/>
        <w:rPr>
          <w:rFonts w:eastAsiaTheme="minorHAnsi"/>
          <w:bCs w:val="0"/>
          <w:kern w:val="0"/>
          <w:sz w:val="24"/>
          <w:szCs w:val="24"/>
          <w:lang w:eastAsia="en-US"/>
        </w:rPr>
      </w:pPr>
      <w:bookmarkStart w:id="4" w:name="_Toc429727195"/>
    </w:p>
    <w:p w14:paraId="10CF6540" w14:textId="77777777" w:rsidR="006B7DC1" w:rsidRPr="00773126" w:rsidRDefault="006B7DC1" w:rsidP="006B7DC1">
      <w:pPr>
        <w:pStyle w:val="Heading1"/>
        <w:spacing w:before="0" w:beforeAutospacing="0" w:after="0" w:afterAutospacing="0" w:line="360" w:lineRule="auto"/>
        <w:jc w:val="both"/>
        <w:rPr>
          <w:sz w:val="24"/>
          <w:szCs w:val="24"/>
        </w:rPr>
      </w:pPr>
      <w:r w:rsidRPr="00773126">
        <w:rPr>
          <w:sz w:val="24"/>
          <w:szCs w:val="24"/>
        </w:rPr>
        <w:t>References</w:t>
      </w:r>
      <w:bookmarkEnd w:id="4"/>
    </w:p>
    <w:p w14:paraId="7F6BFCFF"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0A200886" w14:textId="45C95849" w:rsidR="00C15883" w:rsidRPr="00C15883" w:rsidRDefault="00C15883" w:rsidP="003A78EC">
      <w:pPr>
        <w:spacing w:line="360" w:lineRule="auto"/>
        <w:jc w:val="both"/>
        <w:rPr>
          <w:rStyle w:val="apple-converted-space"/>
          <w:rFonts w:ascii="Times" w:eastAsia="Times New Roman" w:hAnsi="Times"/>
          <w:color w:val="000000" w:themeColor="text1"/>
        </w:rPr>
      </w:pPr>
      <w:r w:rsidRPr="00C15883">
        <w:rPr>
          <w:rStyle w:val="apple-converted-space"/>
          <w:rFonts w:ascii="Times" w:eastAsia="Times New Roman" w:hAnsi="Times"/>
          <w:color w:val="000000" w:themeColor="text1"/>
        </w:rPr>
        <w:t xml:space="preserve">Andresen, M. A., &amp; </w:t>
      </w:r>
      <w:proofErr w:type="spellStart"/>
      <w:r w:rsidRPr="00C15883">
        <w:rPr>
          <w:rStyle w:val="apple-converted-space"/>
          <w:rFonts w:ascii="Times" w:eastAsia="Times New Roman" w:hAnsi="Times"/>
          <w:color w:val="000000" w:themeColor="text1"/>
        </w:rPr>
        <w:t>Linning</w:t>
      </w:r>
      <w:proofErr w:type="spellEnd"/>
      <w:r w:rsidRPr="00C15883">
        <w:rPr>
          <w:rStyle w:val="apple-converted-space"/>
          <w:rFonts w:ascii="Times" w:eastAsia="Times New Roman" w:hAnsi="Times"/>
          <w:color w:val="000000" w:themeColor="text1"/>
        </w:rPr>
        <w:t>, S. J. (2012). The (in)appropriateness of aggregating across crime types. Applied Geography, 35(1-2), 275-282.</w:t>
      </w:r>
    </w:p>
    <w:p w14:paraId="50BD3026" w14:textId="77777777" w:rsidR="00C15883" w:rsidRDefault="00C15883" w:rsidP="006B7DC1">
      <w:pPr>
        <w:autoSpaceDE w:val="0"/>
        <w:autoSpaceDN w:val="0"/>
        <w:adjustRightInd w:val="0"/>
        <w:spacing w:line="360" w:lineRule="auto"/>
        <w:jc w:val="both"/>
        <w:rPr>
          <w:rFonts w:ascii="Times New Roman" w:hAnsi="Times New Roman" w:cs="Times New Roman"/>
          <w:lang w:val="en-GB"/>
        </w:rPr>
      </w:pPr>
    </w:p>
    <w:p w14:paraId="6CD5BE0B"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Armitage, R. (2007). Sustainability versus Safety: Confusion, Conflict and Contradiction in Designing Out Crime. In G. Farrell, K.J. Bowers and S.D. Johnson (Eds.) </w:t>
      </w:r>
      <w:r w:rsidRPr="00773126">
        <w:rPr>
          <w:rFonts w:ascii="Times New Roman" w:hAnsi="Times New Roman" w:cs="Times New Roman"/>
          <w:i/>
          <w:lang w:val="en-GB"/>
        </w:rPr>
        <w:t>Imagination for Crime Prevention: Essays in Honour of Ken Pease. Crime Prevention Studies</w:t>
      </w:r>
      <w:r w:rsidRPr="00773126">
        <w:rPr>
          <w:rFonts w:ascii="Times New Roman" w:hAnsi="Times New Roman" w:cs="Times New Roman"/>
          <w:lang w:val="en-GB"/>
        </w:rPr>
        <w:t>. Monsey: Criminal Justice Press.</w:t>
      </w:r>
    </w:p>
    <w:p w14:paraId="5EE88C21"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1A54A9A1" w14:textId="77777777" w:rsidR="006B7DC1" w:rsidRPr="00773126" w:rsidRDefault="006B7DC1" w:rsidP="006B7DC1">
      <w:pPr>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Asal</w:t>
      </w:r>
      <w:proofErr w:type="spellEnd"/>
      <w:r w:rsidRPr="00773126">
        <w:rPr>
          <w:rFonts w:ascii="Times New Roman" w:hAnsi="Times New Roman" w:cs="Times New Roman"/>
          <w:lang w:val="en-GB"/>
        </w:rPr>
        <w:t xml:space="preserve">, V. H., </w:t>
      </w:r>
      <w:proofErr w:type="spellStart"/>
      <w:r w:rsidRPr="00773126">
        <w:rPr>
          <w:rFonts w:ascii="Times New Roman" w:hAnsi="Times New Roman" w:cs="Times New Roman"/>
          <w:lang w:val="en-GB"/>
        </w:rPr>
        <w:t>Rethemeyer</w:t>
      </w:r>
      <w:proofErr w:type="spellEnd"/>
      <w:r w:rsidRPr="00773126">
        <w:rPr>
          <w:rFonts w:ascii="Times New Roman" w:hAnsi="Times New Roman" w:cs="Times New Roman"/>
          <w:lang w:val="en-GB"/>
        </w:rPr>
        <w:t xml:space="preserve">, K., Anderson, I., Stein, A. Rizzo, J. &amp; </w:t>
      </w:r>
      <w:proofErr w:type="spellStart"/>
      <w:r w:rsidRPr="00773126">
        <w:rPr>
          <w:rFonts w:ascii="Times New Roman" w:hAnsi="Times New Roman" w:cs="Times New Roman"/>
          <w:lang w:val="en-GB"/>
        </w:rPr>
        <w:t>Rozea</w:t>
      </w:r>
      <w:proofErr w:type="spellEnd"/>
      <w:r w:rsidRPr="00773126">
        <w:rPr>
          <w:rFonts w:ascii="Times New Roman" w:hAnsi="Times New Roman" w:cs="Times New Roman"/>
          <w:lang w:val="en-GB"/>
        </w:rPr>
        <w:t xml:space="preserve">, M. (2009). The Softest of Targets: A Study on Terrorist Target Selection. </w:t>
      </w:r>
      <w:r w:rsidRPr="00773126">
        <w:rPr>
          <w:rFonts w:ascii="Times New Roman" w:hAnsi="Times New Roman" w:cs="Times New Roman"/>
          <w:i/>
          <w:lang w:val="en-GB"/>
        </w:rPr>
        <w:t>Journal of Applied Security Research, 4</w:t>
      </w:r>
      <w:r w:rsidRPr="00773126">
        <w:rPr>
          <w:rFonts w:ascii="Times New Roman" w:hAnsi="Times New Roman" w:cs="Times New Roman"/>
          <w:lang w:val="en-GB"/>
        </w:rPr>
        <w:t xml:space="preserve">(3), 258-278. </w:t>
      </w:r>
    </w:p>
    <w:p w14:paraId="3CFC3E96" w14:textId="77777777" w:rsidR="006B7DC1" w:rsidRPr="00773126" w:rsidRDefault="006B7DC1" w:rsidP="006B7DC1">
      <w:pPr>
        <w:spacing w:line="360" w:lineRule="auto"/>
        <w:jc w:val="both"/>
        <w:rPr>
          <w:rFonts w:ascii="Times New Roman" w:hAnsi="Times New Roman" w:cs="Times New Roman"/>
          <w:lang w:val="en-GB"/>
        </w:rPr>
      </w:pPr>
    </w:p>
    <w:p w14:paraId="33F9C3B4"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Barros, C.P. (2003). An intervention analysis of terrorism: The Spanish ETA case. </w:t>
      </w:r>
      <w:r w:rsidRPr="00773126">
        <w:rPr>
          <w:rFonts w:ascii="Times New Roman" w:hAnsi="Times New Roman" w:cs="Times New Roman"/>
          <w:i/>
          <w:lang w:val="en-GB"/>
        </w:rPr>
        <w:t>Defence and Peace Economics, 14</w:t>
      </w:r>
      <w:r w:rsidRPr="00773126">
        <w:rPr>
          <w:rFonts w:ascii="Times New Roman" w:hAnsi="Times New Roman" w:cs="Times New Roman"/>
          <w:lang w:val="en-GB"/>
        </w:rPr>
        <w:t>(6), 401-412.</w:t>
      </w:r>
    </w:p>
    <w:p w14:paraId="0FD5A79C" w14:textId="77777777" w:rsidR="006B7DC1" w:rsidRPr="00773126" w:rsidRDefault="006B7DC1" w:rsidP="006B7DC1">
      <w:pPr>
        <w:spacing w:line="360" w:lineRule="auto"/>
        <w:jc w:val="both"/>
        <w:rPr>
          <w:rFonts w:ascii="Times New Roman" w:hAnsi="Times New Roman" w:cs="Times New Roman"/>
          <w:lang w:val="en-GB"/>
        </w:rPr>
      </w:pPr>
    </w:p>
    <w:p w14:paraId="128BCFA3"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Baudains</w:t>
      </w:r>
      <w:proofErr w:type="spellEnd"/>
      <w:r w:rsidRPr="00773126">
        <w:rPr>
          <w:rFonts w:ascii="Times New Roman" w:hAnsi="Times New Roman" w:cs="Times New Roman"/>
          <w:lang w:val="en-GB"/>
        </w:rPr>
        <w:t xml:space="preserve">, P., Braithwaite, A. &amp; Johnson, S. (2013).  Target choice during extreme events: A discrete spatial model of the 2011 London riots. </w:t>
      </w:r>
      <w:r w:rsidRPr="00773126">
        <w:rPr>
          <w:rFonts w:ascii="Times New Roman" w:hAnsi="Times New Roman" w:cs="Times New Roman"/>
          <w:i/>
          <w:lang w:val="en-GB"/>
        </w:rPr>
        <w:t>Criminology, 51</w:t>
      </w:r>
      <w:r w:rsidRPr="00773126">
        <w:rPr>
          <w:rFonts w:ascii="Times New Roman" w:hAnsi="Times New Roman" w:cs="Times New Roman"/>
          <w:lang w:val="en-GB"/>
        </w:rPr>
        <w:t>(2), 251-285.</w:t>
      </w:r>
    </w:p>
    <w:p w14:paraId="18A94A07"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3189AFA8" w14:textId="77777777" w:rsidR="006B7DC1"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lastRenderedPageBreak/>
        <w:t xml:space="preserve">Beauregard, E., Proulx, J. and </w:t>
      </w:r>
      <w:proofErr w:type="spellStart"/>
      <w:r w:rsidRPr="00773126">
        <w:rPr>
          <w:rFonts w:ascii="Times New Roman" w:hAnsi="Times New Roman" w:cs="Times New Roman"/>
          <w:lang w:val="en-GB"/>
        </w:rPr>
        <w:t>Rossmo</w:t>
      </w:r>
      <w:proofErr w:type="spellEnd"/>
      <w:r w:rsidRPr="00773126">
        <w:rPr>
          <w:rFonts w:ascii="Times New Roman" w:hAnsi="Times New Roman" w:cs="Times New Roman"/>
          <w:lang w:val="en-GB"/>
        </w:rPr>
        <w:t xml:space="preserve">, K. (2005). Spatial patterns of sex offenders: Theoretical, empirical and practical issues. </w:t>
      </w:r>
      <w:r w:rsidRPr="00773126">
        <w:rPr>
          <w:rFonts w:ascii="Times New Roman" w:hAnsi="Times New Roman" w:cs="Times New Roman"/>
          <w:i/>
          <w:lang w:val="en-GB"/>
        </w:rPr>
        <w:t>Aggression and Violent Behaviour, 10,</w:t>
      </w:r>
      <w:r w:rsidRPr="00773126">
        <w:rPr>
          <w:rFonts w:ascii="Times New Roman" w:hAnsi="Times New Roman" w:cs="Times New Roman"/>
          <w:lang w:val="en-GB"/>
        </w:rPr>
        <w:t xml:space="preserve"> 579-603.</w:t>
      </w:r>
    </w:p>
    <w:p w14:paraId="07D5D4D1" w14:textId="77777777" w:rsidR="008535C4" w:rsidRDefault="008535C4" w:rsidP="006B7DC1">
      <w:pPr>
        <w:spacing w:line="360" w:lineRule="auto"/>
        <w:jc w:val="both"/>
        <w:rPr>
          <w:rFonts w:ascii="Times New Roman" w:hAnsi="Times New Roman" w:cs="Times New Roman"/>
          <w:lang w:val="en-GB"/>
        </w:rPr>
      </w:pPr>
    </w:p>
    <w:p w14:paraId="239B9E4F" w14:textId="76584D3B" w:rsidR="008535C4" w:rsidRPr="00773126" w:rsidRDefault="008535C4" w:rsidP="006B7DC1">
      <w:pPr>
        <w:spacing w:line="360" w:lineRule="auto"/>
        <w:jc w:val="both"/>
        <w:rPr>
          <w:rFonts w:ascii="Times New Roman" w:hAnsi="Times New Roman" w:cs="Times New Roman"/>
          <w:lang w:val="en-GB"/>
        </w:rPr>
      </w:pPr>
      <w:r w:rsidRPr="008535C4">
        <w:rPr>
          <w:rFonts w:ascii="Times New Roman" w:hAnsi="Times New Roman" w:cs="Times New Roman"/>
          <w:lang w:val="en-GB"/>
        </w:rPr>
        <w:t xml:space="preserve">Becker, M. (2014). Explaining Lone Wolf Target Selection in the United States. Studies in Conflict and Terrorism, 37(11) 959-978.  </w:t>
      </w:r>
    </w:p>
    <w:p w14:paraId="0A2493F4"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384CBBE7"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W. Block, R. and Ruiter, S. (2012). Go where the money is: modelling street robbers’ location choices. </w:t>
      </w:r>
      <w:r w:rsidRPr="00773126">
        <w:rPr>
          <w:rFonts w:ascii="Times New Roman" w:hAnsi="Times New Roman" w:cs="Times New Roman"/>
          <w:i/>
          <w:iCs/>
          <w:lang w:val="en-GB"/>
        </w:rPr>
        <w:t xml:space="preserve">Journal of Economic Geography, </w:t>
      </w:r>
      <w:r w:rsidRPr="00773126">
        <w:rPr>
          <w:rFonts w:ascii="Times New Roman" w:hAnsi="Times New Roman" w:cs="Times New Roman"/>
          <w:i/>
          <w:lang w:val="en-GB"/>
        </w:rPr>
        <w:t>12</w:t>
      </w:r>
      <w:r w:rsidRPr="00773126">
        <w:rPr>
          <w:rFonts w:ascii="Times New Roman" w:hAnsi="Times New Roman" w:cs="Times New Roman"/>
          <w:lang w:val="en-GB"/>
        </w:rPr>
        <w:t>(4), 1-25.</w:t>
      </w:r>
    </w:p>
    <w:p w14:paraId="72D15299" w14:textId="77777777" w:rsidR="006B7DC1" w:rsidRPr="00773126" w:rsidRDefault="006B7DC1" w:rsidP="006B7DC1">
      <w:pPr>
        <w:rPr>
          <w:rFonts w:ascii="Times New Roman" w:eastAsia="Times New Roman" w:hAnsi="Times New Roman" w:cs="Times New Roman"/>
          <w:color w:val="222222"/>
          <w:shd w:val="clear" w:color="auto" w:fill="FFFFFF"/>
        </w:rPr>
      </w:pPr>
    </w:p>
    <w:p w14:paraId="635AB4EF" w14:textId="77777777" w:rsidR="006B7DC1" w:rsidRPr="00773D42" w:rsidRDefault="006B7DC1" w:rsidP="006B7DC1">
      <w:pPr>
        <w:spacing w:line="360" w:lineRule="auto"/>
        <w:jc w:val="both"/>
        <w:rPr>
          <w:rFonts w:ascii="Times New Roman" w:eastAsia="Times New Roman" w:hAnsi="Times New Roman" w:cs="Times New Roman"/>
        </w:rPr>
      </w:pPr>
      <w:proofErr w:type="spellStart"/>
      <w:r w:rsidRPr="00773126">
        <w:rPr>
          <w:rFonts w:ascii="Times New Roman" w:eastAsia="Times New Roman" w:hAnsi="Times New Roman" w:cs="Times New Roman"/>
          <w:color w:val="222222"/>
          <w:shd w:val="clear" w:color="auto" w:fill="FFFFFF"/>
        </w:rPr>
        <w:t>Bernasco</w:t>
      </w:r>
      <w:proofErr w:type="spellEnd"/>
      <w:r w:rsidRPr="00773126">
        <w:rPr>
          <w:rFonts w:ascii="Times New Roman" w:eastAsia="Times New Roman" w:hAnsi="Times New Roman" w:cs="Times New Roman"/>
          <w:color w:val="222222"/>
          <w:shd w:val="clear" w:color="auto" w:fill="FFFFFF"/>
        </w:rPr>
        <w:t>, W., Ruiter, S., &amp; Block, R. (2017). Do street robbery location choices vary over time of day or day of week? A test in Chicago. </w:t>
      </w:r>
      <w:r w:rsidRPr="00773126">
        <w:rPr>
          <w:rFonts w:ascii="Times New Roman" w:eastAsia="Times New Roman" w:hAnsi="Times New Roman" w:cs="Times New Roman"/>
          <w:i/>
          <w:iCs/>
          <w:color w:val="222222"/>
        </w:rPr>
        <w:t>Journal of research in crime and delinquency</w:t>
      </w:r>
      <w:r w:rsidRPr="00773126">
        <w:rPr>
          <w:rFonts w:ascii="Times New Roman" w:eastAsia="Times New Roman" w:hAnsi="Times New Roman" w:cs="Times New Roman"/>
          <w:color w:val="222222"/>
          <w:shd w:val="clear" w:color="auto" w:fill="FFFFFF"/>
        </w:rPr>
        <w:t>, </w:t>
      </w:r>
      <w:r w:rsidRPr="00773126">
        <w:rPr>
          <w:rFonts w:ascii="Times New Roman" w:eastAsia="Times New Roman" w:hAnsi="Times New Roman" w:cs="Times New Roman"/>
          <w:i/>
          <w:iCs/>
          <w:color w:val="222222"/>
        </w:rPr>
        <w:t>54</w:t>
      </w:r>
      <w:r w:rsidRPr="00773126">
        <w:rPr>
          <w:rFonts w:ascii="Times New Roman" w:eastAsia="Times New Roman" w:hAnsi="Times New Roman" w:cs="Times New Roman"/>
          <w:color w:val="222222"/>
          <w:shd w:val="clear" w:color="auto" w:fill="FFFFFF"/>
        </w:rPr>
        <w:t>(2), 244-275.</w:t>
      </w:r>
    </w:p>
    <w:p w14:paraId="29DC30AF"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7F4466B6"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W. (2006). Co-offending and the Choice of Target Areas in Burglary. </w:t>
      </w:r>
      <w:r w:rsidRPr="00773126">
        <w:rPr>
          <w:rFonts w:ascii="Times New Roman" w:hAnsi="Times New Roman" w:cs="Times New Roman"/>
          <w:i/>
          <w:iCs/>
          <w:lang w:val="en-GB"/>
        </w:rPr>
        <w:t xml:space="preserve">Journal of Investigative Psychology and Offender Profiling, </w:t>
      </w:r>
      <w:r w:rsidRPr="00773126">
        <w:rPr>
          <w:rFonts w:ascii="Times New Roman" w:hAnsi="Times New Roman" w:cs="Times New Roman"/>
          <w:i/>
          <w:lang w:val="en-GB"/>
        </w:rPr>
        <w:t xml:space="preserve">3, </w:t>
      </w:r>
      <w:r w:rsidRPr="00773126">
        <w:rPr>
          <w:rFonts w:ascii="Times New Roman" w:hAnsi="Times New Roman" w:cs="Times New Roman"/>
          <w:lang w:val="en-GB"/>
        </w:rPr>
        <w:t>139-155.</w:t>
      </w:r>
    </w:p>
    <w:p w14:paraId="7E255CB5"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7A62910C"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W. (2007). The usefulness of measuring spatial opportunity structures for tracking down offenders: A theoretical analysis of geographic offender profiling using simulation studies. </w:t>
      </w:r>
      <w:r w:rsidRPr="00773126">
        <w:rPr>
          <w:rFonts w:ascii="Times New Roman" w:hAnsi="Times New Roman" w:cs="Times New Roman"/>
          <w:i/>
          <w:lang w:val="en-GB"/>
        </w:rPr>
        <w:t>Psychology, Crime &amp; Law, 13</w:t>
      </w:r>
      <w:r w:rsidRPr="00773126">
        <w:rPr>
          <w:rFonts w:ascii="Times New Roman" w:hAnsi="Times New Roman" w:cs="Times New Roman"/>
          <w:lang w:val="en-GB"/>
        </w:rPr>
        <w:t>(2), 155-171.</w:t>
      </w:r>
    </w:p>
    <w:p w14:paraId="32637EF5"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2E0A51C0"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W. (2009). </w:t>
      </w:r>
      <w:proofErr w:type="spellStart"/>
      <w:r w:rsidRPr="00773126">
        <w:rPr>
          <w:rFonts w:ascii="Times New Roman" w:hAnsi="Times New Roman" w:cs="Times New Roman"/>
          <w:lang w:val="en-GB"/>
        </w:rPr>
        <w:t>Modeling</w:t>
      </w:r>
      <w:proofErr w:type="spellEnd"/>
      <w:r w:rsidRPr="00773126">
        <w:rPr>
          <w:rFonts w:ascii="Times New Roman" w:hAnsi="Times New Roman" w:cs="Times New Roman"/>
          <w:lang w:val="en-GB"/>
        </w:rPr>
        <w:t xml:space="preserve"> micro-level crime location choice: Application of the discrete choice framework to crime at places. </w:t>
      </w:r>
      <w:r w:rsidRPr="00773126">
        <w:rPr>
          <w:rFonts w:ascii="Times New Roman" w:hAnsi="Times New Roman" w:cs="Times New Roman"/>
          <w:i/>
          <w:lang w:val="en-GB"/>
        </w:rPr>
        <w:t>Journal of Quantitative Criminology, 26,</w:t>
      </w:r>
      <w:r w:rsidRPr="00773126">
        <w:rPr>
          <w:rFonts w:ascii="Times New Roman" w:hAnsi="Times New Roman" w:cs="Times New Roman"/>
          <w:lang w:val="en-GB"/>
        </w:rPr>
        <w:t xml:space="preserve"> 113-38.</w:t>
      </w:r>
    </w:p>
    <w:p w14:paraId="5CEEF6EF"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568413E7"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W. (2010). A sentimental journey to crime: Effects of residential history on crime location choice. </w:t>
      </w:r>
      <w:r w:rsidRPr="00773126">
        <w:rPr>
          <w:rFonts w:ascii="Times New Roman" w:hAnsi="Times New Roman" w:cs="Times New Roman"/>
          <w:i/>
          <w:lang w:val="en-GB"/>
        </w:rPr>
        <w:t>Criminology, 48,</w:t>
      </w:r>
      <w:r w:rsidRPr="00773126">
        <w:rPr>
          <w:rFonts w:ascii="Times New Roman" w:hAnsi="Times New Roman" w:cs="Times New Roman"/>
          <w:lang w:val="en-GB"/>
        </w:rPr>
        <w:t xml:space="preserve"> 389-416.</w:t>
      </w:r>
    </w:p>
    <w:p w14:paraId="23FC6008"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23FCE7F4"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W. and Block, R. (2009). Where offenders choose to attack: A discrete choice model of robberies in Chicago. </w:t>
      </w:r>
      <w:r w:rsidRPr="00773126">
        <w:rPr>
          <w:rFonts w:ascii="Times New Roman" w:hAnsi="Times New Roman" w:cs="Times New Roman"/>
          <w:i/>
          <w:lang w:val="en-GB"/>
        </w:rPr>
        <w:t>Criminology, 47</w:t>
      </w:r>
      <w:r w:rsidRPr="00773126">
        <w:rPr>
          <w:rFonts w:ascii="Times New Roman" w:hAnsi="Times New Roman" w:cs="Times New Roman"/>
          <w:lang w:val="en-GB"/>
        </w:rPr>
        <w:t xml:space="preserve">(1), 93-130. </w:t>
      </w:r>
    </w:p>
    <w:p w14:paraId="385B3556"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1E19F8D7" w14:textId="77777777" w:rsidR="006B7DC1"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W., Block, R. and Ruiter, S. (2013). Go where the money is: modelling street robbers’ location choices. </w:t>
      </w:r>
      <w:r w:rsidRPr="00773126">
        <w:rPr>
          <w:rFonts w:ascii="Times New Roman" w:hAnsi="Times New Roman" w:cs="Times New Roman"/>
          <w:i/>
          <w:lang w:val="en-GB"/>
        </w:rPr>
        <w:t>Journal of Economic Geography, 13</w:t>
      </w:r>
      <w:r w:rsidRPr="00773126">
        <w:rPr>
          <w:rFonts w:ascii="Times New Roman" w:hAnsi="Times New Roman" w:cs="Times New Roman"/>
          <w:lang w:val="en-GB"/>
        </w:rPr>
        <w:t>(1), 1 -25.</w:t>
      </w:r>
    </w:p>
    <w:p w14:paraId="27B9351D" w14:textId="77777777" w:rsidR="00CA0885" w:rsidRDefault="00CA0885" w:rsidP="006B7DC1">
      <w:pPr>
        <w:autoSpaceDE w:val="0"/>
        <w:autoSpaceDN w:val="0"/>
        <w:adjustRightInd w:val="0"/>
        <w:spacing w:line="360" w:lineRule="auto"/>
        <w:jc w:val="both"/>
        <w:rPr>
          <w:rFonts w:ascii="Times New Roman" w:hAnsi="Times New Roman" w:cs="Times New Roman"/>
          <w:lang w:val="en-GB"/>
        </w:rPr>
      </w:pPr>
    </w:p>
    <w:p w14:paraId="07377015" w14:textId="178688B2" w:rsidR="00CA0885" w:rsidRPr="00773126" w:rsidRDefault="00CA0885" w:rsidP="006B7DC1">
      <w:pPr>
        <w:autoSpaceDE w:val="0"/>
        <w:autoSpaceDN w:val="0"/>
        <w:adjustRightInd w:val="0"/>
        <w:spacing w:line="360" w:lineRule="auto"/>
        <w:jc w:val="both"/>
        <w:rPr>
          <w:rFonts w:ascii="Times New Roman" w:hAnsi="Times New Roman" w:cs="Times New Roman"/>
          <w:lang w:val="en-GB"/>
        </w:rPr>
      </w:pPr>
      <w:proofErr w:type="spellStart"/>
      <w:r w:rsidRPr="007A1F1F">
        <w:rPr>
          <w:rFonts w:ascii="Times New Roman" w:hAnsi="Times New Roman" w:cs="Times New Roman"/>
          <w:lang w:val="en-GB"/>
        </w:rPr>
        <w:t>Bernasco</w:t>
      </w:r>
      <w:proofErr w:type="spellEnd"/>
      <w:r w:rsidRPr="007A1F1F">
        <w:rPr>
          <w:rFonts w:ascii="Times New Roman" w:hAnsi="Times New Roman" w:cs="Times New Roman"/>
          <w:lang w:val="en-GB"/>
        </w:rPr>
        <w:t>, W., Johnson, S.D. &amp; Ruiter, S. (2015)</w:t>
      </w:r>
      <w:r>
        <w:rPr>
          <w:rFonts w:ascii="Times New Roman" w:hAnsi="Times New Roman" w:cs="Times New Roman"/>
          <w:lang w:val="en-GB"/>
        </w:rPr>
        <w:t xml:space="preserve">. Learning where to offend: </w:t>
      </w:r>
      <w:r w:rsidRPr="007A1F1F">
        <w:rPr>
          <w:rFonts w:ascii="Times New Roman" w:hAnsi="Times New Roman" w:cs="Times New Roman"/>
          <w:lang w:val="en-GB"/>
        </w:rPr>
        <w:t xml:space="preserve">Effects of past on future burglary locations. </w:t>
      </w:r>
      <w:r w:rsidRPr="007A1F1F">
        <w:rPr>
          <w:rFonts w:ascii="Times New Roman" w:hAnsi="Times New Roman" w:cs="Times New Roman"/>
          <w:i/>
          <w:lang w:val="en-GB"/>
        </w:rPr>
        <w:t>Applied Geography</w:t>
      </w:r>
      <w:r>
        <w:rPr>
          <w:rFonts w:ascii="Times New Roman" w:hAnsi="Times New Roman" w:cs="Times New Roman"/>
          <w:i/>
          <w:lang w:val="en-GB"/>
        </w:rPr>
        <w:t>,</w:t>
      </w:r>
      <w:r w:rsidRPr="007A1F1F">
        <w:rPr>
          <w:rFonts w:ascii="Times New Roman" w:hAnsi="Times New Roman" w:cs="Times New Roman"/>
          <w:lang w:val="en-GB"/>
        </w:rPr>
        <w:t xml:space="preserve"> 60: 120-129.</w:t>
      </w:r>
    </w:p>
    <w:p w14:paraId="656C065A"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7C3C9803"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W. and </w:t>
      </w:r>
      <w:proofErr w:type="spellStart"/>
      <w:r w:rsidRPr="00773126">
        <w:rPr>
          <w:rFonts w:ascii="Times New Roman" w:hAnsi="Times New Roman" w:cs="Times New Roman"/>
          <w:lang w:val="en-GB"/>
        </w:rPr>
        <w:t>Nieuwbeerta</w:t>
      </w:r>
      <w:proofErr w:type="spellEnd"/>
      <w:r w:rsidRPr="00773126">
        <w:rPr>
          <w:rFonts w:ascii="Times New Roman" w:hAnsi="Times New Roman" w:cs="Times New Roman"/>
          <w:lang w:val="en-GB"/>
        </w:rPr>
        <w:t xml:space="preserve">, P. (2005). How Do Residential Burglars Select Target Areas? A New Approach to the Analysis of Criminal Location Choice. </w:t>
      </w:r>
      <w:r w:rsidRPr="00773126">
        <w:rPr>
          <w:rFonts w:ascii="Times New Roman" w:hAnsi="Times New Roman" w:cs="Times New Roman"/>
          <w:i/>
          <w:iCs/>
          <w:lang w:val="en-GB"/>
        </w:rPr>
        <w:t xml:space="preserve">British Journal of Criminology, </w:t>
      </w:r>
      <w:r w:rsidRPr="00773126">
        <w:rPr>
          <w:rFonts w:ascii="Times New Roman" w:hAnsi="Times New Roman" w:cs="Times New Roman"/>
          <w:i/>
          <w:lang w:val="en-GB"/>
        </w:rPr>
        <w:t>45</w:t>
      </w:r>
      <w:r w:rsidRPr="00773126">
        <w:rPr>
          <w:rFonts w:ascii="Times New Roman" w:hAnsi="Times New Roman" w:cs="Times New Roman"/>
          <w:lang w:val="en-GB"/>
        </w:rPr>
        <w:t>, 296-315.</w:t>
      </w:r>
    </w:p>
    <w:p w14:paraId="3BA0ABD1"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1DEC4D2A" w14:textId="77777777" w:rsidR="006B7DC1" w:rsidRPr="00773D42" w:rsidRDefault="006B7DC1" w:rsidP="006B7DC1">
      <w:pPr>
        <w:spacing w:line="360" w:lineRule="auto"/>
        <w:jc w:val="both"/>
        <w:rPr>
          <w:rFonts w:ascii="Times New Roman" w:eastAsia="Times New Roman" w:hAnsi="Times New Roman" w:cs="Times New Roman"/>
          <w:color w:val="000000" w:themeColor="text1"/>
        </w:rPr>
      </w:pPr>
      <w:r w:rsidRPr="00773126">
        <w:rPr>
          <w:rFonts w:ascii="Times New Roman" w:hAnsi="Times New Roman" w:cs="Times New Roman"/>
          <w:color w:val="000000" w:themeColor="text1"/>
          <w:lang w:val="en-GB"/>
        </w:rPr>
        <w:t xml:space="preserve">Bloom, M. (2005). </w:t>
      </w:r>
      <w:r w:rsidRPr="00773126">
        <w:rPr>
          <w:rFonts w:ascii="Times New Roman" w:eastAsia="Times New Roman" w:hAnsi="Times New Roman" w:cs="Times New Roman"/>
          <w:i/>
          <w:iCs/>
          <w:color w:val="000000" w:themeColor="text1"/>
        </w:rPr>
        <w:t>Dying to Kill: The Allure of Suicide Terror</w:t>
      </w:r>
      <w:r w:rsidRPr="00773126">
        <w:rPr>
          <w:rFonts w:ascii="Times New Roman" w:eastAsia="Times New Roman" w:hAnsi="Times New Roman" w:cs="Times New Roman"/>
          <w:color w:val="000000" w:themeColor="text1"/>
          <w:shd w:val="clear" w:color="auto" w:fill="FFFFFF"/>
        </w:rPr>
        <w:t>, New York: Columbia University Press.</w:t>
      </w:r>
    </w:p>
    <w:p w14:paraId="0D590EBD" w14:textId="77777777" w:rsidR="006B7DC1" w:rsidRPr="00773126" w:rsidRDefault="006B7DC1" w:rsidP="006B7DC1">
      <w:pPr>
        <w:spacing w:line="360" w:lineRule="auto"/>
        <w:jc w:val="both"/>
        <w:rPr>
          <w:rFonts w:ascii="Times New Roman" w:hAnsi="Times New Roman" w:cs="Times New Roman"/>
          <w:lang w:val="en-GB"/>
        </w:rPr>
      </w:pPr>
    </w:p>
    <w:p w14:paraId="2C973144"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Braithwaite, A. and Johnson, S. D. (2012). Space-Time Modelling of Insurgency and Counterinsurgency in Iraq. </w:t>
      </w:r>
      <w:r w:rsidRPr="00773126">
        <w:rPr>
          <w:rFonts w:ascii="Times New Roman" w:hAnsi="Times New Roman" w:cs="Times New Roman"/>
          <w:i/>
          <w:lang w:val="en-GB"/>
        </w:rPr>
        <w:t>Journal of Quantitative Criminology, 28</w:t>
      </w:r>
      <w:r w:rsidRPr="00773126">
        <w:rPr>
          <w:rFonts w:ascii="Times New Roman" w:hAnsi="Times New Roman" w:cs="Times New Roman"/>
          <w:lang w:val="en-GB"/>
        </w:rPr>
        <w:t xml:space="preserve">(1), 31-48. </w:t>
      </w:r>
    </w:p>
    <w:p w14:paraId="3F49D7EB"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0EED2086"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Brandt, P.T &amp; Sandler, T. (2010). What do transnational terrorists target? Has it changed? Are we safer? </w:t>
      </w:r>
      <w:r w:rsidRPr="00773126">
        <w:rPr>
          <w:rFonts w:ascii="Times New Roman" w:hAnsi="Times New Roman" w:cs="Times New Roman"/>
          <w:i/>
          <w:lang w:val="en-GB"/>
        </w:rPr>
        <w:t>The Journal of Conflict Resolution, 54</w:t>
      </w:r>
      <w:r w:rsidRPr="00773126">
        <w:rPr>
          <w:rFonts w:ascii="Times New Roman" w:hAnsi="Times New Roman" w:cs="Times New Roman"/>
          <w:lang w:val="en-GB"/>
        </w:rPr>
        <w:t xml:space="preserve">(2), 214-236. </w:t>
      </w:r>
    </w:p>
    <w:p w14:paraId="3A057977"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7F119A53"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Brantingham</w:t>
      </w:r>
      <w:proofErr w:type="spellEnd"/>
      <w:r w:rsidRPr="00773126">
        <w:rPr>
          <w:rFonts w:ascii="Times New Roman" w:hAnsi="Times New Roman" w:cs="Times New Roman"/>
          <w:lang w:val="en-GB"/>
        </w:rPr>
        <w:t xml:space="preserve">, P. L., &amp; </w:t>
      </w:r>
      <w:proofErr w:type="spellStart"/>
      <w:r w:rsidRPr="00773126">
        <w:rPr>
          <w:rFonts w:ascii="Times New Roman" w:hAnsi="Times New Roman" w:cs="Times New Roman"/>
          <w:lang w:val="en-GB"/>
        </w:rPr>
        <w:t>Brantingham</w:t>
      </w:r>
      <w:proofErr w:type="spellEnd"/>
      <w:r w:rsidRPr="00773126">
        <w:rPr>
          <w:rFonts w:ascii="Times New Roman" w:hAnsi="Times New Roman" w:cs="Times New Roman"/>
          <w:lang w:val="en-GB"/>
        </w:rPr>
        <w:t>, P. J. (1981). Notes on the geometry of crime. In Environmental</w:t>
      </w:r>
      <w:r w:rsidRPr="00773126">
        <w:rPr>
          <w:rFonts w:ascii="Times New Roman" w:hAnsi="Times New Roman" w:cs="Times New Roman"/>
          <w:i/>
          <w:lang w:val="en-GB"/>
        </w:rPr>
        <w:t xml:space="preserve"> Criminology</w:t>
      </w:r>
      <w:r w:rsidRPr="00773126">
        <w:rPr>
          <w:rFonts w:ascii="Times New Roman" w:hAnsi="Times New Roman" w:cs="Times New Roman"/>
          <w:lang w:val="en-GB"/>
        </w:rPr>
        <w:t xml:space="preserve"> (pp. 27-54). Beverly Hills, CA: Sage.</w:t>
      </w:r>
    </w:p>
    <w:p w14:paraId="615A6906"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647BE338"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Brantingham</w:t>
      </w:r>
      <w:proofErr w:type="spellEnd"/>
      <w:r w:rsidRPr="00773126">
        <w:rPr>
          <w:rFonts w:ascii="Times New Roman" w:hAnsi="Times New Roman" w:cs="Times New Roman"/>
          <w:lang w:val="en-GB"/>
        </w:rPr>
        <w:t xml:space="preserve">, P.L. and </w:t>
      </w:r>
      <w:proofErr w:type="spellStart"/>
      <w:r w:rsidRPr="00773126">
        <w:rPr>
          <w:rFonts w:ascii="Times New Roman" w:hAnsi="Times New Roman" w:cs="Times New Roman"/>
          <w:lang w:val="en-GB"/>
        </w:rPr>
        <w:t>Brantingham</w:t>
      </w:r>
      <w:proofErr w:type="spellEnd"/>
      <w:r w:rsidRPr="00773126">
        <w:rPr>
          <w:rFonts w:ascii="Times New Roman" w:hAnsi="Times New Roman" w:cs="Times New Roman"/>
          <w:lang w:val="en-GB"/>
        </w:rPr>
        <w:t xml:space="preserve">, P.J. (2003). Anticipating the Displacement of Crime Using the Principles of Environmental Criminology. </w:t>
      </w:r>
      <w:r w:rsidRPr="00773126">
        <w:rPr>
          <w:rFonts w:ascii="Times New Roman" w:hAnsi="Times New Roman" w:cs="Times New Roman"/>
          <w:i/>
          <w:iCs/>
          <w:lang w:val="en-GB"/>
        </w:rPr>
        <w:t xml:space="preserve">Crime Prevention Studies, </w:t>
      </w:r>
      <w:r w:rsidRPr="00773126">
        <w:rPr>
          <w:rFonts w:ascii="Times New Roman" w:hAnsi="Times New Roman" w:cs="Times New Roman"/>
          <w:i/>
          <w:lang w:val="en-GB"/>
        </w:rPr>
        <w:t>16</w:t>
      </w:r>
      <w:r w:rsidRPr="00773126">
        <w:rPr>
          <w:rFonts w:ascii="Times New Roman" w:hAnsi="Times New Roman" w:cs="Times New Roman"/>
          <w:lang w:val="en-GB"/>
        </w:rPr>
        <w:t>, 119-148.</w:t>
      </w:r>
    </w:p>
    <w:p w14:paraId="7FC8C597"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5451216C" w14:textId="77777777" w:rsidR="006B7DC1" w:rsidRPr="00773126" w:rsidRDefault="006B7DC1" w:rsidP="006B7DC1">
      <w:pPr>
        <w:autoSpaceDE w:val="0"/>
        <w:autoSpaceDN w:val="0"/>
        <w:adjustRightInd w:val="0"/>
        <w:spacing w:line="360" w:lineRule="auto"/>
        <w:jc w:val="both"/>
        <w:rPr>
          <w:rFonts w:ascii="Times New Roman" w:hAnsi="Times New Roman" w:cs="Times New Roman"/>
          <w:i/>
          <w:iCs/>
          <w:lang w:val="en-GB"/>
        </w:rPr>
      </w:pPr>
      <w:proofErr w:type="spellStart"/>
      <w:r w:rsidRPr="00773126">
        <w:rPr>
          <w:rFonts w:ascii="Times New Roman" w:hAnsi="Times New Roman" w:cs="Times New Roman"/>
          <w:lang w:val="en-GB"/>
        </w:rPr>
        <w:t>Breetzke</w:t>
      </w:r>
      <w:proofErr w:type="spellEnd"/>
      <w:r w:rsidRPr="00773126">
        <w:rPr>
          <w:rFonts w:ascii="Times New Roman" w:hAnsi="Times New Roman" w:cs="Times New Roman"/>
          <w:lang w:val="en-GB"/>
        </w:rPr>
        <w:t>, G.D. (2012). The Effect of Altitude and Slope on the Spatial Patterning of Burglary.</w:t>
      </w:r>
      <w:r w:rsidRPr="00773126">
        <w:rPr>
          <w:rFonts w:ascii="Times New Roman" w:hAnsi="Times New Roman" w:cs="Times New Roman"/>
          <w:i/>
          <w:iCs/>
          <w:lang w:val="en-GB"/>
        </w:rPr>
        <w:t xml:space="preserve"> Applied Geography, 34, </w:t>
      </w:r>
      <w:r w:rsidRPr="00773126">
        <w:rPr>
          <w:rFonts w:ascii="Times New Roman" w:hAnsi="Times New Roman" w:cs="Times New Roman"/>
          <w:iCs/>
          <w:lang w:val="en-GB"/>
        </w:rPr>
        <w:t>66-75.</w:t>
      </w:r>
    </w:p>
    <w:p w14:paraId="477C17E8" w14:textId="77777777" w:rsidR="006B7DC1" w:rsidRPr="00773126" w:rsidRDefault="006B7DC1" w:rsidP="006B7DC1">
      <w:pPr>
        <w:autoSpaceDE w:val="0"/>
        <w:autoSpaceDN w:val="0"/>
        <w:adjustRightInd w:val="0"/>
        <w:spacing w:line="360" w:lineRule="auto"/>
        <w:jc w:val="both"/>
        <w:rPr>
          <w:rFonts w:ascii="Times New Roman" w:hAnsi="Times New Roman" w:cs="Times New Roman"/>
          <w:i/>
          <w:iCs/>
          <w:lang w:val="en-GB"/>
        </w:rPr>
      </w:pPr>
    </w:p>
    <w:p w14:paraId="7EADF9CB"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Brown. B.B. and Altman, I. (1981). Territoriality and Residential Crime: A Conceptual Framework. In P.J. </w:t>
      </w:r>
      <w:proofErr w:type="spellStart"/>
      <w:r w:rsidRPr="00773126">
        <w:rPr>
          <w:rFonts w:ascii="Times New Roman" w:hAnsi="Times New Roman" w:cs="Times New Roman"/>
          <w:lang w:val="en-GB"/>
        </w:rPr>
        <w:t>Brantingham</w:t>
      </w:r>
      <w:proofErr w:type="spellEnd"/>
      <w:r w:rsidRPr="00773126">
        <w:rPr>
          <w:rFonts w:ascii="Times New Roman" w:hAnsi="Times New Roman" w:cs="Times New Roman"/>
          <w:lang w:val="en-GB"/>
        </w:rPr>
        <w:t xml:space="preserve"> and P.L. </w:t>
      </w:r>
      <w:proofErr w:type="spellStart"/>
      <w:r w:rsidRPr="00773126">
        <w:rPr>
          <w:rFonts w:ascii="Times New Roman" w:hAnsi="Times New Roman" w:cs="Times New Roman"/>
          <w:lang w:val="en-GB"/>
        </w:rPr>
        <w:t>Brantingham</w:t>
      </w:r>
      <w:proofErr w:type="spellEnd"/>
      <w:r w:rsidRPr="00773126">
        <w:rPr>
          <w:rFonts w:ascii="Times New Roman" w:hAnsi="Times New Roman" w:cs="Times New Roman"/>
          <w:lang w:val="en-GB"/>
        </w:rPr>
        <w:t xml:space="preserve"> (Eds.) </w:t>
      </w:r>
      <w:r w:rsidRPr="00773126">
        <w:rPr>
          <w:rFonts w:ascii="Times New Roman" w:hAnsi="Times New Roman" w:cs="Times New Roman"/>
          <w:i/>
          <w:iCs/>
          <w:lang w:val="en-GB"/>
        </w:rPr>
        <w:t xml:space="preserve">Environmental Criminology, </w:t>
      </w:r>
      <w:r w:rsidRPr="00773126">
        <w:rPr>
          <w:rFonts w:ascii="Times New Roman" w:hAnsi="Times New Roman" w:cs="Times New Roman"/>
          <w:iCs/>
          <w:lang w:val="en-GB"/>
        </w:rPr>
        <w:t>(</w:t>
      </w:r>
      <w:r w:rsidRPr="00773126">
        <w:rPr>
          <w:rFonts w:ascii="Times New Roman" w:hAnsi="Times New Roman" w:cs="Times New Roman"/>
          <w:lang w:val="en-GB"/>
        </w:rPr>
        <w:t>pp. 55-76). Prospect Heights: Waveland Press.</w:t>
      </w:r>
    </w:p>
    <w:p w14:paraId="7354CAC4"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16F3C24F"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Bursik</w:t>
      </w:r>
      <w:proofErr w:type="spellEnd"/>
      <w:r w:rsidRPr="00773126">
        <w:rPr>
          <w:rFonts w:ascii="Times New Roman" w:hAnsi="Times New Roman" w:cs="Times New Roman"/>
          <w:lang w:val="en-GB"/>
        </w:rPr>
        <w:t xml:space="preserve">, R. J. Jr. (1986). Ecological Stability and the Dynamics of Delinquency. In A. J. Reiss, Jr. and M. </w:t>
      </w:r>
      <w:proofErr w:type="spellStart"/>
      <w:r w:rsidRPr="00773126">
        <w:rPr>
          <w:rFonts w:ascii="Times New Roman" w:hAnsi="Times New Roman" w:cs="Times New Roman"/>
          <w:lang w:val="en-GB"/>
        </w:rPr>
        <w:t>Tonry</w:t>
      </w:r>
      <w:proofErr w:type="spellEnd"/>
      <w:r w:rsidRPr="00773126">
        <w:rPr>
          <w:rFonts w:ascii="Times New Roman" w:hAnsi="Times New Roman" w:cs="Times New Roman"/>
          <w:lang w:val="en-GB"/>
        </w:rPr>
        <w:t xml:space="preserve"> (Eds.) </w:t>
      </w:r>
      <w:r w:rsidRPr="00773126">
        <w:rPr>
          <w:rFonts w:ascii="Times New Roman" w:hAnsi="Times New Roman" w:cs="Times New Roman"/>
          <w:i/>
          <w:lang w:val="en-GB"/>
        </w:rPr>
        <w:t xml:space="preserve">Communities and Crime. Crime and Justice: A Review of Research </w:t>
      </w:r>
      <w:r w:rsidRPr="00773126">
        <w:rPr>
          <w:rFonts w:ascii="Times New Roman" w:hAnsi="Times New Roman" w:cs="Times New Roman"/>
          <w:lang w:val="en-GB"/>
        </w:rPr>
        <w:t>(pp. 35-66) Chicago: University of Chicago Press.</w:t>
      </w:r>
    </w:p>
    <w:p w14:paraId="207202FA"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50E90617"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Cairns, E. (1982). Intergroup Conflict in Northern Ireland. In H. Tajfel (Ed.) </w:t>
      </w:r>
      <w:r w:rsidRPr="00773126">
        <w:rPr>
          <w:rFonts w:ascii="Times New Roman" w:hAnsi="Times New Roman" w:cs="Times New Roman"/>
          <w:i/>
          <w:iCs/>
          <w:lang w:val="en-GB"/>
        </w:rPr>
        <w:t>Social Identity and Intergroup Relations</w:t>
      </w:r>
      <w:r w:rsidRPr="00773126">
        <w:rPr>
          <w:rFonts w:ascii="Times New Roman" w:hAnsi="Times New Roman" w:cs="Times New Roman"/>
          <w:lang w:val="en-GB"/>
        </w:rPr>
        <w:t xml:space="preserve">, (pp. 277-297). Cambridge: Cambridge University Press. </w:t>
      </w:r>
    </w:p>
    <w:p w14:paraId="169B6EF5"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63FC753C" w14:textId="77777777" w:rsidR="006B7DC1" w:rsidRPr="00773126" w:rsidRDefault="006B7DC1" w:rsidP="006B7DC1">
      <w:pPr>
        <w:spacing w:line="360" w:lineRule="auto"/>
        <w:jc w:val="both"/>
        <w:rPr>
          <w:rFonts w:ascii="Times New Roman" w:hAnsi="Times New Roman" w:cs="Times New Roman"/>
          <w:shd w:val="clear" w:color="auto" w:fill="FFFFFF"/>
          <w:lang w:val="en-GB"/>
        </w:rPr>
      </w:pPr>
      <w:r w:rsidRPr="00773126">
        <w:rPr>
          <w:rFonts w:ascii="Times New Roman" w:hAnsi="Times New Roman" w:cs="Times New Roman"/>
          <w:shd w:val="clear" w:color="auto" w:fill="FFFFFF"/>
          <w:lang w:val="en-GB"/>
        </w:rPr>
        <w:lastRenderedPageBreak/>
        <w:t>Capone, D. and Nichols, W. (1976). Urban Structure and Criminal Mobility.</w:t>
      </w:r>
      <w:r w:rsidRPr="00773126">
        <w:rPr>
          <w:rStyle w:val="apple-converted-space"/>
          <w:rFonts w:ascii="Times New Roman" w:hAnsi="Times New Roman" w:cs="Times New Roman"/>
          <w:shd w:val="clear" w:color="auto" w:fill="FFFFFF"/>
          <w:lang w:val="en-GB"/>
        </w:rPr>
        <w:t> </w:t>
      </w:r>
      <w:r w:rsidRPr="00773126">
        <w:rPr>
          <w:rFonts w:ascii="Times New Roman" w:hAnsi="Times New Roman" w:cs="Times New Roman"/>
          <w:i/>
          <w:iCs/>
          <w:shd w:val="clear" w:color="auto" w:fill="FFFFFF"/>
          <w:lang w:val="en-GB"/>
        </w:rPr>
        <w:t xml:space="preserve">American </w:t>
      </w:r>
      <w:proofErr w:type="spellStart"/>
      <w:r w:rsidRPr="00773126">
        <w:rPr>
          <w:rFonts w:ascii="Times New Roman" w:hAnsi="Times New Roman" w:cs="Times New Roman"/>
          <w:i/>
          <w:iCs/>
          <w:shd w:val="clear" w:color="auto" w:fill="FFFFFF"/>
          <w:lang w:val="en-GB"/>
        </w:rPr>
        <w:t>Behavioral</w:t>
      </w:r>
      <w:proofErr w:type="spellEnd"/>
      <w:r w:rsidRPr="00773126">
        <w:rPr>
          <w:rFonts w:ascii="Times New Roman" w:hAnsi="Times New Roman" w:cs="Times New Roman"/>
          <w:i/>
          <w:iCs/>
          <w:shd w:val="clear" w:color="auto" w:fill="FFFFFF"/>
          <w:lang w:val="en-GB"/>
        </w:rPr>
        <w:t xml:space="preserve"> Scientist</w:t>
      </w:r>
      <w:r w:rsidRPr="00773126">
        <w:rPr>
          <w:rFonts w:ascii="Times New Roman" w:hAnsi="Times New Roman" w:cs="Times New Roman"/>
          <w:shd w:val="clear" w:color="auto" w:fill="FFFFFF"/>
          <w:lang w:val="en-GB"/>
        </w:rPr>
        <w:t>,</w:t>
      </w:r>
      <w:r w:rsidRPr="00773126">
        <w:rPr>
          <w:rFonts w:ascii="Times New Roman" w:hAnsi="Times New Roman" w:cs="Times New Roman"/>
          <w:i/>
          <w:shd w:val="clear" w:color="auto" w:fill="FFFFFF"/>
          <w:lang w:val="en-GB"/>
        </w:rPr>
        <w:t xml:space="preserve"> 20</w:t>
      </w:r>
      <w:r w:rsidRPr="00773126">
        <w:rPr>
          <w:rFonts w:ascii="Times New Roman" w:hAnsi="Times New Roman" w:cs="Times New Roman"/>
          <w:shd w:val="clear" w:color="auto" w:fill="FFFFFF"/>
          <w:lang w:val="en-GB"/>
        </w:rPr>
        <w:t>(2), 199-213.</w:t>
      </w:r>
    </w:p>
    <w:p w14:paraId="672A5C88" w14:textId="77777777" w:rsidR="006B7DC1" w:rsidRPr="00773126" w:rsidRDefault="006B7DC1" w:rsidP="006B7DC1">
      <w:pPr>
        <w:spacing w:line="360" w:lineRule="auto"/>
        <w:jc w:val="both"/>
        <w:rPr>
          <w:rFonts w:ascii="Times New Roman" w:hAnsi="Times New Roman" w:cs="Times New Roman"/>
          <w:shd w:val="clear" w:color="auto" w:fill="FFFFFF"/>
          <w:lang w:val="en-GB"/>
        </w:rPr>
      </w:pPr>
    </w:p>
    <w:p w14:paraId="5F2CB029"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Carter, R. and Hill, K. (1979). </w:t>
      </w:r>
      <w:r w:rsidRPr="00773126">
        <w:rPr>
          <w:rFonts w:ascii="Times New Roman" w:hAnsi="Times New Roman" w:cs="Times New Roman"/>
          <w:i/>
          <w:lang w:val="en-GB"/>
        </w:rPr>
        <w:t>The Criminal’s Image of the City.</w:t>
      </w:r>
      <w:r w:rsidRPr="00773126">
        <w:rPr>
          <w:rFonts w:ascii="Times New Roman" w:hAnsi="Times New Roman" w:cs="Times New Roman"/>
          <w:lang w:val="en-GB"/>
        </w:rPr>
        <w:t xml:space="preserve"> New York: Pergamon. </w:t>
      </w:r>
    </w:p>
    <w:p w14:paraId="506EFE2B" w14:textId="77777777" w:rsidR="006B7DC1" w:rsidRPr="00773126" w:rsidRDefault="006B7DC1" w:rsidP="006B7DC1">
      <w:pPr>
        <w:spacing w:line="360" w:lineRule="auto"/>
        <w:jc w:val="both"/>
        <w:rPr>
          <w:rFonts w:ascii="Times New Roman" w:hAnsi="Times New Roman" w:cs="Times New Roman"/>
          <w:lang w:val="en-GB"/>
        </w:rPr>
      </w:pPr>
    </w:p>
    <w:p w14:paraId="4D199954"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Clare, J., Fernandez. J. and Morgan, F. (2009). Formal Evaluation of the Impact of Barriers and Connectors on Residential Burglars’ Macro-Level Offending Location Choices. </w:t>
      </w:r>
      <w:r w:rsidRPr="00773126">
        <w:rPr>
          <w:rFonts w:ascii="Times New Roman" w:hAnsi="Times New Roman" w:cs="Times New Roman"/>
          <w:i/>
          <w:iCs/>
          <w:lang w:val="en-GB"/>
        </w:rPr>
        <w:t xml:space="preserve">Australian and New Zealand Journal of Criminology, </w:t>
      </w:r>
      <w:r w:rsidRPr="00773126">
        <w:rPr>
          <w:rFonts w:ascii="Times New Roman" w:hAnsi="Times New Roman" w:cs="Times New Roman"/>
          <w:i/>
          <w:lang w:val="en-GB"/>
        </w:rPr>
        <w:t>42</w:t>
      </w:r>
      <w:r w:rsidRPr="00773126">
        <w:rPr>
          <w:rFonts w:ascii="Times New Roman" w:hAnsi="Times New Roman" w:cs="Times New Roman"/>
          <w:lang w:val="en-GB"/>
        </w:rPr>
        <w:t>, 139-158.</w:t>
      </w:r>
    </w:p>
    <w:p w14:paraId="6A1BFFF5"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4F374F0B"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Clarke, R.V. and Felson, M. (Eds.). (1993). </w:t>
      </w:r>
      <w:r w:rsidRPr="00773126">
        <w:rPr>
          <w:rFonts w:ascii="Times New Roman" w:hAnsi="Times New Roman" w:cs="Times New Roman"/>
          <w:i/>
          <w:lang w:val="en-GB"/>
        </w:rPr>
        <w:t>Routine Activity and Rational Choice.</w:t>
      </w:r>
      <w:r w:rsidRPr="00773126">
        <w:rPr>
          <w:rFonts w:ascii="Times New Roman" w:hAnsi="Times New Roman" w:cs="Times New Roman"/>
          <w:lang w:val="en-GB"/>
        </w:rPr>
        <w:t xml:space="preserve"> New Brunswick: Transaction Publishers.</w:t>
      </w:r>
    </w:p>
    <w:p w14:paraId="17E02833"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0D72DFC8"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Clarke, R.V. and Newman, G. R. (2006). </w:t>
      </w:r>
      <w:r w:rsidRPr="00773126">
        <w:rPr>
          <w:rFonts w:ascii="Times New Roman" w:hAnsi="Times New Roman" w:cs="Times New Roman"/>
          <w:i/>
          <w:lang w:val="en-GB"/>
        </w:rPr>
        <w:t>Outsmarting the Terrorists.</w:t>
      </w:r>
      <w:r w:rsidRPr="00773126">
        <w:rPr>
          <w:rFonts w:ascii="Times New Roman" w:hAnsi="Times New Roman" w:cs="Times New Roman"/>
          <w:lang w:val="en-GB"/>
        </w:rPr>
        <w:t xml:space="preserve"> Westport, </w:t>
      </w:r>
      <w:proofErr w:type="spellStart"/>
      <w:r w:rsidRPr="00773126">
        <w:rPr>
          <w:rFonts w:ascii="Times New Roman" w:hAnsi="Times New Roman" w:cs="Times New Roman"/>
          <w:lang w:val="en-GB"/>
        </w:rPr>
        <w:t>Conneticut</w:t>
      </w:r>
      <w:proofErr w:type="spellEnd"/>
      <w:r w:rsidRPr="00773126">
        <w:rPr>
          <w:rFonts w:ascii="Times New Roman" w:hAnsi="Times New Roman" w:cs="Times New Roman"/>
          <w:lang w:val="en-GB"/>
        </w:rPr>
        <w:t>: Praeger.</w:t>
      </w:r>
    </w:p>
    <w:p w14:paraId="0AFFB86D" w14:textId="77777777" w:rsidR="006B7DC1" w:rsidRPr="00773126" w:rsidRDefault="006B7DC1" w:rsidP="006B7DC1">
      <w:pPr>
        <w:spacing w:line="360" w:lineRule="auto"/>
        <w:jc w:val="both"/>
        <w:rPr>
          <w:rFonts w:ascii="Times New Roman" w:hAnsi="Times New Roman" w:cs="Times New Roman"/>
          <w:lang w:val="en-GB"/>
        </w:rPr>
      </w:pPr>
    </w:p>
    <w:p w14:paraId="0F52ECFE"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Cohen and Felson, L.E. and Felson, M. (1979). Social Change and Crime Rate Trends: A Routine Activity Approach. </w:t>
      </w:r>
      <w:r w:rsidRPr="00773126">
        <w:rPr>
          <w:rFonts w:ascii="Times New Roman" w:hAnsi="Times New Roman" w:cs="Times New Roman"/>
          <w:i/>
          <w:lang w:val="en-GB"/>
        </w:rPr>
        <w:t>American Sociological Review, 44</w:t>
      </w:r>
      <w:r w:rsidRPr="00773126">
        <w:rPr>
          <w:rFonts w:ascii="Times New Roman" w:hAnsi="Times New Roman" w:cs="Times New Roman"/>
          <w:lang w:val="en-GB"/>
        </w:rPr>
        <w:t xml:space="preserve">, 588-608. </w:t>
      </w:r>
    </w:p>
    <w:p w14:paraId="7B5A7302" w14:textId="77777777" w:rsidR="006B7DC1" w:rsidRPr="00773126" w:rsidRDefault="006B7DC1" w:rsidP="006B7DC1">
      <w:pPr>
        <w:spacing w:line="360" w:lineRule="auto"/>
        <w:jc w:val="both"/>
        <w:rPr>
          <w:rFonts w:ascii="Times New Roman" w:hAnsi="Times New Roman" w:cs="Times New Roman"/>
          <w:lang w:val="en-GB"/>
        </w:rPr>
      </w:pPr>
    </w:p>
    <w:p w14:paraId="57FB1068"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Collins, E. (1998). </w:t>
      </w:r>
      <w:r w:rsidRPr="00773126">
        <w:rPr>
          <w:rFonts w:ascii="Times New Roman" w:hAnsi="Times New Roman" w:cs="Times New Roman"/>
          <w:i/>
          <w:iCs/>
          <w:lang w:val="en-GB"/>
        </w:rPr>
        <w:t>Killing Rage</w:t>
      </w:r>
      <w:r w:rsidRPr="00773126">
        <w:rPr>
          <w:rFonts w:ascii="Times New Roman" w:hAnsi="Times New Roman" w:cs="Times New Roman"/>
          <w:lang w:val="en-GB"/>
        </w:rPr>
        <w:t xml:space="preserve">. London: </w:t>
      </w:r>
      <w:proofErr w:type="spellStart"/>
      <w:r w:rsidRPr="00773126">
        <w:rPr>
          <w:rFonts w:ascii="Times New Roman" w:hAnsi="Times New Roman" w:cs="Times New Roman"/>
          <w:lang w:val="en-GB"/>
        </w:rPr>
        <w:t>Granta</w:t>
      </w:r>
      <w:proofErr w:type="spellEnd"/>
      <w:r w:rsidRPr="00773126">
        <w:rPr>
          <w:rFonts w:ascii="Times New Roman" w:hAnsi="Times New Roman" w:cs="Times New Roman"/>
          <w:lang w:val="en-GB"/>
        </w:rPr>
        <w:t xml:space="preserve"> Books. </w:t>
      </w:r>
    </w:p>
    <w:p w14:paraId="55B14936"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0D5277E2" w14:textId="77777777" w:rsidR="006B7DC1"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Cornish, D.B. and Clarke, R.V. (1986). </w:t>
      </w:r>
      <w:r w:rsidRPr="00773126">
        <w:rPr>
          <w:rFonts w:ascii="Times New Roman" w:hAnsi="Times New Roman" w:cs="Times New Roman"/>
          <w:i/>
          <w:lang w:val="en-GB"/>
        </w:rPr>
        <w:t>The Reasoning Criminal: Rational Choice Perspectives on Offending.</w:t>
      </w:r>
      <w:r w:rsidRPr="00773126">
        <w:rPr>
          <w:rFonts w:ascii="Times New Roman" w:hAnsi="Times New Roman" w:cs="Times New Roman"/>
          <w:lang w:val="en-GB"/>
        </w:rPr>
        <w:t xml:space="preserve"> New York: Springer-Verlag. </w:t>
      </w:r>
    </w:p>
    <w:p w14:paraId="4C65B4A7" w14:textId="77777777" w:rsidR="00B73831" w:rsidRDefault="00B73831" w:rsidP="006B7DC1">
      <w:pPr>
        <w:autoSpaceDE w:val="0"/>
        <w:autoSpaceDN w:val="0"/>
        <w:adjustRightInd w:val="0"/>
        <w:spacing w:line="360" w:lineRule="auto"/>
        <w:jc w:val="both"/>
        <w:rPr>
          <w:rFonts w:ascii="Times New Roman" w:hAnsi="Times New Roman" w:cs="Times New Roman"/>
          <w:lang w:val="en-GB"/>
        </w:rPr>
      </w:pPr>
    </w:p>
    <w:p w14:paraId="4D0A52B5" w14:textId="4D68C785" w:rsidR="00B73831" w:rsidRPr="00773126" w:rsidRDefault="00B73831" w:rsidP="006B7DC1">
      <w:pPr>
        <w:autoSpaceDE w:val="0"/>
        <w:autoSpaceDN w:val="0"/>
        <w:adjustRightInd w:val="0"/>
        <w:spacing w:line="360" w:lineRule="auto"/>
        <w:jc w:val="both"/>
        <w:rPr>
          <w:rFonts w:ascii="Times New Roman" w:hAnsi="Times New Roman" w:cs="Times New Roman"/>
          <w:lang w:val="en-GB"/>
        </w:rPr>
      </w:pPr>
      <w:r w:rsidRPr="00B73831">
        <w:rPr>
          <w:rFonts w:ascii="Times New Roman" w:hAnsi="Times New Roman" w:cs="Times New Roman"/>
          <w:lang w:val="en-GB"/>
        </w:rPr>
        <w:t xml:space="preserve">Cothren, J., Smith, B. L., Roberts, P., &amp; </w:t>
      </w:r>
      <w:proofErr w:type="spellStart"/>
      <w:r w:rsidRPr="00B73831">
        <w:rPr>
          <w:rFonts w:ascii="Times New Roman" w:hAnsi="Times New Roman" w:cs="Times New Roman"/>
          <w:lang w:val="en-GB"/>
        </w:rPr>
        <w:t>Damphousse</w:t>
      </w:r>
      <w:proofErr w:type="spellEnd"/>
      <w:r w:rsidRPr="00B73831">
        <w:rPr>
          <w:rFonts w:ascii="Times New Roman" w:hAnsi="Times New Roman" w:cs="Times New Roman"/>
          <w:lang w:val="en-GB"/>
        </w:rPr>
        <w:t>, K. R. (2008). Geospatial and temporal patterns of preparatory con</w:t>
      </w:r>
      <w:r>
        <w:rPr>
          <w:rFonts w:ascii="Times New Roman" w:hAnsi="Times New Roman" w:cs="Times New Roman"/>
          <w:lang w:val="en-GB"/>
        </w:rPr>
        <w:t xml:space="preserve">duct among American terrorists. </w:t>
      </w:r>
      <w:r w:rsidRPr="003A78EC">
        <w:rPr>
          <w:rFonts w:ascii="Times New Roman" w:hAnsi="Times New Roman" w:cs="Times New Roman"/>
          <w:i/>
          <w:lang w:val="en-GB"/>
        </w:rPr>
        <w:t>International Journal of Comparative and Applied Criminal Justice, 32</w:t>
      </w:r>
      <w:r w:rsidRPr="00B73831">
        <w:rPr>
          <w:rFonts w:ascii="Times New Roman" w:hAnsi="Times New Roman" w:cs="Times New Roman"/>
          <w:lang w:val="en-GB"/>
        </w:rPr>
        <w:t>(1), 23-41.</w:t>
      </w:r>
    </w:p>
    <w:p w14:paraId="2FCDD5B8"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068CCBAA"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Coulton</w:t>
      </w:r>
      <w:proofErr w:type="spellEnd"/>
      <w:r w:rsidRPr="00773126">
        <w:rPr>
          <w:rFonts w:ascii="Times New Roman" w:hAnsi="Times New Roman" w:cs="Times New Roman"/>
          <w:lang w:val="en-GB"/>
        </w:rPr>
        <w:t xml:space="preserve">, C. J., Korbin, J., Chan, T., &amp; Su, M. (2001). Mapping residents’ perceptions of </w:t>
      </w:r>
      <w:proofErr w:type="spellStart"/>
      <w:r w:rsidRPr="00773126">
        <w:rPr>
          <w:rFonts w:ascii="Times New Roman" w:hAnsi="Times New Roman" w:cs="Times New Roman"/>
          <w:lang w:val="en-GB"/>
        </w:rPr>
        <w:t>neighborhood</w:t>
      </w:r>
      <w:proofErr w:type="spellEnd"/>
      <w:r w:rsidRPr="00773126">
        <w:rPr>
          <w:rFonts w:ascii="Times New Roman" w:hAnsi="Times New Roman" w:cs="Times New Roman"/>
          <w:lang w:val="en-GB"/>
        </w:rPr>
        <w:t xml:space="preserve"> boundaries: A methodological note. </w:t>
      </w:r>
      <w:r w:rsidRPr="00773126">
        <w:rPr>
          <w:rFonts w:ascii="Times New Roman" w:hAnsi="Times New Roman" w:cs="Times New Roman"/>
          <w:i/>
          <w:lang w:val="en-GB"/>
        </w:rPr>
        <w:t>American Journal of Community Psychology, 29,</w:t>
      </w:r>
      <w:r w:rsidRPr="00773126">
        <w:rPr>
          <w:rFonts w:ascii="Times New Roman" w:hAnsi="Times New Roman" w:cs="Times New Roman"/>
          <w:lang w:val="en-GB"/>
        </w:rPr>
        <w:t xml:space="preserve"> 371–383.</w:t>
      </w:r>
    </w:p>
    <w:p w14:paraId="626DE7BC"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2D60133B"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Crenshaw, M. (1998). The Logic of Terrorism: Terrorist behaviour as a product of choice. </w:t>
      </w:r>
      <w:r w:rsidRPr="00773126">
        <w:rPr>
          <w:rFonts w:ascii="Times New Roman" w:hAnsi="Times New Roman" w:cs="Times New Roman"/>
          <w:i/>
          <w:lang w:val="en-GB"/>
        </w:rPr>
        <w:t>Terrorism and Counter Terrorism, 2</w:t>
      </w:r>
      <w:r w:rsidRPr="00773126">
        <w:rPr>
          <w:rFonts w:ascii="Times New Roman" w:hAnsi="Times New Roman" w:cs="Times New Roman"/>
          <w:lang w:val="en-GB"/>
        </w:rPr>
        <w:t>(1), 54-64.</w:t>
      </w:r>
    </w:p>
    <w:p w14:paraId="59CE828B" w14:textId="77777777" w:rsidR="006B7DC1" w:rsidRPr="00773126" w:rsidRDefault="006B7DC1" w:rsidP="006B7DC1">
      <w:pPr>
        <w:spacing w:line="360" w:lineRule="auto"/>
        <w:jc w:val="both"/>
        <w:rPr>
          <w:rFonts w:ascii="Times New Roman" w:hAnsi="Times New Roman" w:cs="Times New Roman"/>
          <w:lang w:val="en-GB"/>
        </w:rPr>
      </w:pPr>
    </w:p>
    <w:p w14:paraId="6272EC9B" w14:textId="77777777" w:rsidR="006B7DC1" w:rsidRPr="00573B9C" w:rsidRDefault="006B7DC1" w:rsidP="006B7DC1">
      <w:pPr>
        <w:spacing w:line="360" w:lineRule="auto"/>
        <w:jc w:val="both"/>
        <w:rPr>
          <w:rFonts w:ascii="Times New Roman" w:hAnsi="Times New Roman" w:cs="Times New Roman"/>
          <w:lang w:val="it-IT"/>
        </w:rPr>
      </w:pPr>
      <w:r w:rsidRPr="00773126">
        <w:rPr>
          <w:rFonts w:ascii="Times New Roman" w:hAnsi="Times New Roman" w:cs="Times New Roman"/>
          <w:lang w:val="en-GB"/>
        </w:rPr>
        <w:lastRenderedPageBreak/>
        <w:t xml:space="preserve">Crenshaw, M. (1981). The Causes of Terrorism. </w:t>
      </w:r>
      <w:r w:rsidRPr="00573B9C">
        <w:rPr>
          <w:rFonts w:ascii="Times New Roman" w:hAnsi="Times New Roman" w:cs="Times New Roman"/>
          <w:i/>
          <w:lang w:val="it-IT"/>
        </w:rPr>
        <w:t xml:space="preserve">Comparative </w:t>
      </w:r>
      <w:proofErr w:type="spellStart"/>
      <w:r w:rsidRPr="00573B9C">
        <w:rPr>
          <w:rFonts w:ascii="Times New Roman" w:hAnsi="Times New Roman" w:cs="Times New Roman"/>
          <w:i/>
          <w:lang w:val="it-IT"/>
        </w:rPr>
        <w:t>Politics</w:t>
      </w:r>
      <w:proofErr w:type="spellEnd"/>
      <w:r w:rsidRPr="00573B9C">
        <w:rPr>
          <w:rFonts w:ascii="Times New Roman" w:hAnsi="Times New Roman" w:cs="Times New Roman"/>
          <w:i/>
          <w:lang w:val="it-IT"/>
        </w:rPr>
        <w:t>, 13</w:t>
      </w:r>
      <w:r w:rsidRPr="00573B9C">
        <w:rPr>
          <w:rFonts w:ascii="Times New Roman" w:hAnsi="Times New Roman" w:cs="Times New Roman"/>
          <w:lang w:val="it-IT"/>
        </w:rPr>
        <w:t>(4), 379-399.</w:t>
      </w:r>
    </w:p>
    <w:p w14:paraId="628CDF57" w14:textId="77777777" w:rsidR="001836E1" w:rsidRPr="00573B9C" w:rsidRDefault="001836E1" w:rsidP="006B7DC1">
      <w:pPr>
        <w:spacing w:line="360" w:lineRule="auto"/>
        <w:jc w:val="both"/>
        <w:rPr>
          <w:rFonts w:ascii="Times New Roman" w:hAnsi="Times New Roman" w:cs="Times New Roman"/>
          <w:lang w:val="it-IT"/>
        </w:rPr>
      </w:pPr>
    </w:p>
    <w:p w14:paraId="7A936F50" w14:textId="77777777" w:rsidR="00D219F4" w:rsidRPr="00D219F4" w:rsidRDefault="00D219F4" w:rsidP="00D219F4">
      <w:pPr>
        <w:spacing w:line="360" w:lineRule="auto"/>
        <w:jc w:val="both"/>
        <w:rPr>
          <w:rFonts w:ascii="Times" w:eastAsia="Times New Roman" w:hAnsi="Times" w:cs="Times New Roman"/>
          <w:sz w:val="32"/>
          <w:lang w:val="en-GB"/>
        </w:rPr>
      </w:pPr>
      <w:r w:rsidRPr="00573B9C">
        <w:rPr>
          <w:rFonts w:ascii="Times" w:eastAsia="Times New Roman" w:hAnsi="Times" w:cs="Arial"/>
          <w:color w:val="222222"/>
          <w:sz w:val="22"/>
          <w:szCs w:val="20"/>
          <w:shd w:val="clear" w:color="auto" w:fill="FFFFFF"/>
          <w:lang w:val="it-IT"/>
        </w:rPr>
        <w:t xml:space="preserve">D’Orazio, V., &amp; </w:t>
      </w:r>
      <w:proofErr w:type="spellStart"/>
      <w:r w:rsidRPr="00573B9C">
        <w:rPr>
          <w:rFonts w:ascii="Times" w:eastAsia="Times New Roman" w:hAnsi="Times" w:cs="Arial"/>
          <w:color w:val="222222"/>
          <w:sz w:val="22"/>
          <w:szCs w:val="20"/>
          <w:shd w:val="clear" w:color="auto" w:fill="FFFFFF"/>
          <w:lang w:val="it-IT"/>
        </w:rPr>
        <w:t>Salehyan</w:t>
      </w:r>
      <w:proofErr w:type="spellEnd"/>
      <w:r w:rsidRPr="00573B9C">
        <w:rPr>
          <w:rFonts w:ascii="Times" w:eastAsia="Times New Roman" w:hAnsi="Times" w:cs="Arial"/>
          <w:color w:val="222222"/>
          <w:sz w:val="22"/>
          <w:szCs w:val="20"/>
          <w:shd w:val="clear" w:color="auto" w:fill="FFFFFF"/>
          <w:lang w:val="it-IT"/>
        </w:rPr>
        <w:t xml:space="preserve">, I. (2018). </w:t>
      </w:r>
      <w:r w:rsidRPr="00D219F4">
        <w:rPr>
          <w:rFonts w:ascii="Times" w:eastAsia="Times New Roman" w:hAnsi="Times" w:cs="Arial"/>
          <w:color w:val="222222"/>
          <w:sz w:val="22"/>
          <w:szCs w:val="20"/>
          <w:shd w:val="clear" w:color="auto" w:fill="FFFFFF"/>
          <w:lang w:val="en-GB"/>
        </w:rPr>
        <w:t>Who is a Terrorist? Ethnicity, Group Affiliation, and Understandings of Political Violence. </w:t>
      </w:r>
      <w:r w:rsidRPr="00D219F4">
        <w:rPr>
          <w:rFonts w:ascii="Times" w:eastAsia="Times New Roman" w:hAnsi="Times" w:cs="Arial"/>
          <w:i/>
          <w:iCs/>
          <w:color w:val="222222"/>
          <w:sz w:val="22"/>
          <w:szCs w:val="20"/>
          <w:lang w:val="en-GB"/>
        </w:rPr>
        <w:t>International Interactions</w:t>
      </w:r>
      <w:r w:rsidRPr="00D219F4">
        <w:rPr>
          <w:rFonts w:ascii="Times" w:eastAsia="Times New Roman" w:hAnsi="Times" w:cs="Arial"/>
          <w:color w:val="222222"/>
          <w:sz w:val="22"/>
          <w:szCs w:val="20"/>
          <w:shd w:val="clear" w:color="auto" w:fill="FFFFFF"/>
          <w:lang w:val="en-GB"/>
        </w:rPr>
        <w:t>, </w:t>
      </w:r>
      <w:r w:rsidRPr="00D219F4">
        <w:rPr>
          <w:rFonts w:ascii="Times" w:eastAsia="Times New Roman" w:hAnsi="Times" w:cs="Arial"/>
          <w:i/>
          <w:iCs/>
          <w:color w:val="222222"/>
          <w:sz w:val="22"/>
          <w:szCs w:val="20"/>
          <w:lang w:val="en-GB"/>
        </w:rPr>
        <w:t>44</w:t>
      </w:r>
      <w:r w:rsidRPr="00D219F4">
        <w:rPr>
          <w:rFonts w:ascii="Times" w:eastAsia="Times New Roman" w:hAnsi="Times" w:cs="Arial"/>
          <w:color w:val="222222"/>
          <w:sz w:val="22"/>
          <w:szCs w:val="20"/>
          <w:shd w:val="clear" w:color="auto" w:fill="FFFFFF"/>
          <w:lang w:val="en-GB"/>
        </w:rPr>
        <w:t>(6), 1017-1039.</w:t>
      </w:r>
    </w:p>
    <w:p w14:paraId="6DEBD58A" w14:textId="77777777" w:rsidR="006B7DC1" w:rsidRPr="00773126" w:rsidRDefault="006B7DC1" w:rsidP="006B7DC1">
      <w:pPr>
        <w:spacing w:line="360" w:lineRule="auto"/>
        <w:jc w:val="both"/>
        <w:rPr>
          <w:rFonts w:ascii="Times New Roman" w:hAnsi="Times New Roman" w:cs="Times New Roman"/>
          <w:lang w:val="en-GB"/>
        </w:rPr>
      </w:pPr>
    </w:p>
    <w:p w14:paraId="0B6C0A2B"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Dijkstra, E.W. (1959). A note on two problems in connexion with graphs. </w:t>
      </w:r>
      <w:proofErr w:type="spellStart"/>
      <w:r w:rsidRPr="00773126">
        <w:rPr>
          <w:rFonts w:ascii="Times New Roman" w:hAnsi="Times New Roman" w:cs="Times New Roman"/>
          <w:i/>
          <w:iCs/>
          <w:lang w:val="en-GB"/>
        </w:rPr>
        <w:t>Numerische</w:t>
      </w:r>
      <w:proofErr w:type="spellEnd"/>
      <w:r w:rsidRPr="00773126">
        <w:rPr>
          <w:rFonts w:ascii="Times New Roman" w:hAnsi="Times New Roman" w:cs="Times New Roman"/>
          <w:i/>
          <w:iCs/>
          <w:lang w:val="en-GB"/>
        </w:rPr>
        <w:t xml:space="preserve"> </w:t>
      </w:r>
      <w:proofErr w:type="spellStart"/>
      <w:r w:rsidRPr="00773126">
        <w:rPr>
          <w:rFonts w:ascii="Times New Roman" w:hAnsi="Times New Roman" w:cs="Times New Roman"/>
          <w:i/>
          <w:iCs/>
          <w:lang w:val="en-GB"/>
        </w:rPr>
        <w:t>Mathematik</w:t>
      </w:r>
      <w:proofErr w:type="spellEnd"/>
      <w:r w:rsidRPr="00773126">
        <w:rPr>
          <w:rFonts w:ascii="Times New Roman" w:hAnsi="Times New Roman" w:cs="Times New Roman"/>
          <w:lang w:val="en-GB"/>
        </w:rPr>
        <w:t>,</w:t>
      </w:r>
      <w:r w:rsidRPr="00773126">
        <w:rPr>
          <w:rFonts w:ascii="Times New Roman" w:hAnsi="Times New Roman" w:cs="Times New Roman"/>
          <w:i/>
          <w:lang w:val="en-GB"/>
        </w:rPr>
        <w:t xml:space="preserve"> 1</w:t>
      </w:r>
      <w:r w:rsidRPr="00773126">
        <w:rPr>
          <w:rFonts w:ascii="Times New Roman" w:hAnsi="Times New Roman" w:cs="Times New Roman"/>
          <w:lang w:val="en-GB"/>
        </w:rPr>
        <w:t>, 269-271.</w:t>
      </w:r>
    </w:p>
    <w:p w14:paraId="4ACED0FD"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7B344AAE"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Drake, C.J.M. (1998). The Role of Ideology in Terrorists’ Target Selection. </w:t>
      </w:r>
      <w:r w:rsidRPr="00773126">
        <w:rPr>
          <w:rFonts w:ascii="Times New Roman" w:hAnsi="Times New Roman" w:cs="Times New Roman"/>
          <w:i/>
          <w:lang w:val="en-GB"/>
        </w:rPr>
        <w:t>Terrorism and Political Violence, 10</w:t>
      </w:r>
      <w:r w:rsidRPr="00773126">
        <w:rPr>
          <w:rFonts w:ascii="Times New Roman" w:hAnsi="Times New Roman" w:cs="Times New Roman"/>
          <w:lang w:val="en-GB"/>
        </w:rPr>
        <w:t>(2), 53-85.</w:t>
      </w:r>
    </w:p>
    <w:p w14:paraId="2021EE13"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50B701EE" w14:textId="77777777" w:rsidR="006B7DC1"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Dugan, L., </w:t>
      </w:r>
      <w:proofErr w:type="spellStart"/>
      <w:r w:rsidRPr="00773126">
        <w:rPr>
          <w:rFonts w:ascii="Times New Roman" w:hAnsi="Times New Roman" w:cs="Times New Roman"/>
          <w:lang w:val="en-GB"/>
        </w:rPr>
        <w:t>LaFree</w:t>
      </w:r>
      <w:proofErr w:type="spellEnd"/>
      <w:r w:rsidRPr="00773126">
        <w:rPr>
          <w:rFonts w:ascii="Times New Roman" w:hAnsi="Times New Roman" w:cs="Times New Roman"/>
          <w:lang w:val="en-GB"/>
        </w:rPr>
        <w:t xml:space="preserve">, G. &amp; Piquero, A. R. (2005). Testing a rational choice model of airline hijackings. </w:t>
      </w:r>
      <w:r w:rsidRPr="00773126">
        <w:rPr>
          <w:rFonts w:ascii="Times New Roman" w:hAnsi="Times New Roman" w:cs="Times New Roman"/>
          <w:i/>
          <w:lang w:val="en-GB"/>
        </w:rPr>
        <w:t>Criminology, 43</w:t>
      </w:r>
      <w:r w:rsidRPr="00773126">
        <w:rPr>
          <w:rFonts w:ascii="Times New Roman" w:hAnsi="Times New Roman" w:cs="Times New Roman"/>
          <w:lang w:val="en-GB"/>
        </w:rPr>
        <w:t>(4), 1031-1065.</w:t>
      </w:r>
    </w:p>
    <w:p w14:paraId="517D03A3" w14:textId="77777777" w:rsidR="008535C4" w:rsidRDefault="008535C4" w:rsidP="006B7DC1">
      <w:pPr>
        <w:autoSpaceDE w:val="0"/>
        <w:autoSpaceDN w:val="0"/>
        <w:adjustRightInd w:val="0"/>
        <w:spacing w:line="360" w:lineRule="auto"/>
        <w:jc w:val="both"/>
        <w:rPr>
          <w:rFonts w:ascii="Times New Roman" w:hAnsi="Times New Roman" w:cs="Times New Roman"/>
          <w:lang w:val="en-GB"/>
        </w:rPr>
      </w:pPr>
    </w:p>
    <w:p w14:paraId="01BD1B15" w14:textId="0185477C" w:rsidR="008535C4" w:rsidRPr="00773126" w:rsidRDefault="008535C4" w:rsidP="006B7DC1">
      <w:pPr>
        <w:autoSpaceDE w:val="0"/>
        <w:autoSpaceDN w:val="0"/>
        <w:adjustRightInd w:val="0"/>
        <w:spacing w:line="360" w:lineRule="auto"/>
        <w:jc w:val="both"/>
        <w:rPr>
          <w:rFonts w:ascii="Times New Roman" w:hAnsi="Times New Roman" w:cs="Times New Roman"/>
          <w:lang w:val="en-GB"/>
        </w:rPr>
      </w:pPr>
      <w:proofErr w:type="spellStart"/>
      <w:r w:rsidRPr="008535C4">
        <w:rPr>
          <w:rFonts w:ascii="Times New Roman" w:hAnsi="Times New Roman" w:cs="Times New Roman"/>
          <w:lang w:val="en-GB"/>
        </w:rPr>
        <w:t>Eby</w:t>
      </w:r>
      <w:proofErr w:type="spellEnd"/>
      <w:r w:rsidRPr="008535C4">
        <w:rPr>
          <w:rFonts w:ascii="Times New Roman" w:hAnsi="Times New Roman" w:cs="Times New Roman"/>
          <w:lang w:val="en-GB"/>
        </w:rPr>
        <w:t>, C. A. (2012). The nation that cried lone wolf: A data-driven analysis of individual terrorists in the United States since 9/11. Naval Postgraduate School Monterey CA Dept of National Security Affairs.</w:t>
      </w:r>
    </w:p>
    <w:p w14:paraId="0910D35F" w14:textId="77777777" w:rsidR="006B7DC1" w:rsidRPr="00773126" w:rsidRDefault="006B7DC1" w:rsidP="006B7DC1">
      <w:pPr>
        <w:spacing w:line="360" w:lineRule="auto"/>
        <w:jc w:val="both"/>
        <w:rPr>
          <w:rFonts w:ascii="Times New Roman" w:hAnsi="Times New Roman" w:cs="Times New Roman"/>
          <w:lang w:val="en-GB"/>
        </w:rPr>
      </w:pPr>
    </w:p>
    <w:p w14:paraId="658992CA" w14:textId="6259D36A" w:rsidR="006B7DC1" w:rsidRPr="00773126" w:rsidRDefault="006B7DC1" w:rsidP="006B7DC1">
      <w:pPr>
        <w:spacing w:line="360" w:lineRule="auto"/>
        <w:jc w:val="both"/>
        <w:rPr>
          <w:rFonts w:ascii="Times New Roman" w:hAnsi="Times New Roman" w:cs="Times New Roman"/>
          <w:lang w:val="en-GB"/>
        </w:rPr>
      </w:pPr>
      <w:r w:rsidRPr="00773126">
        <w:rPr>
          <w:rFonts w:ascii="Times New Roman" w:eastAsia="Times New Roman" w:hAnsi="Times New Roman" w:cs="Times New Roman"/>
          <w:color w:val="222222"/>
          <w:shd w:val="clear" w:color="auto" w:fill="FFFFFF"/>
        </w:rPr>
        <w:t>Frith, M. J., Johnson, S. D., &amp; Fry, H. M. (2017). ROLE OF THE STREET NETWORK IN BURGLARS'</w:t>
      </w:r>
      <w:r w:rsidR="000F2A27">
        <w:rPr>
          <w:rFonts w:ascii="Times New Roman" w:eastAsia="Times New Roman" w:hAnsi="Times New Roman" w:cs="Times New Roman"/>
          <w:color w:val="222222"/>
          <w:shd w:val="clear" w:color="auto" w:fill="FFFFFF"/>
        </w:rPr>
        <w:t xml:space="preserve"> </w:t>
      </w:r>
      <w:r w:rsidRPr="00773126">
        <w:rPr>
          <w:rFonts w:ascii="Times New Roman" w:eastAsia="Times New Roman" w:hAnsi="Times New Roman" w:cs="Times New Roman"/>
          <w:color w:val="222222"/>
          <w:shd w:val="clear" w:color="auto" w:fill="FFFFFF"/>
        </w:rPr>
        <w:t>SPATIAL DECISION</w:t>
      </w:r>
      <w:r w:rsidRPr="00773126">
        <w:rPr>
          <w:rFonts w:ascii="Cambria Math" w:eastAsia="Calibri" w:hAnsi="Cambria Math" w:cs="Cambria Math"/>
          <w:color w:val="222222"/>
          <w:shd w:val="clear" w:color="auto" w:fill="FFFFFF"/>
        </w:rPr>
        <w:t>‐</w:t>
      </w:r>
      <w:r w:rsidRPr="00773126">
        <w:rPr>
          <w:rFonts w:ascii="Times New Roman" w:eastAsia="Times New Roman" w:hAnsi="Times New Roman" w:cs="Times New Roman"/>
          <w:color w:val="222222"/>
          <w:shd w:val="clear" w:color="auto" w:fill="FFFFFF"/>
        </w:rPr>
        <w:t>MAKING. </w:t>
      </w:r>
      <w:r w:rsidRPr="00773126">
        <w:rPr>
          <w:rFonts w:ascii="Times New Roman" w:eastAsia="Times New Roman" w:hAnsi="Times New Roman" w:cs="Times New Roman"/>
          <w:i/>
          <w:iCs/>
          <w:color w:val="222222"/>
        </w:rPr>
        <w:t>Criminology</w:t>
      </w:r>
      <w:r w:rsidRPr="00773126">
        <w:rPr>
          <w:rFonts w:ascii="Times New Roman" w:eastAsia="Times New Roman" w:hAnsi="Times New Roman" w:cs="Times New Roman"/>
          <w:color w:val="222222"/>
          <w:shd w:val="clear" w:color="auto" w:fill="FFFFFF"/>
        </w:rPr>
        <w:t>, </w:t>
      </w:r>
      <w:r w:rsidRPr="00773126">
        <w:rPr>
          <w:rFonts w:ascii="Times New Roman" w:eastAsia="Times New Roman" w:hAnsi="Times New Roman" w:cs="Times New Roman"/>
          <w:i/>
          <w:iCs/>
          <w:color w:val="222222"/>
        </w:rPr>
        <w:t>55</w:t>
      </w:r>
      <w:r w:rsidRPr="00773126">
        <w:rPr>
          <w:rFonts w:ascii="Times New Roman" w:eastAsia="Times New Roman" w:hAnsi="Times New Roman" w:cs="Times New Roman"/>
          <w:color w:val="222222"/>
          <w:shd w:val="clear" w:color="auto" w:fill="FFFFFF"/>
        </w:rPr>
        <w:t>(2), 344-376.</w:t>
      </w:r>
    </w:p>
    <w:p w14:paraId="69D140D2" w14:textId="77777777" w:rsidR="006B7DC1" w:rsidRPr="00773126" w:rsidRDefault="006B7DC1" w:rsidP="006B7DC1">
      <w:pPr>
        <w:spacing w:line="360" w:lineRule="auto"/>
        <w:jc w:val="both"/>
        <w:rPr>
          <w:rFonts w:ascii="Times New Roman" w:hAnsi="Times New Roman" w:cs="Times New Roman"/>
          <w:lang w:val="en-GB"/>
        </w:rPr>
      </w:pPr>
    </w:p>
    <w:p w14:paraId="1BB0B8A5"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Ghosh, B. (1951). Random distances within a rectangle and between two rectangles, </w:t>
      </w:r>
      <w:r w:rsidRPr="00773126">
        <w:rPr>
          <w:rFonts w:ascii="Times New Roman" w:hAnsi="Times New Roman" w:cs="Times New Roman"/>
          <w:i/>
          <w:iCs/>
          <w:lang w:val="en-GB"/>
        </w:rPr>
        <w:t xml:space="preserve">Bulletin of Calcutta Mathematical Society, </w:t>
      </w:r>
      <w:r w:rsidRPr="00773126">
        <w:rPr>
          <w:rFonts w:ascii="Times New Roman" w:hAnsi="Times New Roman" w:cs="Times New Roman"/>
          <w:i/>
          <w:lang w:val="en-GB"/>
        </w:rPr>
        <w:t>43,</w:t>
      </w:r>
      <w:r w:rsidRPr="00773126">
        <w:rPr>
          <w:rFonts w:ascii="Times New Roman" w:hAnsi="Times New Roman" w:cs="Times New Roman"/>
          <w:lang w:val="en-GB"/>
        </w:rPr>
        <w:t xml:space="preserve"> 17-24.</w:t>
      </w:r>
    </w:p>
    <w:p w14:paraId="65A84B2F"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04594197" w14:textId="16366CA3" w:rsidR="006B7DC1"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Gill, P. and Horgan, J. (2013). Who Were the Volunteers? </w:t>
      </w:r>
      <w:r w:rsidRPr="00773126">
        <w:rPr>
          <w:rFonts w:ascii="Times New Roman" w:hAnsi="Times New Roman" w:cs="Times New Roman"/>
          <w:bCs/>
          <w:lang w:val="en-GB"/>
        </w:rPr>
        <w:t xml:space="preserve">The Shifting Sociological and Operational Profile of 1240 Provisional Irish Republican Army Members. </w:t>
      </w:r>
      <w:r w:rsidRPr="00773126">
        <w:rPr>
          <w:rFonts w:ascii="Times New Roman" w:hAnsi="Times New Roman" w:cs="Times New Roman"/>
          <w:bCs/>
          <w:i/>
          <w:lang w:val="en-GB"/>
        </w:rPr>
        <w:t xml:space="preserve">Terrorism and Political Violence, </w:t>
      </w:r>
      <w:r w:rsidRPr="00773126">
        <w:rPr>
          <w:rFonts w:ascii="Times New Roman" w:hAnsi="Times New Roman" w:cs="Times New Roman"/>
          <w:i/>
          <w:lang w:val="en-GB"/>
        </w:rPr>
        <w:t>25</w:t>
      </w:r>
      <w:r w:rsidRPr="00773126">
        <w:rPr>
          <w:rFonts w:ascii="Times New Roman" w:hAnsi="Times New Roman" w:cs="Times New Roman"/>
          <w:lang w:val="en-GB"/>
        </w:rPr>
        <w:t>(3), 435-456.</w:t>
      </w:r>
    </w:p>
    <w:p w14:paraId="40F25725" w14:textId="2C060D8B" w:rsidR="00593F7D" w:rsidRDefault="00593F7D" w:rsidP="006B7DC1">
      <w:pPr>
        <w:autoSpaceDE w:val="0"/>
        <w:autoSpaceDN w:val="0"/>
        <w:adjustRightInd w:val="0"/>
        <w:spacing w:line="360" w:lineRule="auto"/>
        <w:jc w:val="both"/>
        <w:rPr>
          <w:rFonts w:ascii="Times New Roman" w:hAnsi="Times New Roman" w:cs="Times New Roman"/>
          <w:b/>
          <w:bCs/>
          <w:lang w:val="en-GB"/>
        </w:rPr>
      </w:pPr>
    </w:p>
    <w:p w14:paraId="7F4264EF" w14:textId="7D922987" w:rsidR="00593F7D" w:rsidRPr="00541845" w:rsidRDefault="00593F7D" w:rsidP="006B7DC1">
      <w:pPr>
        <w:autoSpaceDE w:val="0"/>
        <w:autoSpaceDN w:val="0"/>
        <w:adjustRightInd w:val="0"/>
        <w:spacing w:line="360" w:lineRule="auto"/>
        <w:jc w:val="both"/>
        <w:rPr>
          <w:rFonts w:ascii="Times New Roman" w:hAnsi="Times New Roman" w:cs="Times New Roman"/>
          <w:b/>
          <w:bCs/>
          <w:lang w:val="en-GB"/>
        </w:rPr>
      </w:pPr>
      <w:r w:rsidRPr="004F4B82">
        <w:rPr>
          <w:rFonts w:ascii="Times" w:eastAsia="Times New Roman" w:hAnsi="Times" w:cs="Arial"/>
          <w:color w:val="222222"/>
          <w:shd w:val="clear" w:color="auto" w:fill="FFFFFF"/>
          <w:lang w:val="en-GB"/>
        </w:rPr>
        <w:t xml:space="preserve">Gill, P., Lee, J., </w:t>
      </w:r>
      <w:proofErr w:type="spellStart"/>
      <w:r w:rsidRPr="004F4B82">
        <w:rPr>
          <w:rFonts w:ascii="Times" w:eastAsia="Times New Roman" w:hAnsi="Times" w:cs="Arial"/>
          <w:color w:val="222222"/>
          <w:shd w:val="clear" w:color="auto" w:fill="FFFFFF"/>
          <w:lang w:val="en-GB"/>
        </w:rPr>
        <w:t>Rethemeyer</w:t>
      </w:r>
      <w:proofErr w:type="spellEnd"/>
      <w:r w:rsidRPr="004F4B82">
        <w:rPr>
          <w:rFonts w:ascii="Times" w:eastAsia="Times New Roman" w:hAnsi="Times" w:cs="Arial"/>
          <w:color w:val="222222"/>
          <w:shd w:val="clear" w:color="auto" w:fill="FFFFFF"/>
          <w:lang w:val="en-GB"/>
        </w:rPr>
        <w:t xml:space="preserve">, K. R., Horgan, J., &amp; </w:t>
      </w:r>
      <w:proofErr w:type="spellStart"/>
      <w:r w:rsidRPr="004F4B82">
        <w:rPr>
          <w:rFonts w:ascii="Times" w:eastAsia="Times New Roman" w:hAnsi="Times" w:cs="Arial"/>
          <w:color w:val="222222"/>
          <w:shd w:val="clear" w:color="auto" w:fill="FFFFFF"/>
          <w:lang w:val="en-GB"/>
        </w:rPr>
        <w:t>Asal</w:t>
      </w:r>
      <w:proofErr w:type="spellEnd"/>
      <w:r w:rsidRPr="004F4B82">
        <w:rPr>
          <w:rFonts w:ascii="Times" w:eastAsia="Times New Roman" w:hAnsi="Times" w:cs="Arial"/>
          <w:color w:val="222222"/>
          <w:shd w:val="clear" w:color="auto" w:fill="FFFFFF"/>
          <w:lang w:val="en-GB"/>
        </w:rPr>
        <w:t>, V. (2014). Lethal connections: The determinants of network connections in the Provisional Irish Republican Army, 1970–1998. </w:t>
      </w:r>
      <w:r w:rsidRPr="004F4B82">
        <w:rPr>
          <w:rFonts w:ascii="Times" w:eastAsia="Times New Roman" w:hAnsi="Times" w:cs="Arial"/>
          <w:i/>
          <w:iCs/>
          <w:color w:val="222222"/>
          <w:lang w:val="en-GB"/>
        </w:rPr>
        <w:t>International Interactions</w:t>
      </w:r>
      <w:r w:rsidRPr="004F4B82">
        <w:rPr>
          <w:rFonts w:ascii="Times" w:eastAsia="Times New Roman" w:hAnsi="Times" w:cs="Arial"/>
          <w:color w:val="222222"/>
          <w:shd w:val="clear" w:color="auto" w:fill="FFFFFF"/>
          <w:lang w:val="en-GB"/>
        </w:rPr>
        <w:t>, </w:t>
      </w:r>
      <w:r w:rsidRPr="004F4B82">
        <w:rPr>
          <w:rFonts w:ascii="Times" w:eastAsia="Times New Roman" w:hAnsi="Times" w:cs="Arial"/>
          <w:i/>
          <w:iCs/>
          <w:color w:val="222222"/>
          <w:lang w:val="en-GB"/>
        </w:rPr>
        <w:t>40</w:t>
      </w:r>
      <w:r w:rsidRPr="004F4B82">
        <w:rPr>
          <w:rFonts w:ascii="Times" w:eastAsia="Times New Roman" w:hAnsi="Times" w:cs="Arial"/>
          <w:color w:val="222222"/>
          <w:shd w:val="clear" w:color="auto" w:fill="FFFFFF"/>
          <w:lang w:val="en-GB"/>
        </w:rPr>
        <w:t>(1), 52-78.</w:t>
      </w:r>
    </w:p>
    <w:p w14:paraId="6F35E677" w14:textId="77777777" w:rsidR="006B7DC1" w:rsidRPr="00773126" w:rsidRDefault="006B7DC1" w:rsidP="006B7DC1">
      <w:pPr>
        <w:pStyle w:val="Heading1"/>
        <w:spacing w:line="360" w:lineRule="auto"/>
        <w:jc w:val="both"/>
        <w:rPr>
          <w:b w:val="0"/>
          <w:color w:val="000000" w:themeColor="text1"/>
          <w:sz w:val="24"/>
          <w:szCs w:val="24"/>
        </w:rPr>
      </w:pPr>
      <w:r w:rsidRPr="00773126">
        <w:rPr>
          <w:b w:val="0"/>
          <w:color w:val="000000" w:themeColor="text1"/>
          <w:sz w:val="24"/>
          <w:szCs w:val="24"/>
        </w:rPr>
        <w:t xml:space="preserve">Gill, P. Horgan, J. and Corner, E. (2017). </w:t>
      </w:r>
      <w:r w:rsidRPr="00773126">
        <w:rPr>
          <w:rStyle w:val="nlmarticle-title"/>
          <w:b w:val="0"/>
          <w:color w:val="000000" w:themeColor="text1"/>
          <w:sz w:val="24"/>
          <w:szCs w:val="24"/>
        </w:rPr>
        <w:t xml:space="preserve">The Rational Foraging Terrorist: Analysing the Distances Travelled to Commit Terrorist Violence. </w:t>
      </w:r>
      <w:r w:rsidRPr="00541845">
        <w:rPr>
          <w:rStyle w:val="nlmarticle-title"/>
          <w:b w:val="0"/>
          <w:i/>
          <w:color w:val="000000" w:themeColor="text1"/>
          <w:sz w:val="24"/>
          <w:szCs w:val="24"/>
        </w:rPr>
        <w:t>Terrorism and Political Violence.</w:t>
      </w:r>
      <w:r w:rsidRPr="00773126">
        <w:rPr>
          <w:rStyle w:val="nlmarticle-title"/>
          <w:b w:val="0"/>
          <w:color w:val="000000" w:themeColor="text1"/>
          <w:sz w:val="24"/>
          <w:szCs w:val="24"/>
        </w:rPr>
        <w:t xml:space="preserve"> </w:t>
      </w:r>
    </w:p>
    <w:p w14:paraId="01D74E4F"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lastRenderedPageBreak/>
        <w:t xml:space="preserve">Greene, W.H. (1997). </w:t>
      </w:r>
      <w:r w:rsidRPr="00773126">
        <w:rPr>
          <w:rFonts w:ascii="Times New Roman" w:hAnsi="Times New Roman" w:cs="Times New Roman"/>
          <w:i/>
          <w:lang w:val="en-GB"/>
        </w:rPr>
        <w:t>Econometric Analysis, 3</w:t>
      </w:r>
      <w:r w:rsidRPr="00773126">
        <w:rPr>
          <w:rFonts w:ascii="Times New Roman" w:hAnsi="Times New Roman" w:cs="Times New Roman"/>
          <w:i/>
          <w:vertAlign w:val="superscript"/>
          <w:lang w:val="en-GB"/>
        </w:rPr>
        <w:t>rd</w:t>
      </w:r>
      <w:r w:rsidRPr="00773126">
        <w:rPr>
          <w:rFonts w:ascii="Times New Roman" w:hAnsi="Times New Roman" w:cs="Times New Roman"/>
          <w:i/>
          <w:lang w:val="en-GB"/>
        </w:rPr>
        <w:t xml:space="preserve"> ed.</w:t>
      </w:r>
      <w:r w:rsidRPr="00773126">
        <w:rPr>
          <w:rFonts w:ascii="Times New Roman" w:hAnsi="Times New Roman" w:cs="Times New Roman"/>
          <w:lang w:val="en-GB"/>
        </w:rPr>
        <w:t xml:space="preserve"> Upper Saddle River, NJ: Prentice-Hall. </w:t>
      </w:r>
    </w:p>
    <w:p w14:paraId="3BE3CF8B" w14:textId="77777777" w:rsidR="006B7DC1" w:rsidRPr="00773126" w:rsidRDefault="006B7DC1" w:rsidP="006B7DC1">
      <w:pPr>
        <w:spacing w:line="360" w:lineRule="auto"/>
        <w:jc w:val="both"/>
        <w:rPr>
          <w:rFonts w:ascii="Times New Roman" w:hAnsi="Times New Roman" w:cs="Times New Roman"/>
          <w:lang w:val="en-GB"/>
        </w:rPr>
      </w:pPr>
    </w:p>
    <w:p w14:paraId="2D9DCCBC" w14:textId="77777777" w:rsidR="006B7DC1" w:rsidRDefault="006B7DC1" w:rsidP="006B7DC1">
      <w:pPr>
        <w:spacing w:line="360" w:lineRule="auto"/>
        <w:rPr>
          <w:rFonts w:ascii="Times" w:eastAsia="Times New Roman" w:hAnsi="Times" w:cs="Arial"/>
          <w:color w:val="222222"/>
          <w:shd w:val="clear" w:color="auto" w:fill="FFFFFF"/>
        </w:rPr>
      </w:pPr>
      <w:r w:rsidRPr="00573B9C">
        <w:rPr>
          <w:rFonts w:ascii="Times" w:eastAsia="Times New Roman" w:hAnsi="Times" w:cs="Arial"/>
          <w:color w:val="222222"/>
          <w:shd w:val="clear" w:color="auto" w:fill="FFFFFF"/>
          <w:lang w:val="de-DE"/>
        </w:rPr>
        <w:t xml:space="preserve">Greenland, S., </w:t>
      </w:r>
      <w:proofErr w:type="spellStart"/>
      <w:r w:rsidRPr="00573B9C">
        <w:rPr>
          <w:rFonts w:ascii="Times" w:eastAsia="Times New Roman" w:hAnsi="Times" w:cs="Arial"/>
          <w:color w:val="222222"/>
          <w:shd w:val="clear" w:color="auto" w:fill="FFFFFF"/>
          <w:lang w:val="de-DE"/>
        </w:rPr>
        <w:t>Schwartzbaum</w:t>
      </w:r>
      <w:proofErr w:type="spellEnd"/>
      <w:r w:rsidRPr="00573B9C">
        <w:rPr>
          <w:rFonts w:ascii="Times" w:eastAsia="Times New Roman" w:hAnsi="Times" w:cs="Arial"/>
          <w:color w:val="222222"/>
          <w:shd w:val="clear" w:color="auto" w:fill="FFFFFF"/>
          <w:lang w:val="de-DE"/>
        </w:rPr>
        <w:t xml:space="preserve">, J. A., &amp; </w:t>
      </w:r>
      <w:proofErr w:type="spellStart"/>
      <w:r w:rsidRPr="00573B9C">
        <w:rPr>
          <w:rFonts w:ascii="Times" w:eastAsia="Times New Roman" w:hAnsi="Times" w:cs="Arial"/>
          <w:color w:val="222222"/>
          <w:shd w:val="clear" w:color="auto" w:fill="FFFFFF"/>
          <w:lang w:val="de-DE"/>
        </w:rPr>
        <w:t>Finkle</w:t>
      </w:r>
      <w:proofErr w:type="spellEnd"/>
      <w:r w:rsidRPr="00573B9C">
        <w:rPr>
          <w:rFonts w:ascii="Times" w:eastAsia="Times New Roman" w:hAnsi="Times" w:cs="Arial"/>
          <w:color w:val="222222"/>
          <w:shd w:val="clear" w:color="auto" w:fill="FFFFFF"/>
          <w:lang w:val="de-DE"/>
        </w:rPr>
        <w:t xml:space="preserve">, W. D. (2000). </w:t>
      </w:r>
      <w:r w:rsidRPr="00BA0D2F">
        <w:rPr>
          <w:rFonts w:ascii="Times" w:eastAsia="Times New Roman" w:hAnsi="Times" w:cs="Arial"/>
          <w:color w:val="222222"/>
          <w:shd w:val="clear" w:color="auto" w:fill="FFFFFF"/>
        </w:rPr>
        <w:t>Problems due to small samples and sparse data in conditional logistic regression analysis. </w:t>
      </w:r>
      <w:r w:rsidRPr="00BA0D2F">
        <w:rPr>
          <w:rFonts w:ascii="Times" w:eastAsia="Times New Roman" w:hAnsi="Times" w:cs="Arial"/>
          <w:i/>
          <w:iCs/>
          <w:color w:val="222222"/>
        </w:rPr>
        <w:t>American Journal of Epidemiology</w:t>
      </w:r>
      <w:r w:rsidRPr="00BA0D2F">
        <w:rPr>
          <w:rFonts w:ascii="Times" w:eastAsia="Times New Roman" w:hAnsi="Times" w:cs="Arial"/>
          <w:color w:val="222222"/>
          <w:shd w:val="clear" w:color="auto" w:fill="FFFFFF"/>
        </w:rPr>
        <w:t>, </w:t>
      </w:r>
      <w:r w:rsidRPr="00BA0D2F">
        <w:rPr>
          <w:rFonts w:ascii="Times" w:eastAsia="Times New Roman" w:hAnsi="Times" w:cs="Arial"/>
          <w:i/>
          <w:iCs/>
          <w:color w:val="222222"/>
        </w:rPr>
        <w:t>151</w:t>
      </w:r>
      <w:r w:rsidRPr="00BA0D2F">
        <w:rPr>
          <w:rFonts w:ascii="Times" w:eastAsia="Times New Roman" w:hAnsi="Times" w:cs="Arial"/>
          <w:color w:val="222222"/>
          <w:shd w:val="clear" w:color="auto" w:fill="FFFFFF"/>
        </w:rPr>
        <w:t>(5), 531-539.</w:t>
      </w:r>
    </w:p>
    <w:p w14:paraId="1C050FD1" w14:textId="77777777" w:rsidR="00E667FF" w:rsidRDefault="00E667FF" w:rsidP="006B7DC1">
      <w:pPr>
        <w:spacing w:line="360" w:lineRule="auto"/>
        <w:rPr>
          <w:rFonts w:ascii="Times" w:eastAsia="Times New Roman" w:hAnsi="Times" w:cs="Arial"/>
          <w:color w:val="222222"/>
          <w:shd w:val="clear" w:color="auto" w:fill="FFFFFF"/>
        </w:rPr>
      </w:pPr>
    </w:p>
    <w:p w14:paraId="7D2D718A" w14:textId="2970B017" w:rsidR="00E667FF" w:rsidRPr="00BA0D2F" w:rsidRDefault="00E667FF" w:rsidP="006B7DC1">
      <w:pPr>
        <w:spacing w:line="360" w:lineRule="auto"/>
        <w:rPr>
          <w:rFonts w:ascii="Times" w:eastAsia="Times New Roman" w:hAnsi="Times" w:cs="Times New Roman"/>
        </w:rPr>
      </w:pPr>
      <w:r>
        <w:rPr>
          <w:rFonts w:ascii="Times New Roman" w:hAnsi="Times New Roman" w:cs="Times New Roman"/>
          <w:lang w:val="en-GB"/>
        </w:rPr>
        <w:t>Griffiths, G., Johnson, S. D., &amp; Chetty, K.</w:t>
      </w:r>
      <w:r w:rsidRPr="007A1F1F">
        <w:rPr>
          <w:rFonts w:ascii="Times New Roman" w:hAnsi="Times New Roman" w:cs="Times New Roman"/>
          <w:lang w:val="en-GB"/>
        </w:rPr>
        <w:t xml:space="preserve"> (2017). UK-based terrorists' antecedent </w:t>
      </w:r>
      <w:proofErr w:type="spellStart"/>
      <w:r w:rsidRPr="007A1F1F">
        <w:rPr>
          <w:rFonts w:ascii="Times New Roman" w:hAnsi="Times New Roman" w:cs="Times New Roman"/>
          <w:lang w:val="en-GB"/>
        </w:rPr>
        <w:t>behavior</w:t>
      </w:r>
      <w:proofErr w:type="spellEnd"/>
      <w:r w:rsidRPr="007A1F1F">
        <w:rPr>
          <w:rFonts w:ascii="Times New Roman" w:hAnsi="Times New Roman" w:cs="Times New Roman"/>
          <w:lang w:val="en-GB"/>
        </w:rPr>
        <w:t xml:space="preserve">: A spatial and temporal analysis. </w:t>
      </w:r>
      <w:r w:rsidRPr="007A1F1F">
        <w:rPr>
          <w:rFonts w:ascii="Times New Roman" w:hAnsi="Times New Roman" w:cs="Times New Roman"/>
          <w:i/>
          <w:lang w:val="en-GB"/>
        </w:rPr>
        <w:t>Applied Geography</w:t>
      </w:r>
      <w:r>
        <w:rPr>
          <w:rFonts w:ascii="Times New Roman" w:hAnsi="Times New Roman" w:cs="Times New Roman"/>
          <w:lang w:val="en-GB"/>
        </w:rPr>
        <w:t xml:space="preserve">, 86, </w:t>
      </w:r>
      <w:r w:rsidRPr="007A1F1F">
        <w:rPr>
          <w:rFonts w:ascii="Times New Roman" w:hAnsi="Times New Roman" w:cs="Times New Roman"/>
          <w:lang w:val="en-GB"/>
        </w:rPr>
        <w:t>274-282.</w:t>
      </w:r>
    </w:p>
    <w:p w14:paraId="19C40C7C" w14:textId="77777777" w:rsidR="006B7DC1" w:rsidRPr="00773D42" w:rsidRDefault="006B7DC1" w:rsidP="006B7DC1">
      <w:pPr>
        <w:pStyle w:val="NormalWeb"/>
        <w:spacing w:line="360" w:lineRule="auto"/>
        <w:jc w:val="both"/>
        <w:rPr>
          <w:lang w:val="en-GB"/>
        </w:rPr>
      </w:pPr>
      <w:r w:rsidRPr="00773126">
        <w:rPr>
          <w:bCs/>
        </w:rPr>
        <w:t>Gruenewald, J., Allison-</w:t>
      </w:r>
      <w:proofErr w:type="spellStart"/>
      <w:r w:rsidRPr="00773126">
        <w:rPr>
          <w:bCs/>
        </w:rPr>
        <w:t>Greuenewald</w:t>
      </w:r>
      <w:proofErr w:type="spellEnd"/>
      <w:r w:rsidRPr="00773126">
        <w:rPr>
          <w:bCs/>
        </w:rPr>
        <w:t xml:space="preserve">, K. and Klein, B. (2015). Assessing the Attractiveness and Vulnerability of Eco-Terrorism Targets: A Situational Crime Prevention Approach. </w:t>
      </w:r>
      <w:r w:rsidRPr="00773126">
        <w:rPr>
          <w:bCs/>
          <w:i/>
        </w:rPr>
        <w:t>Studies in Conflict and Terrorism, 38</w:t>
      </w:r>
      <w:r w:rsidRPr="00773126">
        <w:rPr>
          <w:bCs/>
        </w:rPr>
        <w:t xml:space="preserve">(6), 433-455. </w:t>
      </w:r>
    </w:p>
    <w:p w14:paraId="111FAFC4" w14:textId="77777777" w:rsidR="006B7DC1" w:rsidRPr="00773126" w:rsidRDefault="006B7DC1" w:rsidP="006B7DC1">
      <w:pPr>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Hewstone</w:t>
      </w:r>
      <w:proofErr w:type="spellEnd"/>
      <w:r w:rsidRPr="00773126">
        <w:rPr>
          <w:rFonts w:ascii="Times New Roman" w:hAnsi="Times New Roman" w:cs="Times New Roman"/>
          <w:lang w:val="en-GB"/>
        </w:rPr>
        <w:t xml:space="preserve">, M., Cairns, E., </w:t>
      </w:r>
      <w:proofErr w:type="spellStart"/>
      <w:r w:rsidRPr="00773126">
        <w:rPr>
          <w:rFonts w:ascii="Times New Roman" w:hAnsi="Times New Roman" w:cs="Times New Roman"/>
          <w:lang w:val="en-GB"/>
        </w:rPr>
        <w:t>Voci</w:t>
      </w:r>
      <w:proofErr w:type="spellEnd"/>
      <w:r w:rsidRPr="00773126">
        <w:rPr>
          <w:rFonts w:ascii="Times New Roman" w:hAnsi="Times New Roman" w:cs="Times New Roman"/>
          <w:lang w:val="en-GB"/>
        </w:rPr>
        <w:t xml:space="preserve">, A., </w:t>
      </w:r>
      <w:proofErr w:type="spellStart"/>
      <w:r w:rsidRPr="00773126">
        <w:rPr>
          <w:rFonts w:ascii="Times New Roman" w:hAnsi="Times New Roman" w:cs="Times New Roman"/>
          <w:lang w:val="en-GB"/>
        </w:rPr>
        <w:t>Hamberger</w:t>
      </w:r>
      <w:proofErr w:type="spellEnd"/>
      <w:r w:rsidRPr="00773126">
        <w:rPr>
          <w:rFonts w:ascii="Times New Roman" w:hAnsi="Times New Roman" w:cs="Times New Roman"/>
          <w:lang w:val="en-GB"/>
        </w:rPr>
        <w:t xml:space="preserve">, J. and </w:t>
      </w:r>
      <w:proofErr w:type="spellStart"/>
      <w:r w:rsidRPr="00773126">
        <w:rPr>
          <w:rFonts w:ascii="Times New Roman" w:hAnsi="Times New Roman" w:cs="Times New Roman"/>
          <w:lang w:val="en-GB"/>
        </w:rPr>
        <w:t>Niens</w:t>
      </w:r>
      <w:proofErr w:type="spellEnd"/>
      <w:r w:rsidRPr="00773126">
        <w:rPr>
          <w:rFonts w:ascii="Times New Roman" w:hAnsi="Times New Roman" w:cs="Times New Roman"/>
          <w:lang w:val="en-GB"/>
        </w:rPr>
        <w:t xml:space="preserve">, U. (2006). Intergroup Contact, Forgiveness, and Experience of “The Troubles” in Northern Ireland. </w:t>
      </w:r>
      <w:r w:rsidRPr="00773126">
        <w:rPr>
          <w:rFonts w:ascii="Times New Roman" w:hAnsi="Times New Roman" w:cs="Times New Roman"/>
          <w:i/>
          <w:lang w:val="en-GB"/>
        </w:rPr>
        <w:t>Journal of Social Issues, 62</w:t>
      </w:r>
      <w:r w:rsidRPr="00773126">
        <w:rPr>
          <w:rFonts w:ascii="Times New Roman" w:hAnsi="Times New Roman" w:cs="Times New Roman"/>
          <w:lang w:val="en-GB"/>
        </w:rPr>
        <w:t>(1), 99-120.</w:t>
      </w:r>
    </w:p>
    <w:p w14:paraId="07A6A6F5" w14:textId="77777777" w:rsidR="006B7DC1" w:rsidRPr="00773126" w:rsidRDefault="006B7DC1" w:rsidP="006B7DC1">
      <w:pPr>
        <w:spacing w:line="360" w:lineRule="auto"/>
        <w:jc w:val="both"/>
        <w:rPr>
          <w:rFonts w:ascii="Times New Roman" w:hAnsi="Times New Roman" w:cs="Times New Roman"/>
          <w:lang w:val="en-GB"/>
        </w:rPr>
      </w:pPr>
    </w:p>
    <w:p w14:paraId="1F5FB3B0" w14:textId="77777777" w:rsidR="006B7DC1" w:rsidRPr="00773126" w:rsidRDefault="006B7DC1" w:rsidP="006B7DC1">
      <w:pPr>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Hipp</w:t>
      </w:r>
      <w:proofErr w:type="spellEnd"/>
      <w:r w:rsidRPr="00773126">
        <w:rPr>
          <w:rFonts w:ascii="Times New Roman" w:hAnsi="Times New Roman" w:cs="Times New Roman"/>
          <w:lang w:val="en-GB"/>
        </w:rPr>
        <w:t xml:space="preserve">, J. R. (2007). Block, Tract, and Levels of Aggregation: </w:t>
      </w:r>
      <w:proofErr w:type="spellStart"/>
      <w:r w:rsidRPr="00773126">
        <w:rPr>
          <w:rFonts w:ascii="Times New Roman" w:hAnsi="Times New Roman" w:cs="Times New Roman"/>
          <w:lang w:val="en-GB"/>
        </w:rPr>
        <w:t>Neighborhood</w:t>
      </w:r>
      <w:proofErr w:type="spellEnd"/>
      <w:r w:rsidRPr="00773126">
        <w:rPr>
          <w:rFonts w:ascii="Times New Roman" w:hAnsi="Times New Roman" w:cs="Times New Roman"/>
          <w:lang w:val="en-GB"/>
        </w:rPr>
        <w:t xml:space="preserve"> Structure and Crime and Disorder as a Case in Point. </w:t>
      </w:r>
      <w:r w:rsidRPr="00773126">
        <w:rPr>
          <w:rFonts w:ascii="Times New Roman" w:hAnsi="Times New Roman" w:cs="Times New Roman"/>
          <w:i/>
          <w:lang w:val="en-GB"/>
        </w:rPr>
        <w:t>American Sociological Review, 72</w:t>
      </w:r>
      <w:r w:rsidRPr="00773126">
        <w:rPr>
          <w:rFonts w:ascii="Times New Roman" w:hAnsi="Times New Roman" w:cs="Times New Roman"/>
          <w:lang w:val="en-GB"/>
        </w:rPr>
        <w:t xml:space="preserve">(5), 659-680. </w:t>
      </w:r>
    </w:p>
    <w:p w14:paraId="357D20A2" w14:textId="77777777" w:rsidR="006B7DC1" w:rsidRPr="00773126" w:rsidRDefault="006B7DC1" w:rsidP="006B7DC1">
      <w:pPr>
        <w:spacing w:line="360" w:lineRule="auto"/>
        <w:jc w:val="both"/>
        <w:rPr>
          <w:rFonts w:ascii="Times New Roman" w:hAnsi="Times New Roman" w:cs="Times New Roman"/>
          <w:lang w:val="en-GB"/>
        </w:rPr>
      </w:pPr>
    </w:p>
    <w:p w14:paraId="1C59BB73"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Hoffman, B. (2006). </w:t>
      </w:r>
      <w:r w:rsidRPr="00773126">
        <w:rPr>
          <w:rFonts w:ascii="Times New Roman" w:hAnsi="Times New Roman" w:cs="Times New Roman"/>
          <w:i/>
          <w:lang w:val="en-GB"/>
        </w:rPr>
        <w:t>Inside Terrorism.</w:t>
      </w:r>
      <w:r w:rsidRPr="00773126">
        <w:rPr>
          <w:rFonts w:ascii="Times New Roman" w:hAnsi="Times New Roman" w:cs="Times New Roman"/>
          <w:lang w:val="en-GB"/>
        </w:rPr>
        <w:t xml:space="preserve"> New York: Columbia University Press.</w:t>
      </w:r>
    </w:p>
    <w:p w14:paraId="3978E107" w14:textId="77777777" w:rsidR="006B7DC1" w:rsidRPr="00773126" w:rsidRDefault="006B7DC1" w:rsidP="006B7DC1">
      <w:pPr>
        <w:spacing w:line="360" w:lineRule="auto"/>
        <w:jc w:val="both"/>
        <w:rPr>
          <w:rFonts w:ascii="Times New Roman" w:hAnsi="Times New Roman" w:cs="Times New Roman"/>
          <w:lang w:val="en-GB"/>
        </w:rPr>
      </w:pPr>
    </w:p>
    <w:p w14:paraId="6D5D907F" w14:textId="77777777" w:rsidR="006B7DC1"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Horgan, J. and Taylor, M. (1997). The provisional Irish republican army: Command and functional structure. </w:t>
      </w:r>
      <w:r w:rsidRPr="00773126">
        <w:rPr>
          <w:rFonts w:ascii="Times New Roman" w:hAnsi="Times New Roman" w:cs="Times New Roman"/>
          <w:i/>
          <w:lang w:val="en-GB"/>
        </w:rPr>
        <w:t>Terrorism and Political Violence, 9</w:t>
      </w:r>
      <w:r w:rsidRPr="00773126">
        <w:rPr>
          <w:rFonts w:ascii="Times New Roman" w:hAnsi="Times New Roman" w:cs="Times New Roman"/>
          <w:lang w:val="en-GB"/>
        </w:rPr>
        <w:t>(3), 1-32.</w:t>
      </w:r>
    </w:p>
    <w:p w14:paraId="56D90042" w14:textId="77777777" w:rsidR="001836E1" w:rsidRDefault="001836E1" w:rsidP="006B7DC1">
      <w:pPr>
        <w:spacing w:line="360" w:lineRule="auto"/>
        <w:jc w:val="both"/>
        <w:rPr>
          <w:rFonts w:ascii="Times New Roman" w:hAnsi="Times New Roman" w:cs="Times New Roman"/>
          <w:lang w:val="en-GB"/>
        </w:rPr>
      </w:pPr>
    </w:p>
    <w:p w14:paraId="58591095" w14:textId="77777777" w:rsidR="001836E1" w:rsidRPr="001836E1" w:rsidRDefault="001836E1" w:rsidP="00D219F4">
      <w:pPr>
        <w:spacing w:line="360" w:lineRule="auto"/>
        <w:jc w:val="both"/>
        <w:rPr>
          <w:rFonts w:ascii="Times" w:eastAsia="Times New Roman" w:hAnsi="Times" w:cs="Times New Roman"/>
          <w:lang w:val="en-GB"/>
        </w:rPr>
      </w:pPr>
      <w:r w:rsidRPr="001836E1">
        <w:rPr>
          <w:rFonts w:ascii="Times" w:eastAsia="Times New Roman" w:hAnsi="Times" w:cs="Arial"/>
          <w:color w:val="222222"/>
          <w:shd w:val="clear" w:color="auto" w:fill="FFFFFF"/>
          <w:lang w:val="en-GB"/>
        </w:rPr>
        <w:t>Huff, C., &amp; Kertzer, J. D. (2018). How the public defines terrorism. </w:t>
      </w:r>
      <w:r w:rsidRPr="001836E1">
        <w:rPr>
          <w:rFonts w:ascii="Times" w:eastAsia="Times New Roman" w:hAnsi="Times" w:cs="Arial"/>
          <w:i/>
          <w:iCs/>
          <w:color w:val="222222"/>
          <w:lang w:val="en-GB"/>
        </w:rPr>
        <w:t>American Journal of Political Science</w:t>
      </w:r>
      <w:r w:rsidRPr="001836E1">
        <w:rPr>
          <w:rFonts w:ascii="Times" w:eastAsia="Times New Roman" w:hAnsi="Times" w:cs="Arial"/>
          <w:color w:val="222222"/>
          <w:shd w:val="clear" w:color="auto" w:fill="FFFFFF"/>
          <w:lang w:val="en-GB"/>
        </w:rPr>
        <w:t>, </w:t>
      </w:r>
      <w:r w:rsidRPr="001836E1">
        <w:rPr>
          <w:rFonts w:ascii="Times" w:eastAsia="Times New Roman" w:hAnsi="Times" w:cs="Arial"/>
          <w:i/>
          <w:iCs/>
          <w:color w:val="222222"/>
          <w:lang w:val="en-GB"/>
        </w:rPr>
        <w:t>62</w:t>
      </w:r>
      <w:r w:rsidRPr="001836E1">
        <w:rPr>
          <w:rFonts w:ascii="Times" w:eastAsia="Times New Roman" w:hAnsi="Times" w:cs="Arial"/>
          <w:color w:val="222222"/>
          <w:shd w:val="clear" w:color="auto" w:fill="FFFFFF"/>
          <w:lang w:val="en-GB"/>
        </w:rPr>
        <w:t>(1), 55-71.</w:t>
      </w:r>
    </w:p>
    <w:p w14:paraId="397D58DD" w14:textId="77777777" w:rsidR="006B7DC1" w:rsidRPr="00773126" w:rsidRDefault="006B7DC1" w:rsidP="006B7DC1">
      <w:pPr>
        <w:spacing w:line="360" w:lineRule="auto"/>
        <w:jc w:val="both"/>
        <w:rPr>
          <w:rFonts w:ascii="Times New Roman" w:hAnsi="Times New Roman" w:cs="Times New Roman"/>
          <w:lang w:val="en-GB"/>
        </w:rPr>
      </w:pPr>
    </w:p>
    <w:p w14:paraId="18C6F286" w14:textId="77777777" w:rsidR="006B7DC1" w:rsidRPr="00773126" w:rsidRDefault="006B7DC1" w:rsidP="006B7DC1">
      <w:pPr>
        <w:spacing w:line="360" w:lineRule="auto"/>
        <w:jc w:val="both"/>
        <w:rPr>
          <w:rFonts w:ascii="Times New Roman" w:hAnsi="Times New Roman" w:cs="Times New Roman"/>
          <w:shd w:val="clear" w:color="auto" w:fill="FFFFFF"/>
          <w:lang w:val="en-GB"/>
        </w:rPr>
      </w:pPr>
      <w:r w:rsidRPr="00BA0D2F">
        <w:rPr>
          <w:rFonts w:ascii="Times New Roman" w:hAnsi="Times New Roman" w:cs="Times New Roman"/>
          <w:shd w:val="clear" w:color="auto" w:fill="FFFFFF"/>
          <w:lang w:val="en-GB"/>
        </w:rPr>
        <w:t>Hughes, J.</w:t>
      </w:r>
      <w:r w:rsidRPr="00773126">
        <w:rPr>
          <w:rFonts w:ascii="Times New Roman" w:hAnsi="Times New Roman" w:cs="Times New Roman"/>
          <w:shd w:val="clear" w:color="auto" w:fill="FFFFFF"/>
          <w:lang w:val="en-GB"/>
        </w:rPr>
        <w:t xml:space="preserve">, </w:t>
      </w:r>
      <w:proofErr w:type="spellStart"/>
      <w:r w:rsidRPr="00773126">
        <w:rPr>
          <w:rFonts w:ascii="Times New Roman" w:hAnsi="Times New Roman" w:cs="Times New Roman"/>
          <w:shd w:val="clear" w:color="auto" w:fill="FFFFFF"/>
          <w:lang w:val="en-GB"/>
        </w:rPr>
        <w:t>Hewstone</w:t>
      </w:r>
      <w:proofErr w:type="spellEnd"/>
      <w:r w:rsidRPr="00773126">
        <w:rPr>
          <w:rFonts w:ascii="Times New Roman" w:hAnsi="Times New Roman" w:cs="Times New Roman"/>
          <w:shd w:val="clear" w:color="auto" w:fill="FFFFFF"/>
          <w:lang w:val="en-GB"/>
        </w:rPr>
        <w:t>, M., Campbell, A., and Cairns, E. (2008).</w:t>
      </w:r>
      <w:r w:rsidRPr="00773126">
        <w:rPr>
          <w:rStyle w:val="apple-converted-space"/>
          <w:rFonts w:ascii="Times New Roman" w:hAnsi="Times New Roman" w:cs="Times New Roman"/>
          <w:shd w:val="clear" w:color="auto" w:fill="FFFFFF"/>
          <w:lang w:val="en-GB"/>
        </w:rPr>
        <w:t> </w:t>
      </w:r>
      <w:r w:rsidRPr="00BA0D2F">
        <w:rPr>
          <w:rFonts w:ascii="Times New Roman" w:hAnsi="Times New Roman" w:cs="Times New Roman"/>
          <w:shd w:val="clear" w:color="auto" w:fill="FFFFFF"/>
          <w:lang w:val="en-GB"/>
        </w:rPr>
        <w:t>“What’s there to fear?” – A comparative study of responses to the out-group in mixed and segregated areas of Belfast</w:t>
      </w:r>
      <w:r w:rsidRPr="00773126">
        <w:rPr>
          <w:rFonts w:ascii="Times New Roman" w:hAnsi="Times New Roman" w:cs="Times New Roman"/>
          <w:shd w:val="clear" w:color="auto" w:fill="FFFFFF"/>
          <w:lang w:val="en-GB"/>
        </w:rPr>
        <w:t>.</w:t>
      </w:r>
      <w:r w:rsidRPr="00773126">
        <w:rPr>
          <w:rStyle w:val="apple-converted-space"/>
          <w:rFonts w:ascii="Times New Roman" w:hAnsi="Times New Roman" w:cs="Times New Roman"/>
          <w:shd w:val="clear" w:color="auto" w:fill="FFFFFF"/>
          <w:lang w:val="en-GB"/>
        </w:rPr>
        <w:t> </w:t>
      </w:r>
      <w:hyperlink r:id="rId15" w:history="1">
        <w:r w:rsidRPr="00773126">
          <w:rPr>
            <w:rStyle w:val="Emphasis"/>
            <w:rFonts w:ascii="Times New Roman" w:hAnsi="Times New Roman" w:cs="Times New Roman"/>
            <w:shd w:val="clear" w:color="auto" w:fill="FFFFFF"/>
            <w:lang w:val="en-GB"/>
          </w:rPr>
          <w:t>Peace and Change</w:t>
        </w:r>
      </w:hyperlink>
      <w:r w:rsidRPr="00773126">
        <w:rPr>
          <w:rFonts w:ascii="Times New Roman" w:hAnsi="Times New Roman" w:cs="Times New Roman"/>
          <w:shd w:val="clear" w:color="auto" w:fill="FFFFFF"/>
          <w:lang w:val="en-GB"/>
        </w:rPr>
        <w:t>,</w:t>
      </w:r>
      <w:r w:rsidRPr="00773126">
        <w:rPr>
          <w:rStyle w:val="apple-converted-space"/>
          <w:rFonts w:ascii="Times New Roman" w:hAnsi="Times New Roman" w:cs="Times New Roman"/>
          <w:shd w:val="clear" w:color="auto" w:fill="FFFFFF"/>
          <w:lang w:val="en-GB"/>
        </w:rPr>
        <w:t> </w:t>
      </w:r>
      <w:r w:rsidRPr="00773126">
        <w:rPr>
          <w:rStyle w:val="Emphasis"/>
          <w:rFonts w:ascii="Times New Roman" w:hAnsi="Times New Roman" w:cs="Times New Roman"/>
          <w:shd w:val="clear" w:color="auto" w:fill="FFFFFF"/>
          <w:lang w:val="en-GB"/>
        </w:rPr>
        <w:t>33(4)</w:t>
      </w:r>
      <w:r w:rsidRPr="00773126">
        <w:rPr>
          <w:rFonts w:ascii="Times New Roman" w:hAnsi="Times New Roman" w:cs="Times New Roman"/>
          <w:shd w:val="clear" w:color="auto" w:fill="FFFFFF"/>
          <w:lang w:val="en-GB"/>
        </w:rPr>
        <w:t>, 522-548.</w:t>
      </w:r>
    </w:p>
    <w:p w14:paraId="2352C929" w14:textId="77777777" w:rsidR="006B7DC1" w:rsidRPr="00773126" w:rsidRDefault="006B7DC1" w:rsidP="006B7DC1">
      <w:pPr>
        <w:spacing w:line="360" w:lineRule="auto"/>
        <w:jc w:val="center"/>
        <w:rPr>
          <w:rFonts w:ascii="Times New Roman" w:hAnsi="Times New Roman" w:cs="Times New Roman"/>
          <w:lang w:val="en-GB"/>
        </w:rPr>
      </w:pPr>
    </w:p>
    <w:p w14:paraId="39FBF280"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Jacobs, B. (1996). Crack dealers and restrictive deterrence: identifying narcs. </w:t>
      </w:r>
      <w:r w:rsidRPr="00773126">
        <w:rPr>
          <w:rFonts w:ascii="Times New Roman" w:hAnsi="Times New Roman" w:cs="Times New Roman"/>
          <w:i/>
          <w:lang w:val="en-GB"/>
        </w:rPr>
        <w:t>Criminology, 34</w:t>
      </w:r>
      <w:r w:rsidRPr="00773126">
        <w:rPr>
          <w:rFonts w:ascii="Times New Roman" w:hAnsi="Times New Roman" w:cs="Times New Roman"/>
          <w:lang w:val="en-GB"/>
        </w:rPr>
        <w:t>(3), 409-431.</w:t>
      </w:r>
    </w:p>
    <w:p w14:paraId="1192F2B8" w14:textId="77777777" w:rsidR="006B7DC1" w:rsidRPr="00773126" w:rsidRDefault="006B7DC1" w:rsidP="006B7DC1">
      <w:pPr>
        <w:spacing w:line="360" w:lineRule="auto"/>
        <w:jc w:val="both"/>
        <w:rPr>
          <w:rFonts w:ascii="Times New Roman" w:hAnsi="Times New Roman" w:cs="Times New Roman"/>
          <w:lang w:val="en-GB"/>
        </w:rPr>
      </w:pPr>
    </w:p>
    <w:p w14:paraId="4D7624A1"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Johnson, S. D. (2008). Repeat burglary victimisation: A tale of two theories. </w:t>
      </w:r>
      <w:r w:rsidRPr="00773126">
        <w:rPr>
          <w:rFonts w:ascii="Times New Roman" w:hAnsi="Times New Roman" w:cs="Times New Roman"/>
          <w:i/>
          <w:iCs/>
          <w:lang w:val="en-GB"/>
        </w:rPr>
        <w:t xml:space="preserve">Journal of Experimental Criminology, </w:t>
      </w:r>
      <w:r w:rsidRPr="00773126">
        <w:rPr>
          <w:rFonts w:ascii="Times New Roman" w:hAnsi="Times New Roman" w:cs="Times New Roman"/>
          <w:i/>
          <w:lang w:val="en-GB"/>
        </w:rPr>
        <w:t>4</w:t>
      </w:r>
      <w:r w:rsidRPr="00773126">
        <w:rPr>
          <w:rFonts w:ascii="Times New Roman" w:hAnsi="Times New Roman" w:cs="Times New Roman"/>
          <w:lang w:val="en-GB"/>
        </w:rPr>
        <w:t>, 215–40.</w:t>
      </w:r>
    </w:p>
    <w:p w14:paraId="48681FA3" w14:textId="77777777" w:rsidR="006B7DC1" w:rsidRPr="00773126" w:rsidRDefault="006B7DC1" w:rsidP="006B7DC1">
      <w:pPr>
        <w:spacing w:line="360" w:lineRule="auto"/>
        <w:jc w:val="both"/>
        <w:rPr>
          <w:rFonts w:ascii="Times New Roman" w:hAnsi="Times New Roman" w:cs="Times New Roman"/>
          <w:lang w:val="en-GB"/>
        </w:rPr>
      </w:pPr>
    </w:p>
    <w:p w14:paraId="5D928050"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Johnson, S. D.,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W., Bowers, K., </w:t>
      </w:r>
      <w:proofErr w:type="spellStart"/>
      <w:r w:rsidRPr="00773126">
        <w:rPr>
          <w:rFonts w:ascii="Times New Roman" w:hAnsi="Times New Roman" w:cs="Times New Roman"/>
          <w:lang w:val="en-GB"/>
        </w:rPr>
        <w:t>Elffers</w:t>
      </w:r>
      <w:proofErr w:type="spellEnd"/>
      <w:r w:rsidRPr="00773126">
        <w:rPr>
          <w:rFonts w:ascii="Times New Roman" w:hAnsi="Times New Roman" w:cs="Times New Roman"/>
          <w:lang w:val="en-GB"/>
        </w:rPr>
        <w:t xml:space="preserve">, H., Ratcliffe, J., </w:t>
      </w:r>
      <w:proofErr w:type="spellStart"/>
      <w:r w:rsidRPr="00773126">
        <w:rPr>
          <w:rFonts w:ascii="Times New Roman" w:hAnsi="Times New Roman" w:cs="Times New Roman"/>
          <w:lang w:val="en-GB"/>
        </w:rPr>
        <w:t>Rengert</w:t>
      </w:r>
      <w:proofErr w:type="spellEnd"/>
      <w:r w:rsidRPr="00773126">
        <w:rPr>
          <w:rFonts w:ascii="Times New Roman" w:hAnsi="Times New Roman" w:cs="Times New Roman"/>
          <w:lang w:val="en-GB"/>
        </w:rPr>
        <w:t xml:space="preserve">, G. and </w:t>
      </w:r>
      <w:proofErr w:type="spellStart"/>
      <w:r w:rsidRPr="00773126">
        <w:rPr>
          <w:rFonts w:ascii="Times New Roman" w:hAnsi="Times New Roman" w:cs="Times New Roman"/>
          <w:lang w:val="en-GB"/>
        </w:rPr>
        <w:t>Townsley</w:t>
      </w:r>
      <w:proofErr w:type="spellEnd"/>
      <w:r w:rsidRPr="00773126">
        <w:rPr>
          <w:rFonts w:ascii="Times New Roman" w:hAnsi="Times New Roman" w:cs="Times New Roman"/>
          <w:lang w:val="en-GB"/>
        </w:rPr>
        <w:t xml:space="preserve">, M. (2007). Space-time patterns of risk: A cross national assessment of residential burglary victimization. </w:t>
      </w:r>
      <w:r w:rsidRPr="00773126">
        <w:rPr>
          <w:rFonts w:ascii="Times New Roman" w:hAnsi="Times New Roman" w:cs="Times New Roman"/>
          <w:i/>
          <w:lang w:val="en-GB"/>
        </w:rPr>
        <w:t>Journal of Quantitative Criminology, 23</w:t>
      </w:r>
      <w:r w:rsidRPr="00773126">
        <w:rPr>
          <w:rFonts w:ascii="Times New Roman" w:hAnsi="Times New Roman" w:cs="Times New Roman"/>
          <w:lang w:val="en-GB"/>
        </w:rPr>
        <w:t>, 201-219.</w:t>
      </w:r>
    </w:p>
    <w:p w14:paraId="58515D92" w14:textId="77777777" w:rsidR="006B7DC1" w:rsidRPr="00773126" w:rsidRDefault="006B7DC1" w:rsidP="006B7DC1">
      <w:pPr>
        <w:spacing w:line="360" w:lineRule="auto"/>
        <w:jc w:val="both"/>
        <w:rPr>
          <w:rFonts w:ascii="Times New Roman" w:hAnsi="Times New Roman" w:cs="Times New Roman"/>
          <w:lang w:val="en-GB"/>
        </w:rPr>
      </w:pPr>
    </w:p>
    <w:p w14:paraId="447F8214"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Johnson, S. D. and Bowers, K. (2004). The Stability of Space-Time Clusters of Burglary. </w:t>
      </w:r>
      <w:r w:rsidRPr="00773126">
        <w:rPr>
          <w:rFonts w:ascii="Times New Roman" w:hAnsi="Times New Roman" w:cs="Times New Roman"/>
          <w:i/>
          <w:lang w:val="en-GB"/>
        </w:rPr>
        <w:t xml:space="preserve">British Journal of Criminology, 44, </w:t>
      </w:r>
      <w:r w:rsidRPr="00773126">
        <w:rPr>
          <w:rFonts w:ascii="Times New Roman" w:hAnsi="Times New Roman" w:cs="Times New Roman"/>
          <w:lang w:val="en-GB"/>
        </w:rPr>
        <w:t>55-65.</w:t>
      </w:r>
    </w:p>
    <w:p w14:paraId="6AAE2383" w14:textId="77777777" w:rsidR="006B7DC1" w:rsidRPr="00773126" w:rsidRDefault="006B7DC1" w:rsidP="006B7DC1">
      <w:pPr>
        <w:spacing w:line="360" w:lineRule="auto"/>
        <w:jc w:val="both"/>
        <w:rPr>
          <w:rFonts w:ascii="Times New Roman" w:hAnsi="Times New Roman" w:cs="Times New Roman"/>
          <w:lang w:val="en-GB"/>
        </w:rPr>
      </w:pPr>
    </w:p>
    <w:p w14:paraId="35954829" w14:textId="77777777" w:rsidR="006B7DC1" w:rsidRPr="00573B9C" w:rsidRDefault="006B7DC1" w:rsidP="006B7DC1">
      <w:pPr>
        <w:pStyle w:val="Heading1"/>
        <w:shd w:val="clear" w:color="auto" w:fill="FFFFFF"/>
        <w:spacing w:before="0" w:beforeAutospacing="0" w:after="0" w:afterAutospacing="0" w:line="360" w:lineRule="auto"/>
        <w:jc w:val="both"/>
        <w:textAlignment w:val="baseline"/>
        <w:rPr>
          <w:b w:val="0"/>
          <w:sz w:val="24"/>
          <w:szCs w:val="24"/>
          <w:lang w:val="nl-NL"/>
        </w:rPr>
      </w:pPr>
      <w:bookmarkStart w:id="5" w:name="_Toc429727196"/>
      <w:r w:rsidRPr="00773126">
        <w:rPr>
          <w:b w:val="0"/>
          <w:sz w:val="24"/>
          <w:szCs w:val="24"/>
        </w:rPr>
        <w:t xml:space="preserve">Johnson, S.D. and Summers, L. (2015). Testing Ecological Theories of Offender Spatial Decision Making Using a Discrete Choice Model. </w:t>
      </w:r>
      <w:r w:rsidRPr="00573B9C">
        <w:rPr>
          <w:b w:val="0"/>
          <w:i/>
          <w:sz w:val="24"/>
          <w:szCs w:val="24"/>
          <w:lang w:val="nl-NL"/>
        </w:rPr>
        <w:t xml:space="preserve">Crime </w:t>
      </w:r>
      <w:proofErr w:type="spellStart"/>
      <w:r w:rsidRPr="00573B9C">
        <w:rPr>
          <w:b w:val="0"/>
          <w:i/>
          <w:sz w:val="24"/>
          <w:szCs w:val="24"/>
          <w:lang w:val="nl-NL"/>
        </w:rPr>
        <w:t>and</w:t>
      </w:r>
      <w:proofErr w:type="spellEnd"/>
      <w:r w:rsidRPr="00573B9C">
        <w:rPr>
          <w:b w:val="0"/>
          <w:i/>
          <w:sz w:val="24"/>
          <w:szCs w:val="24"/>
          <w:lang w:val="nl-NL"/>
        </w:rPr>
        <w:t xml:space="preserve"> </w:t>
      </w:r>
      <w:proofErr w:type="spellStart"/>
      <w:r w:rsidRPr="00573B9C">
        <w:rPr>
          <w:b w:val="0"/>
          <w:i/>
          <w:sz w:val="24"/>
          <w:szCs w:val="24"/>
          <w:lang w:val="nl-NL"/>
        </w:rPr>
        <w:t>Delinquency</w:t>
      </w:r>
      <w:proofErr w:type="spellEnd"/>
      <w:r w:rsidRPr="00573B9C">
        <w:rPr>
          <w:b w:val="0"/>
          <w:i/>
          <w:sz w:val="24"/>
          <w:szCs w:val="24"/>
          <w:lang w:val="nl-NL"/>
        </w:rPr>
        <w:t>, 61</w:t>
      </w:r>
      <w:r w:rsidRPr="00573B9C">
        <w:rPr>
          <w:b w:val="0"/>
          <w:sz w:val="24"/>
          <w:szCs w:val="24"/>
          <w:lang w:val="nl-NL"/>
        </w:rPr>
        <w:t>(3), 454-480.</w:t>
      </w:r>
      <w:bookmarkEnd w:id="5"/>
    </w:p>
    <w:p w14:paraId="3AFE1221" w14:textId="77777777" w:rsidR="006B7DC1" w:rsidRPr="00573B9C" w:rsidRDefault="006B7DC1" w:rsidP="006B7DC1">
      <w:pPr>
        <w:spacing w:line="360" w:lineRule="auto"/>
        <w:jc w:val="both"/>
        <w:rPr>
          <w:rFonts w:ascii="Times New Roman" w:hAnsi="Times New Roman" w:cs="Times New Roman"/>
          <w:lang w:val="nl-NL"/>
        </w:rPr>
      </w:pPr>
    </w:p>
    <w:p w14:paraId="400A4F89" w14:textId="77777777" w:rsidR="006B7DC1" w:rsidRDefault="006B7DC1" w:rsidP="006B7DC1">
      <w:pPr>
        <w:spacing w:line="360" w:lineRule="auto"/>
        <w:jc w:val="both"/>
        <w:rPr>
          <w:rFonts w:ascii="Times New Roman" w:hAnsi="Times New Roman" w:cs="Times New Roman"/>
          <w:lang w:val="en-GB"/>
        </w:rPr>
      </w:pPr>
      <w:proofErr w:type="spellStart"/>
      <w:r w:rsidRPr="00573B9C">
        <w:rPr>
          <w:rFonts w:ascii="Times New Roman" w:hAnsi="Times New Roman" w:cs="Times New Roman"/>
          <w:lang w:val="nl-NL"/>
        </w:rPr>
        <w:t>Kleemans</w:t>
      </w:r>
      <w:proofErr w:type="spellEnd"/>
      <w:r w:rsidRPr="00573B9C">
        <w:rPr>
          <w:rFonts w:ascii="Times New Roman" w:hAnsi="Times New Roman" w:cs="Times New Roman"/>
          <w:lang w:val="nl-NL"/>
        </w:rPr>
        <w:t xml:space="preserve">, E.R. (1996). </w:t>
      </w:r>
      <w:r w:rsidRPr="00573B9C">
        <w:rPr>
          <w:rFonts w:ascii="Times New Roman" w:hAnsi="Times New Roman" w:cs="Times New Roman"/>
          <w:i/>
          <w:lang w:val="nl-NL"/>
        </w:rPr>
        <w:t xml:space="preserve">Strategische Misdaadanalyse en Stedelijke Criminaliteit: Een toepassing van de rationele keuzebenadering op stedelijke criminaliteitspatronen en het gedrag van daders, toegespitst op het delict woninginbraak. </w:t>
      </w:r>
      <w:r w:rsidRPr="00773126">
        <w:rPr>
          <w:rFonts w:ascii="Times New Roman" w:hAnsi="Times New Roman" w:cs="Times New Roman"/>
          <w:i/>
          <w:lang w:val="en-GB"/>
        </w:rPr>
        <w:t xml:space="preserve">(Strategic Crime Analysis and Urban Crime Patterns: An application of the Rational Choice Approach on Urban Burglary Patterns and Offender </w:t>
      </w:r>
      <w:proofErr w:type="spellStart"/>
      <w:r w:rsidRPr="00773126">
        <w:rPr>
          <w:rFonts w:ascii="Times New Roman" w:hAnsi="Times New Roman" w:cs="Times New Roman"/>
          <w:i/>
          <w:lang w:val="en-GB"/>
        </w:rPr>
        <w:t>Behavior</w:t>
      </w:r>
      <w:proofErr w:type="spellEnd"/>
      <w:r w:rsidRPr="00773126">
        <w:rPr>
          <w:rFonts w:ascii="Times New Roman" w:hAnsi="Times New Roman" w:cs="Times New Roman"/>
          <w:i/>
          <w:lang w:val="en-GB"/>
        </w:rPr>
        <w:t xml:space="preserve">). </w:t>
      </w:r>
      <w:r w:rsidRPr="00773126">
        <w:rPr>
          <w:rFonts w:ascii="Times New Roman" w:hAnsi="Times New Roman" w:cs="Times New Roman"/>
          <w:lang w:val="en-GB"/>
        </w:rPr>
        <w:t>Enschede: University of Twente.</w:t>
      </w:r>
    </w:p>
    <w:p w14:paraId="7700D51B" w14:textId="77777777" w:rsidR="001836E1" w:rsidRPr="000F2A27" w:rsidRDefault="001836E1" w:rsidP="000F2A27">
      <w:pPr>
        <w:spacing w:line="360" w:lineRule="auto"/>
        <w:jc w:val="both"/>
        <w:rPr>
          <w:rFonts w:ascii="Times" w:hAnsi="Times" w:cs="Times New Roman"/>
          <w:lang w:val="en-GB"/>
        </w:rPr>
      </w:pPr>
    </w:p>
    <w:p w14:paraId="00C0C200" w14:textId="77777777" w:rsidR="000F2A27" w:rsidRDefault="000F2A27" w:rsidP="000F2A27">
      <w:pPr>
        <w:spacing w:line="360" w:lineRule="auto"/>
        <w:jc w:val="both"/>
        <w:rPr>
          <w:rFonts w:ascii="Times" w:eastAsia="Times New Roman" w:hAnsi="Times" w:cs="Arial"/>
          <w:color w:val="222222"/>
          <w:shd w:val="clear" w:color="auto" w:fill="FFFFFF"/>
          <w:lang w:val="en-GB"/>
        </w:rPr>
      </w:pPr>
      <w:proofErr w:type="spellStart"/>
      <w:r w:rsidRPr="000F2A27">
        <w:rPr>
          <w:rFonts w:ascii="Times" w:eastAsia="Times New Roman" w:hAnsi="Times" w:cs="Arial"/>
          <w:color w:val="222222"/>
          <w:shd w:val="clear" w:color="auto" w:fill="FFFFFF"/>
          <w:lang w:val="en-GB"/>
        </w:rPr>
        <w:t>LaFree</w:t>
      </w:r>
      <w:proofErr w:type="spellEnd"/>
      <w:r w:rsidRPr="000F2A27">
        <w:rPr>
          <w:rFonts w:ascii="Times" w:eastAsia="Times New Roman" w:hAnsi="Times" w:cs="Arial"/>
          <w:color w:val="222222"/>
          <w:shd w:val="clear" w:color="auto" w:fill="FFFFFF"/>
          <w:lang w:val="en-GB"/>
        </w:rPr>
        <w:t>, G., &amp; Dugan, L. (2007). Introducing the global terrorism database. </w:t>
      </w:r>
      <w:r w:rsidRPr="000F2A27">
        <w:rPr>
          <w:rFonts w:ascii="Times" w:eastAsia="Times New Roman" w:hAnsi="Times" w:cs="Arial"/>
          <w:i/>
          <w:iCs/>
          <w:color w:val="222222"/>
          <w:lang w:val="en-GB"/>
        </w:rPr>
        <w:t>Terrorism and Political Violence</w:t>
      </w:r>
      <w:r w:rsidRPr="000F2A27">
        <w:rPr>
          <w:rFonts w:ascii="Times" w:eastAsia="Times New Roman" w:hAnsi="Times" w:cs="Arial"/>
          <w:color w:val="222222"/>
          <w:shd w:val="clear" w:color="auto" w:fill="FFFFFF"/>
          <w:lang w:val="en-GB"/>
        </w:rPr>
        <w:t>, </w:t>
      </w:r>
      <w:r w:rsidRPr="000F2A27">
        <w:rPr>
          <w:rFonts w:ascii="Times" w:eastAsia="Times New Roman" w:hAnsi="Times" w:cs="Arial"/>
          <w:i/>
          <w:iCs/>
          <w:color w:val="222222"/>
          <w:lang w:val="en-GB"/>
        </w:rPr>
        <w:t>19</w:t>
      </w:r>
      <w:r w:rsidRPr="000F2A27">
        <w:rPr>
          <w:rFonts w:ascii="Times" w:eastAsia="Times New Roman" w:hAnsi="Times" w:cs="Arial"/>
          <w:color w:val="222222"/>
          <w:shd w:val="clear" w:color="auto" w:fill="FFFFFF"/>
          <w:lang w:val="en-GB"/>
        </w:rPr>
        <w:t>(2), 181-204.</w:t>
      </w:r>
    </w:p>
    <w:p w14:paraId="3976C56F" w14:textId="77777777" w:rsidR="008535C4" w:rsidRDefault="008535C4" w:rsidP="000F2A27">
      <w:pPr>
        <w:spacing w:line="360" w:lineRule="auto"/>
        <w:jc w:val="both"/>
        <w:rPr>
          <w:rFonts w:ascii="Times" w:eastAsia="Times New Roman" w:hAnsi="Times" w:cs="Arial"/>
          <w:color w:val="222222"/>
          <w:shd w:val="clear" w:color="auto" w:fill="FFFFFF"/>
          <w:lang w:val="en-GB"/>
        </w:rPr>
      </w:pPr>
    </w:p>
    <w:p w14:paraId="6D576B2E" w14:textId="44520CEC" w:rsidR="008535C4" w:rsidRPr="000F2A27" w:rsidRDefault="008535C4" w:rsidP="000F2A27">
      <w:pPr>
        <w:spacing w:line="360" w:lineRule="auto"/>
        <w:jc w:val="both"/>
        <w:rPr>
          <w:rFonts w:ascii="Times" w:eastAsia="Times New Roman" w:hAnsi="Times" w:cs="Times New Roman"/>
          <w:lang w:val="en-GB"/>
        </w:rPr>
      </w:pPr>
      <w:proofErr w:type="spellStart"/>
      <w:r w:rsidRPr="008535C4">
        <w:rPr>
          <w:rFonts w:ascii="Times" w:eastAsia="Times New Roman" w:hAnsi="Times" w:cs="Times New Roman"/>
          <w:lang w:val="en-GB"/>
        </w:rPr>
        <w:t>LaFree</w:t>
      </w:r>
      <w:proofErr w:type="spellEnd"/>
      <w:r w:rsidRPr="008535C4">
        <w:rPr>
          <w:rFonts w:ascii="Times" w:eastAsia="Times New Roman" w:hAnsi="Times" w:cs="Times New Roman"/>
          <w:lang w:val="en-GB"/>
        </w:rPr>
        <w:t xml:space="preserve">, G., Yang, S. M., &amp; Crenshaw, M. (2009). Trajectories of terrorism. </w:t>
      </w:r>
      <w:r w:rsidRPr="003A78EC">
        <w:rPr>
          <w:rFonts w:ascii="Times" w:eastAsia="Times New Roman" w:hAnsi="Times" w:cs="Times New Roman"/>
          <w:i/>
          <w:lang w:val="en-GB"/>
        </w:rPr>
        <w:t>Criminology &amp; Public Policy, 8</w:t>
      </w:r>
      <w:r w:rsidRPr="008535C4">
        <w:rPr>
          <w:rFonts w:ascii="Times" w:eastAsia="Times New Roman" w:hAnsi="Times" w:cs="Times New Roman"/>
          <w:lang w:val="en-GB"/>
        </w:rPr>
        <w:t>(3), 445-473.</w:t>
      </w:r>
    </w:p>
    <w:p w14:paraId="669A028C" w14:textId="77777777" w:rsidR="006B7DC1" w:rsidRPr="00773126" w:rsidRDefault="006B7DC1" w:rsidP="006B7DC1">
      <w:pPr>
        <w:spacing w:line="360" w:lineRule="auto"/>
        <w:jc w:val="both"/>
        <w:rPr>
          <w:rFonts w:ascii="Times New Roman" w:hAnsi="Times New Roman" w:cs="Times New Roman"/>
          <w:lang w:val="en-GB"/>
        </w:rPr>
      </w:pPr>
    </w:p>
    <w:p w14:paraId="3D60B583" w14:textId="77777777" w:rsidR="006B7DC1" w:rsidRPr="00773126" w:rsidRDefault="006B7DC1" w:rsidP="006B7DC1">
      <w:pPr>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LaFree</w:t>
      </w:r>
      <w:proofErr w:type="spellEnd"/>
      <w:r w:rsidRPr="00773126">
        <w:rPr>
          <w:rFonts w:ascii="Times New Roman" w:hAnsi="Times New Roman" w:cs="Times New Roman"/>
          <w:lang w:val="en-GB"/>
        </w:rPr>
        <w:t xml:space="preserve">, G., Dugan, L., </w:t>
      </w:r>
      <w:proofErr w:type="spellStart"/>
      <w:r w:rsidRPr="00773126">
        <w:rPr>
          <w:rFonts w:ascii="Times New Roman" w:hAnsi="Times New Roman" w:cs="Times New Roman"/>
          <w:lang w:val="en-GB"/>
        </w:rPr>
        <w:t>Xie</w:t>
      </w:r>
      <w:proofErr w:type="spellEnd"/>
      <w:r w:rsidRPr="00773126">
        <w:rPr>
          <w:rFonts w:ascii="Times New Roman" w:hAnsi="Times New Roman" w:cs="Times New Roman"/>
          <w:lang w:val="en-GB"/>
        </w:rPr>
        <w:t xml:space="preserve">, M. and Singh, P. (2012). Spatial and Temporal Patterns of Terrorist Attacks by ETA 1970 to 1007. </w:t>
      </w:r>
      <w:r w:rsidRPr="00773126">
        <w:rPr>
          <w:rFonts w:ascii="Times New Roman" w:hAnsi="Times New Roman" w:cs="Times New Roman"/>
          <w:i/>
          <w:lang w:val="en-GB"/>
        </w:rPr>
        <w:t>Journal of Quantitative Criminology, 28,</w:t>
      </w:r>
      <w:r w:rsidRPr="00773126">
        <w:rPr>
          <w:rFonts w:ascii="Times New Roman" w:hAnsi="Times New Roman" w:cs="Times New Roman"/>
          <w:lang w:val="en-GB"/>
        </w:rPr>
        <w:t xml:space="preserve"> 7-29.</w:t>
      </w:r>
    </w:p>
    <w:p w14:paraId="422037B5" w14:textId="77777777" w:rsidR="006B7DC1" w:rsidRPr="00773126" w:rsidRDefault="006B7DC1" w:rsidP="006B7DC1">
      <w:pPr>
        <w:spacing w:line="360" w:lineRule="auto"/>
        <w:jc w:val="both"/>
        <w:rPr>
          <w:rFonts w:ascii="Times New Roman" w:hAnsi="Times New Roman" w:cs="Times New Roman"/>
          <w:lang w:val="en-GB"/>
        </w:rPr>
      </w:pPr>
    </w:p>
    <w:p w14:paraId="690601C7" w14:textId="77777777" w:rsidR="006B7DC1" w:rsidRDefault="006B7DC1" w:rsidP="006B7DC1">
      <w:pPr>
        <w:spacing w:line="360" w:lineRule="auto"/>
        <w:jc w:val="both"/>
        <w:rPr>
          <w:rFonts w:ascii="Times New Roman" w:eastAsia="Times New Roman" w:hAnsi="Times New Roman" w:cs="Times New Roman"/>
          <w:color w:val="222222"/>
          <w:shd w:val="clear" w:color="auto" w:fill="FFFFFF"/>
        </w:rPr>
      </w:pPr>
      <w:r w:rsidRPr="00773126">
        <w:rPr>
          <w:rFonts w:ascii="Times New Roman" w:eastAsia="Times New Roman" w:hAnsi="Times New Roman" w:cs="Times New Roman"/>
          <w:color w:val="222222"/>
          <w:shd w:val="clear" w:color="auto" w:fill="FFFFFF"/>
        </w:rPr>
        <w:t>Lammers, M. (2017). Co-offenders’ crime location choice: Do co-offending groups commit crimes in their shared awareness space?. </w:t>
      </w:r>
      <w:r w:rsidRPr="00773126">
        <w:rPr>
          <w:rFonts w:ascii="Times New Roman" w:eastAsia="Times New Roman" w:hAnsi="Times New Roman" w:cs="Times New Roman"/>
          <w:i/>
          <w:iCs/>
          <w:color w:val="222222"/>
        </w:rPr>
        <w:t>The British Journal of Criminology</w:t>
      </w:r>
      <w:r w:rsidRPr="00773126">
        <w:rPr>
          <w:rFonts w:ascii="Times New Roman" w:eastAsia="Times New Roman" w:hAnsi="Times New Roman" w:cs="Times New Roman"/>
          <w:color w:val="222222"/>
          <w:shd w:val="clear" w:color="auto" w:fill="FFFFFF"/>
        </w:rPr>
        <w:t>.</w:t>
      </w:r>
    </w:p>
    <w:p w14:paraId="18C70D37" w14:textId="77777777" w:rsidR="00CA0885" w:rsidRDefault="00CA0885" w:rsidP="006B7DC1">
      <w:pPr>
        <w:spacing w:line="360" w:lineRule="auto"/>
        <w:jc w:val="both"/>
        <w:rPr>
          <w:rFonts w:ascii="Times New Roman" w:eastAsia="Times New Roman" w:hAnsi="Times New Roman" w:cs="Times New Roman"/>
          <w:color w:val="222222"/>
          <w:shd w:val="clear" w:color="auto" w:fill="FFFFFF"/>
        </w:rPr>
      </w:pPr>
    </w:p>
    <w:p w14:paraId="2752BF83" w14:textId="2C89D7D6" w:rsidR="00CA0885" w:rsidRPr="00773126" w:rsidRDefault="00CA0885" w:rsidP="006B7DC1">
      <w:pPr>
        <w:spacing w:line="360" w:lineRule="auto"/>
        <w:jc w:val="both"/>
        <w:rPr>
          <w:rFonts w:ascii="Times New Roman" w:hAnsi="Times New Roman" w:cs="Times New Roman"/>
          <w:lang w:val="en-GB"/>
        </w:rPr>
      </w:pPr>
      <w:r w:rsidRPr="007A1F1F">
        <w:rPr>
          <w:rFonts w:ascii="Times New Roman" w:hAnsi="Times New Roman" w:cs="Times New Roman"/>
          <w:lang w:val="en-GB"/>
        </w:rPr>
        <w:t xml:space="preserve">Lammers, M., </w:t>
      </w:r>
      <w:proofErr w:type="spellStart"/>
      <w:r w:rsidRPr="007A1F1F">
        <w:rPr>
          <w:rFonts w:ascii="Times New Roman" w:hAnsi="Times New Roman" w:cs="Times New Roman"/>
          <w:lang w:val="en-GB"/>
        </w:rPr>
        <w:t>Menting</w:t>
      </w:r>
      <w:proofErr w:type="spellEnd"/>
      <w:r w:rsidRPr="007A1F1F">
        <w:rPr>
          <w:rFonts w:ascii="Times New Roman" w:hAnsi="Times New Roman" w:cs="Times New Roman"/>
          <w:lang w:val="en-GB"/>
        </w:rPr>
        <w:t xml:space="preserve">, B., Ruiter, S. &amp; </w:t>
      </w:r>
      <w:proofErr w:type="spellStart"/>
      <w:r w:rsidRPr="007A1F1F">
        <w:rPr>
          <w:rFonts w:ascii="Times New Roman" w:hAnsi="Times New Roman" w:cs="Times New Roman"/>
          <w:lang w:val="en-GB"/>
        </w:rPr>
        <w:t>Bernasco</w:t>
      </w:r>
      <w:proofErr w:type="spellEnd"/>
      <w:r w:rsidRPr="007A1F1F">
        <w:rPr>
          <w:rFonts w:ascii="Times New Roman" w:hAnsi="Times New Roman" w:cs="Times New Roman"/>
          <w:lang w:val="en-GB"/>
        </w:rPr>
        <w:t xml:space="preserve">, W. (2015). Biting Once, Twice: The Influence of Prior on Current Crime Location Choice. </w:t>
      </w:r>
      <w:r w:rsidRPr="007A1F1F">
        <w:rPr>
          <w:rFonts w:ascii="Times New Roman" w:hAnsi="Times New Roman" w:cs="Times New Roman"/>
          <w:i/>
          <w:lang w:val="en-GB"/>
        </w:rPr>
        <w:t>Criminology</w:t>
      </w:r>
      <w:r w:rsidRPr="007A1F1F">
        <w:rPr>
          <w:rFonts w:ascii="Times New Roman" w:hAnsi="Times New Roman" w:cs="Times New Roman"/>
          <w:lang w:val="en-GB"/>
        </w:rPr>
        <w:t>, 53, 309-329</w:t>
      </w:r>
    </w:p>
    <w:p w14:paraId="267F2622" w14:textId="77777777" w:rsidR="006B7DC1" w:rsidRPr="00773126" w:rsidRDefault="006B7DC1" w:rsidP="006B7DC1">
      <w:pPr>
        <w:spacing w:line="360" w:lineRule="auto"/>
        <w:jc w:val="both"/>
        <w:rPr>
          <w:rFonts w:ascii="Times New Roman" w:hAnsi="Times New Roman" w:cs="Times New Roman"/>
          <w:lang w:val="en-GB"/>
        </w:rPr>
      </w:pPr>
    </w:p>
    <w:p w14:paraId="76E69CF9" w14:textId="77777777" w:rsidR="006B7DC1" w:rsidRDefault="006B7DC1" w:rsidP="006B7DC1">
      <w:pPr>
        <w:pStyle w:val="NoSpacing"/>
        <w:spacing w:line="360" w:lineRule="auto"/>
        <w:jc w:val="both"/>
        <w:rPr>
          <w:rFonts w:ascii="Times New Roman" w:hAnsi="Times New Roman" w:cs="Times New Roman"/>
          <w:sz w:val="24"/>
          <w:szCs w:val="24"/>
        </w:rPr>
      </w:pPr>
      <w:proofErr w:type="spellStart"/>
      <w:r w:rsidRPr="00773126">
        <w:rPr>
          <w:rFonts w:ascii="Times New Roman" w:hAnsi="Times New Roman" w:cs="Times New Roman"/>
          <w:sz w:val="24"/>
          <w:szCs w:val="24"/>
        </w:rPr>
        <w:t>Lundrigan</w:t>
      </w:r>
      <w:proofErr w:type="spellEnd"/>
      <w:r w:rsidRPr="00773126">
        <w:rPr>
          <w:rFonts w:ascii="Times New Roman" w:hAnsi="Times New Roman" w:cs="Times New Roman"/>
          <w:sz w:val="24"/>
          <w:szCs w:val="24"/>
        </w:rPr>
        <w:t xml:space="preserve">, S. &amp; </w:t>
      </w:r>
      <w:proofErr w:type="spellStart"/>
      <w:r w:rsidRPr="00773126">
        <w:rPr>
          <w:rFonts w:ascii="Times New Roman" w:hAnsi="Times New Roman" w:cs="Times New Roman"/>
          <w:sz w:val="24"/>
          <w:szCs w:val="24"/>
        </w:rPr>
        <w:t>Czarnomski</w:t>
      </w:r>
      <w:proofErr w:type="spellEnd"/>
      <w:r w:rsidRPr="00773126">
        <w:rPr>
          <w:rFonts w:ascii="Times New Roman" w:hAnsi="Times New Roman" w:cs="Times New Roman"/>
          <w:sz w:val="24"/>
          <w:szCs w:val="24"/>
        </w:rPr>
        <w:t>, S. (2006). Spatial Characteristics of Serial Sexual Assault in New Zealand. </w:t>
      </w:r>
      <w:r w:rsidRPr="00773126">
        <w:rPr>
          <w:rFonts w:ascii="Times New Roman" w:hAnsi="Times New Roman" w:cs="Times New Roman"/>
          <w:i/>
          <w:sz w:val="24"/>
          <w:szCs w:val="24"/>
        </w:rPr>
        <w:t>Australian and New Zealand Journal of Criminology, 39</w:t>
      </w:r>
      <w:r w:rsidRPr="00773126">
        <w:rPr>
          <w:rFonts w:ascii="Times New Roman" w:hAnsi="Times New Roman" w:cs="Times New Roman"/>
          <w:sz w:val="24"/>
          <w:szCs w:val="24"/>
        </w:rPr>
        <w:t>(2), 218-231.</w:t>
      </w:r>
    </w:p>
    <w:p w14:paraId="3A8F1904" w14:textId="77777777" w:rsidR="000F2A27" w:rsidRDefault="000F2A27" w:rsidP="000F2A27">
      <w:pPr>
        <w:spacing w:line="360" w:lineRule="auto"/>
        <w:rPr>
          <w:rFonts w:ascii="Helvetica" w:eastAsia="Times New Roman" w:hAnsi="Helvetica" w:cs="Arial"/>
          <w:color w:val="222222"/>
          <w:shd w:val="clear" w:color="auto" w:fill="FFFFFF"/>
        </w:rPr>
      </w:pPr>
    </w:p>
    <w:p w14:paraId="75B10FF7" w14:textId="77777777" w:rsidR="000F2A27" w:rsidRPr="000F2A27" w:rsidRDefault="000F2A27" w:rsidP="000F2A27">
      <w:pPr>
        <w:spacing w:line="360" w:lineRule="auto"/>
        <w:rPr>
          <w:rFonts w:ascii="Times" w:hAnsi="Times" w:cs="Arial"/>
          <w:color w:val="222222"/>
          <w:shd w:val="clear" w:color="auto" w:fill="FFFFFF"/>
        </w:rPr>
      </w:pPr>
      <w:proofErr w:type="spellStart"/>
      <w:r w:rsidRPr="000F2A27">
        <w:rPr>
          <w:rFonts w:ascii="Times" w:eastAsia="Times New Roman" w:hAnsi="Times" w:cs="Arial"/>
          <w:color w:val="222222"/>
          <w:shd w:val="clear" w:color="auto" w:fill="FFFFFF"/>
        </w:rPr>
        <w:t>Marchment</w:t>
      </w:r>
      <w:proofErr w:type="spellEnd"/>
      <w:r w:rsidRPr="000F2A27">
        <w:rPr>
          <w:rFonts w:ascii="Times" w:eastAsia="Times New Roman" w:hAnsi="Times" w:cs="Arial"/>
          <w:color w:val="222222"/>
          <w:shd w:val="clear" w:color="auto" w:fill="FFFFFF"/>
        </w:rPr>
        <w:t xml:space="preserve">, Z. &amp; Gill, P. (2018). Terrorists are just another type of criminal. In </w:t>
      </w:r>
      <w:r w:rsidRPr="000F2A27">
        <w:rPr>
          <w:rFonts w:ascii="Times" w:hAnsi="Times" w:cs="Arial"/>
          <w:color w:val="222222"/>
          <w:shd w:val="clear" w:color="auto" w:fill="FFFFFF"/>
        </w:rPr>
        <w:t xml:space="preserve">Wortley, R., Sidebottom, A., Tilley, N., &amp; Laycock, G. (Eds.), </w:t>
      </w:r>
      <w:r w:rsidRPr="000F2A27">
        <w:rPr>
          <w:rFonts w:ascii="Times" w:hAnsi="Times" w:cs="Arial"/>
          <w:i/>
          <w:iCs/>
          <w:color w:val="222222"/>
          <w:shd w:val="clear" w:color="auto" w:fill="FFFFFF"/>
        </w:rPr>
        <w:t>Routledge Handbook of Crime Science</w:t>
      </w:r>
      <w:r w:rsidRPr="000F2A27">
        <w:rPr>
          <w:rFonts w:ascii="Times" w:hAnsi="Times" w:cs="Arial"/>
          <w:color w:val="222222"/>
          <w:shd w:val="clear" w:color="auto" w:fill="FFFFFF"/>
        </w:rPr>
        <w:t>. London: Routledge.</w:t>
      </w:r>
    </w:p>
    <w:p w14:paraId="77314B53" w14:textId="77777777" w:rsidR="00782F4F" w:rsidRDefault="00782F4F" w:rsidP="006B7DC1">
      <w:pPr>
        <w:pStyle w:val="NoSpacing"/>
        <w:spacing w:line="360" w:lineRule="auto"/>
        <w:jc w:val="both"/>
        <w:rPr>
          <w:rFonts w:ascii="Times New Roman" w:hAnsi="Times New Roman" w:cs="Times New Roman"/>
          <w:sz w:val="24"/>
          <w:szCs w:val="24"/>
        </w:rPr>
      </w:pPr>
    </w:p>
    <w:p w14:paraId="39239667" w14:textId="0CD42AC9" w:rsidR="00782F4F" w:rsidRPr="00782F4F" w:rsidRDefault="00782F4F" w:rsidP="00782F4F">
      <w:pPr>
        <w:spacing w:line="360" w:lineRule="auto"/>
        <w:rPr>
          <w:rFonts w:ascii="Times" w:eastAsia="Times New Roman" w:hAnsi="Times" w:cs="Times New Roman"/>
          <w:lang w:val="en-GB"/>
        </w:rPr>
      </w:pPr>
      <w:proofErr w:type="spellStart"/>
      <w:r w:rsidRPr="00782F4F">
        <w:rPr>
          <w:rFonts w:ascii="Times" w:eastAsia="Times New Roman" w:hAnsi="Times" w:cs="Arial"/>
          <w:color w:val="222222"/>
          <w:shd w:val="clear" w:color="auto" w:fill="FFFFFF"/>
          <w:lang w:val="en-GB"/>
        </w:rPr>
        <w:t>Marchment</w:t>
      </w:r>
      <w:proofErr w:type="spellEnd"/>
      <w:r w:rsidRPr="00782F4F">
        <w:rPr>
          <w:rFonts w:ascii="Times" w:eastAsia="Times New Roman" w:hAnsi="Times" w:cs="Arial"/>
          <w:color w:val="222222"/>
          <w:shd w:val="clear" w:color="auto" w:fill="FFFFFF"/>
          <w:lang w:val="en-GB"/>
        </w:rPr>
        <w:t xml:space="preserve">, Z., </w:t>
      </w:r>
      <w:proofErr w:type="spellStart"/>
      <w:r w:rsidRPr="00782F4F">
        <w:rPr>
          <w:rFonts w:ascii="Times" w:eastAsia="Times New Roman" w:hAnsi="Times" w:cs="Arial"/>
          <w:color w:val="222222"/>
          <w:shd w:val="clear" w:color="auto" w:fill="FFFFFF"/>
          <w:lang w:val="en-GB"/>
        </w:rPr>
        <w:t>Bouhana</w:t>
      </w:r>
      <w:proofErr w:type="spellEnd"/>
      <w:r w:rsidRPr="00782F4F">
        <w:rPr>
          <w:rFonts w:ascii="Times" w:eastAsia="Times New Roman" w:hAnsi="Times" w:cs="Arial"/>
          <w:color w:val="222222"/>
          <w:shd w:val="clear" w:color="auto" w:fill="FFFFFF"/>
          <w:lang w:val="en-GB"/>
        </w:rPr>
        <w:t>, N., &amp; Gill, P. (2018). Lone</w:t>
      </w:r>
      <w:r w:rsidR="00C17DD2">
        <w:rPr>
          <w:rFonts w:ascii="Times" w:eastAsia="Times New Roman" w:hAnsi="Times" w:cs="Arial"/>
          <w:color w:val="222222"/>
          <w:shd w:val="clear" w:color="auto" w:fill="FFFFFF"/>
          <w:lang w:val="en-GB"/>
        </w:rPr>
        <w:t>-</w:t>
      </w:r>
      <w:r w:rsidRPr="00782F4F">
        <w:rPr>
          <w:rFonts w:ascii="Times" w:eastAsia="Times New Roman" w:hAnsi="Times" w:cs="Arial"/>
          <w:color w:val="222222"/>
          <w:shd w:val="clear" w:color="auto" w:fill="FFFFFF"/>
          <w:lang w:val="en-GB"/>
        </w:rPr>
        <w:t>Actor Terrorists: A Residence-to-Crime Approach. </w:t>
      </w:r>
      <w:r w:rsidRPr="00782F4F">
        <w:rPr>
          <w:rFonts w:ascii="Times" w:eastAsia="Times New Roman" w:hAnsi="Times" w:cs="Arial"/>
          <w:i/>
          <w:iCs/>
          <w:color w:val="222222"/>
          <w:lang w:val="en-GB"/>
        </w:rPr>
        <w:t>Terrorism and Political Violence</w:t>
      </w:r>
      <w:r w:rsidRPr="00782F4F">
        <w:rPr>
          <w:rFonts w:ascii="Times" w:eastAsia="Times New Roman" w:hAnsi="Times" w:cs="Arial"/>
          <w:color w:val="222222"/>
          <w:shd w:val="clear" w:color="auto" w:fill="FFFFFF"/>
          <w:lang w:val="en-GB"/>
        </w:rPr>
        <w:t>, 1-26.</w:t>
      </w:r>
    </w:p>
    <w:p w14:paraId="0820E642" w14:textId="77777777" w:rsidR="006B7DC1" w:rsidRPr="00773126" w:rsidRDefault="006B7DC1" w:rsidP="006B7DC1">
      <w:pPr>
        <w:pStyle w:val="NoSpacing"/>
        <w:spacing w:line="360" w:lineRule="auto"/>
        <w:jc w:val="both"/>
        <w:rPr>
          <w:rFonts w:ascii="Times New Roman" w:hAnsi="Times New Roman" w:cs="Times New Roman"/>
          <w:sz w:val="24"/>
          <w:szCs w:val="24"/>
        </w:rPr>
      </w:pPr>
    </w:p>
    <w:p w14:paraId="712E37BB" w14:textId="77777777" w:rsidR="006B7DC1" w:rsidRPr="00773126" w:rsidRDefault="006B7DC1" w:rsidP="006B7DC1">
      <w:pPr>
        <w:pStyle w:val="NoSpacing"/>
        <w:spacing w:line="360" w:lineRule="auto"/>
        <w:jc w:val="both"/>
        <w:rPr>
          <w:rFonts w:ascii="Times New Roman" w:hAnsi="Times New Roman" w:cs="Times New Roman"/>
          <w:sz w:val="24"/>
          <w:szCs w:val="24"/>
        </w:rPr>
      </w:pPr>
      <w:r w:rsidRPr="00773126">
        <w:rPr>
          <w:rFonts w:ascii="Times New Roman" w:hAnsi="Times New Roman" w:cs="Times New Roman"/>
          <w:sz w:val="24"/>
          <w:szCs w:val="24"/>
        </w:rPr>
        <w:t xml:space="preserve">McFadden, D. (1974). Conditional logit analysis of qualitative choice behaviour. In P. </w:t>
      </w:r>
      <w:proofErr w:type="spellStart"/>
      <w:r w:rsidRPr="00773126">
        <w:rPr>
          <w:rFonts w:ascii="Times New Roman" w:hAnsi="Times New Roman" w:cs="Times New Roman"/>
          <w:sz w:val="24"/>
          <w:szCs w:val="24"/>
        </w:rPr>
        <w:t>Zarembka</w:t>
      </w:r>
      <w:proofErr w:type="spellEnd"/>
      <w:r w:rsidRPr="00773126">
        <w:rPr>
          <w:rFonts w:ascii="Times New Roman" w:hAnsi="Times New Roman" w:cs="Times New Roman"/>
          <w:sz w:val="24"/>
          <w:szCs w:val="24"/>
        </w:rPr>
        <w:t xml:space="preserve"> (Ed.) </w:t>
      </w:r>
      <w:r w:rsidRPr="00773126">
        <w:rPr>
          <w:rFonts w:ascii="Times New Roman" w:hAnsi="Times New Roman" w:cs="Times New Roman"/>
          <w:i/>
          <w:iCs/>
          <w:sz w:val="24"/>
          <w:szCs w:val="24"/>
        </w:rPr>
        <w:t xml:space="preserve">Frontiers in Econometrics. </w:t>
      </w:r>
      <w:r w:rsidRPr="00773126">
        <w:rPr>
          <w:rFonts w:ascii="Times New Roman" w:hAnsi="Times New Roman" w:cs="Times New Roman"/>
          <w:sz w:val="24"/>
          <w:szCs w:val="24"/>
        </w:rPr>
        <w:t>New York: Academic Press.</w:t>
      </w:r>
    </w:p>
    <w:p w14:paraId="151D0543"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155F866D"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McFadden, D. (1976). Quantal Choice Analysis: A Survey. </w:t>
      </w:r>
      <w:r w:rsidRPr="00773126">
        <w:rPr>
          <w:rFonts w:ascii="Times New Roman" w:hAnsi="Times New Roman" w:cs="Times New Roman"/>
          <w:i/>
          <w:iCs/>
          <w:lang w:val="en-GB"/>
        </w:rPr>
        <w:t>Annals of Economic and Social</w:t>
      </w:r>
      <w:r w:rsidRPr="00773126">
        <w:rPr>
          <w:rFonts w:ascii="Times New Roman" w:hAnsi="Times New Roman" w:cs="Times New Roman"/>
          <w:lang w:val="en-GB"/>
        </w:rPr>
        <w:t xml:space="preserve"> </w:t>
      </w:r>
      <w:r w:rsidRPr="00773126">
        <w:rPr>
          <w:rFonts w:ascii="Times New Roman" w:hAnsi="Times New Roman" w:cs="Times New Roman"/>
          <w:i/>
          <w:iCs/>
          <w:lang w:val="en-GB"/>
        </w:rPr>
        <w:t xml:space="preserve">Measurement, </w:t>
      </w:r>
      <w:r w:rsidRPr="00773126">
        <w:rPr>
          <w:rFonts w:ascii="Times New Roman" w:hAnsi="Times New Roman" w:cs="Times New Roman"/>
          <w:i/>
          <w:lang w:val="en-GB"/>
        </w:rPr>
        <w:t>5</w:t>
      </w:r>
      <w:r w:rsidRPr="00773126">
        <w:rPr>
          <w:rFonts w:ascii="Times New Roman" w:hAnsi="Times New Roman" w:cs="Times New Roman"/>
          <w:lang w:val="en-GB"/>
        </w:rPr>
        <w:t>, 363-390.</w:t>
      </w:r>
    </w:p>
    <w:p w14:paraId="0CB4C816" w14:textId="77777777" w:rsidR="006B7DC1" w:rsidRPr="00773126" w:rsidRDefault="006B7DC1" w:rsidP="006B7DC1">
      <w:pPr>
        <w:spacing w:line="360" w:lineRule="auto"/>
        <w:jc w:val="both"/>
        <w:rPr>
          <w:rFonts w:ascii="Times New Roman" w:hAnsi="Times New Roman" w:cs="Times New Roman"/>
          <w:lang w:val="en-GB"/>
        </w:rPr>
      </w:pPr>
    </w:p>
    <w:p w14:paraId="0E6CA838"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McFadden, D. and Train, K., (2000). Mixed MNL Models for discrete response. </w:t>
      </w:r>
      <w:r w:rsidRPr="00773126">
        <w:rPr>
          <w:rFonts w:ascii="Times New Roman" w:hAnsi="Times New Roman" w:cs="Times New Roman"/>
          <w:i/>
          <w:lang w:val="en-GB"/>
        </w:rPr>
        <w:t>Journal of Applied Econometrics, 15,</w:t>
      </w:r>
      <w:r w:rsidRPr="00773126">
        <w:rPr>
          <w:rFonts w:ascii="Times New Roman" w:hAnsi="Times New Roman" w:cs="Times New Roman"/>
          <w:lang w:val="en-GB"/>
        </w:rPr>
        <w:t xml:space="preserve"> 447–470.</w:t>
      </w:r>
    </w:p>
    <w:p w14:paraId="797E36F8"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7A0FC4FF"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McKittrick, D., </w:t>
      </w:r>
      <w:proofErr w:type="spellStart"/>
      <w:r w:rsidRPr="00773126">
        <w:rPr>
          <w:rFonts w:ascii="Times New Roman" w:hAnsi="Times New Roman" w:cs="Times New Roman"/>
          <w:lang w:val="en-GB"/>
        </w:rPr>
        <w:t>Kelters</w:t>
      </w:r>
      <w:proofErr w:type="spellEnd"/>
      <w:r w:rsidRPr="00773126">
        <w:rPr>
          <w:rFonts w:ascii="Times New Roman" w:hAnsi="Times New Roman" w:cs="Times New Roman"/>
          <w:lang w:val="en-GB"/>
        </w:rPr>
        <w:t xml:space="preserve">, S., Feeney, B. and Thornton, C. (2004). </w:t>
      </w:r>
      <w:r w:rsidRPr="00773126">
        <w:rPr>
          <w:rFonts w:ascii="Times New Roman" w:hAnsi="Times New Roman" w:cs="Times New Roman"/>
          <w:i/>
          <w:iCs/>
          <w:lang w:val="en-GB"/>
        </w:rPr>
        <w:t>Lost Lives. The Stories of the Men, Women and Children Who Died as a Result of the Northern Ireland Troubles</w:t>
      </w:r>
      <w:r w:rsidRPr="00773126">
        <w:rPr>
          <w:rFonts w:ascii="Times New Roman" w:hAnsi="Times New Roman" w:cs="Times New Roman"/>
          <w:lang w:val="en-GB"/>
        </w:rPr>
        <w:t>.  Edinburgh: Mainstream.</w:t>
      </w:r>
    </w:p>
    <w:p w14:paraId="4A05630C"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4BB5994D"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Menting</w:t>
      </w:r>
      <w:proofErr w:type="spellEnd"/>
      <w:r w:rsidRPr="00773126">
        <w:rPr>
          <w:rFonts w:ascii="Times New Roman" w:hAnsi="Times New Roman" w:cs="Times New Roman"/>
          <w:lang w:val="en-GB"/>
        </w:rPr>
        <w:t xml:space="preserve">, B., Lammers, M., Ruiter, S. and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W. (2016). Family Matters: Effects of Family Members’ Residential Areas on Crime Location Choice. </w:t>
      </w:r>
      <w:r w:rsidRPr="00773126">
        <w:rPr>
          <w:rFonts w:ascii="Times New Roman" w:hAnsi="Times New Roman" w:cs="Times New Roman"/>
          <w:i/>
          <w:lang w:val="en-GB"/>
        </w:rPr>
        <w:t>Criminology, 54</w:t>
      </w:r>
      <w:r w:rsidRPr="00773126">
        <w:rPr>
          <w:rFonts w:ascii="Times New Roman" w:hAnsi="Times New Roman" w:cs="Times New Roman"/>
          <w:lang w:val="en-GB"/>
        </w:rPr>
        <w:t xml:space="preserve">(3), 413-433. </w:t>
      </w:r>
    </w:p>
    <w:p w14:paraId="10C705ED" w14:textId="77777777" w:rsidR="006B7DC1" w:rsidRPr="00773126" w:rsidRDefault="006B7DC1" w:rsidP="006B7DC1">
      <w:pPr>
        <w:spacing w:line="360" w:lineRule="auto"/>
        <w:jc w:val="both"/>
        <w:rPr>
          <w:rFonts w:ascii="Times New Roman" w:hAnsi="Times New Roman" w:cs="Times New Roman"/>
          <w:lang w:val="en-GB"/>
        </w:rPr>
      </w:pPr>
    </w:p>
    <w:p w14:paraId="3E3B1E9A" w14:textId="77777777" w:rsidR="006B7DC1" w:rsidRPr="00773126" w:rsidRDefault="006B7DC1" w:rsidP="006B7DC1">
      <w:pPr>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Mesev</w:t>
      </w:r>
      <w:proofErr w:type="spellEnd"/>
      <w:r w:rsidRPr="00773126">
        <w:rPr>
          <w:rFonts w:ascii="Times New Roman" w:hAnsi="Times New Roman" w:cs="Times New Roman"/>
          <w:lang w:val="en-GB"/>
        </w:rPr>
        <w:t xml:space="preserve">, V., Shirlow, P., and Downs, D. (2009). The Geography of Conflict and Death in Belfast, Northern Ireland. </w:t>
      </w:r>
      <w:r w:rsidRPr="00773126">
        <w:rPr>
          <w:rFonts w:ascii="Times New Roman" w:hAnsi="Times New Roman" w:cs="Times New Roman"/>
          <w:i/>
          <w:lang w:val="en-GB"/>
        </w:rPr>
        <w:t>Annals of the American Association of Geographers 99</w:t>
      </w:r>
      <w:r w:rsidRPr="00773126">
        <w:rPr>
          <w:rFonts w:ascii="Times New Roman" w:hAnsi="Times New Roman" w:cs="Times New Roman"/>
          <w:lang w:val="en-GB"/>
        </w:rPr>
        <w:t>(5), 893- 903.</w:t>
      </w:r>
    </w:p>
    <w:p w14:paraId="7D11DB0D" w14:textId="77777777" w:rsidR="006B7DC1" w:rsidRPr="00773126" w:rsidRDefault="006B7DC1" w:rsidP="006B7DC1">
      <w:pPr>
        <w:spacing w:line="360" w:lineRule="auto"/>
        <w:jc w:val="both"/>
        <w:rPr>
          <w:rFonts w:ascii="Times New Roman" w:hAnsi="Times New Roman" w:cs="Times New Roman"/>
          <w:lang w:val="en-GB"/>
        </w:rPr>
      </w:pPr>
    </w:p>
    <w:p w14:paraId="310D6B26"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Mickolus</w:t>
      </w:r>
      <w:proofErr w:type="spellEnd"/>
      <w:r w:rsidRPr="00773126">
        <w:rPr>
          <w:rFonts w:ascii="Times New Roman" w:hAnsi="Times New Roman" w:cs="Times New Roman"/>
          <w:lang w:val="en-GB"/>
        </w:rPr>
        <w:t xml:space="preserve">, E.F. (1980). </w:t>
      </w:r>
      <w:r w:rsidRPr="00773126">
        <w:rPr>
          <w:rFonts w:ascii="Times New Roman" w:hAnsi="Times New Roman" w:cs="Times New Roman"/>
          <w:i/>
          <w:lang w:val="en-GB"/>
        </w:rPr>
        <w:t>Transnational terrorism: A chronology of events 1968-1979.</w:t>
      </w:r>
      <w:r w:rsidRPr="00773126">
        <w:rPr>
          <w:rFonts w:ascii="Times New Roman" w:hAnsi="Times New Roman" w:cs="Times New Roman"/>
          <w:lang w:val="en-GB"/>
        </w:rPr>
        <w:t xml:space="preserve"> Westport, CT: Greenwood Press.</w:t>
      </w:r>
    </w:p>
    <w:p w14:paraId="6AD45A28"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6F93AA10"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lastRenderedPageBreak/>
        <w:t>Morrisey, M and Smith, M. (2002). Northern Ireland after the Good Friday Agreement. Victims, Grievance and Blame. London: Pluto Press.</w:t>
      </w:r>
    </w:p>
    <w:p w14:paraId="0EF019A2" w14:textId="77777777" w:rsidR="006B7DC1" w:rsidRPr="00773126" w:rsidRDefault="006B7DC1" w:rsidP="006B7DC1">
      <w:pPr>
        <w:spacing w:line="360" w:lineRule="auto"/>
        <w:jc w:val="both"/>
        <w:rPr>
          <w:rFonts w:ascii="Times New Roman" w:hAnsi="Times New Roman" w:cs="Times New Roman"/>
          <w:lang w:val="en-GB"/>
        </w:rPr>
      </w:pPr>
    </w:p>
    <w:p w14:paraId="2C140C08"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O’Duffy</w:t>
      </w:r>
      <w:proofErr w:type="spellEnd"/>
      <w:r w:rsidRPr="00773126">
        <w:rPr>
          <w:rFonts w:ascii="Times New Roman" w:hAnsi="Times New Roman" w:cs="Times New Roman"/>
          <w:lang w:val="en-GB"/>
        </w:rPr>
        <w:t xml:space="preserve">, B. (1995). Violence in Northern Ireland 1969-1994: Sectarian or Ethno-National? </w:t>
      </w:r>
      <w:r w:rsidRPr="00773126">
        <w:rPr>
          <w:rFonts w:ascii="Times New Roman" w:hAnsi="Times New Roman" w:cs="Times New Roman"/>
          <w:i/>
          <w:iCs/>
          <w:lang w:val="en-GB"/>
        </w:rPr>
        <w:t xml:space="preserve">Ethnic and Racial Studies, </w:t>
      </w:r>
      <w:r w:rsidRPr="00773126">
        <w:rPr>
          <w:rFonts w:ascii="Times New Roman" w:hAnsi="Times New Roman" w:cs="Times New Roman"/>
          <w:i/>
          <w:lang w:val="en-GB"/>
        </w:rPr>
        <w:t>18</w:t>
      </w:r>
      <w:r w:rsidRPr="00773126">
        <w:rPr>
          <w:rFonts w:ascii="Times New Roman" w:hAnsi="Times New Roman" w:cs="Times New Roman"/>
          <w:lang w:val="en-GB"/>
        </w:rPr>
        <w:t>(4), 740-772.</w:t>
      </w:r>
    </w:p>
    <w:p w14:paraId="181E60E1" w14:textId="77777777" w:rsidR="006B7DC1" w:rsidRPr="00773126" w:rsidRDefault="006B7DC1" w:rsidP="006B7DC1">
      <w:pPr>
        <w:spacing w:line="360" w:lineRule="auto"/>
        <w:jc w:val="both"/>
        <w:rPr>
          <w:rFonts w:ascii="Times New Roman" w:hAnsi="Times New Roman" w:cs="Times New Roman"/>
          <w:lang w:val="en-GB"/>
        </w:rPr>
      </w:pPr>
    </w:p>
    <w:p w14:paraId="607766A3"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O’Leary, B. (2005). Mission Accomplished? Looking back at the IRA. </w:t>
      </w:r>
      <w:r w:rsidRPr="00773126">
        <w:rPr>
          <w:rFonts w:ascii="Times New Roman" w:hAnsi="Times New Roman" w:cs="Times New Roman"/>
          <w:i/>
          <w:iCs/>
          <w:lang w:val="en-GB"/>
        </w:rPr>
        <w:t xml:space="preserve">Field Day Review, </w:t>
      </w:r>
      <w:r w:rsidRPr="00773126">
        <w:rPr>
          <w:rFonts w:ascii="Times New Roman" w:hAnsi="Times New Roman" w:cs="Times New Roman"/>
          <w:i/>
          <w:lang w:val="en-GB"/>
        </w:rPr>
        <w:t>1,</w:t>
      </w:r>
      <w:r w:rsidRPr="00773126">
        <w:rPr>
          <w:rFonts w:ascii="Times New Roman" w:hAnsi="Times New Roman" w:cs="Times New Roman"/>
          <w:lang w:val="en-GB"/>
        </w:rPr>
        <w:t xml:space="preserve"> 217-246.</w:t>
      </w:r>
    </w:p>
    <w:p w14:paraId="5FA95F51"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7FBA9A09"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O’Neill, B. (2005). </w:t>
      </w:r>
      <w:r w:rsidRPr="00773126">
        <w:rPr>
          <w:rFonts w:ascii="Times New Roman" w:hAnsi="Times New Roman" w:cs="Times New Roman"/>
          <w:i/>
          <w:lang w:val="en-GB"/>
        </w:rPr>
        <w:t>Insurgency and Terrorism.</w:t>
      </w:r>
      <w:r w:rsidRPr="00773126">
        <w:rPr>
          <w:rFonts w:ascii="Times New Roman" w:hAnsi="Times New Roman" w:cs="Times New Roman"/>
          <w:lang w:val="en-GB"/>
        </w:rPr>
        <w:t xml:space="preserve"> Washington DC: Potomac Books Inc.</w:t>
      </w:r>
    </w:p>
    <w:p w14:paraId="34B455E3"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054FC0CE"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Oppenshaw</w:t>
      </w:r>
      <w:proofErr w:type="spellEnd"/>
      <w:r w:rsidRPr="00773126">
        <w:rPr>
          <w:rFonts w:ascii="Times New Roman" w:hAnsi="Times New Roman" w:cs="Times New Roman"/>
          <w:lang w:val="en-GB"/>
        </w:rPr>
        <w:t xml:space="preserve">, S. (1984). The Modifiable Areal Unit Problem. </w:t>
      </w:r>
      <w:r w:rsidRPr="00773126">
        <w:rPr>
          <w:rFonts w:ascii="Times New Roman" w:hAnsi="Times New Roman" w:cs="Times New Roman"/>
          <w:i/>
          <w:iCs/>
          <w:lang w:val="en-GB"/>
        </w:rPr>
        <w:t xml:space="preserve">Concepts and Techniques in Modern Geography, </w:t>
      </w:r>
      <w:r w:rsidRPr="00773126">
        <w:rPr>
          <w:rFonts w:ascii="Times New Roman" w:hAnsi="Times New Roman" w:cs="Times New Roman"/>
          <w:lang w:val="en-GB"/>
        </w:rPr>
        <w:t xml:space="preserve">38, Norwich: </w:t>
      </w:r>
      <w:proofErr w:type="spellStart"/>
      <w:r w:rsidRPr="00773126">
        <w:rPr>
          <w:rFonts w:ascii="Times New Roman" w:hAnsi="Times New Roman" w:cs="Times New Roman"/>
          <w:lang w:val="en-GB"/>
        </w:rPr>
        <w:t>Geobooks</w:t>
      </w:r>
      <w:proofErr w:type="spellEnd"/>
    </w:p>
    <w:p w14:paraId="5FA4626B"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40609CEE"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Ozer, M. and </w:t>
      </w:r>
      <w:proofErr w:type="spellStart"/>
      <w:r w:rsidRPr="00773126">
        <w:rPr>
          <w:rFonts w:ascii="Times New Roman" w:hAnsi="Times New Roman" w:cs="Times New Roman"/>
          <w:lang w:val="en-GB"/>
        </w:rPr>
        <w:t>Akbas</w:t>
      </w:r>
      <w:proofErr w:type="spellEnd"/>
      <w:r w:rsidRPr="00773126">
        <w:rPr>
          <w:rFonts w:ascii="Times New Roman" w:hAnsi="Times New Roman" w:cs="Times New Roman"/>
          <w:lang w:val="en-GB"/>
        </w:rPr>
        <w:t xml:space="preserve">, H. (2011). The Application of Situational Crime Prevention to Terrorism. </w:t>
      </w:r>
      <w:r w:rsidRPr="00773126">
        <w:rPr>
          <w:rFonts w:ascii="Times New Roman" w:hAnsi="Times New Roman" w:cs="Times New Roman"/>
          <w:i/>
          <w:lang w:val="en-GB"/>
        </w:rPr>
        <w:t>The Turkish Journal of Police Studies, 13</w:t>
      </w:r>
      <w:r w:rsidRPr="00773126">
        <w:rPr>
          <w:rFonts w:ascii="Times New Roman" w:hAnsi="Times New Roman" w:cs="Times New Roman"/>
          <w:lang w:val="en-GB"/>
        </w:rPr>
        <w:t>(2), 179-194.</w:t>
      </w:r>
    </w:p>
    <w:p w14:paraId="55712C2E"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71B8B2C1"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Pape, R. (2005) </w:t>
      </w:r>
      <w:r w:rsidRPr="00773126">
        <w:rPr>
          <w:rFonts w:ascii="Times New Roman" w:hAnsi="Times New Roman" w:cs="Times New Roman"/>
          <w:i/>
          <w:iCs/>
          <w:lang w:val="en-GB"/>
        </w:rPr>
        <w:t>Dying to Win. The Strategic Logic of Suicide Terrorism</w:t>
      </w:r>
      <w:r w:rsidRPr="00773126">
        <w:rPr>
          <w:rFonts w:ascii="Times New Roman" w:hAnsi="Times New Roman" w:cs="Times New Roman"/>
          <w:lang w:val="en-GB"/>
        </w:rPr>
        <w:t>. New York: Random House.</w:t>
      </w:r>
    </w:p>
    <w:p w14:paraId="55AE9258"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25311A1B"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Paternoster, R., and Simpson, S. (1993). A Rational Choice Theory of Corporate Crime. In R.V. Clarke and M. Felson (eds).</w:t>
      </w:r>
      <w:r w:rsidRPr="00773126">
        <w:rPr>
          <w:rFonts w:ascii="Times New Roman" w:hAnsi="Times New Roman" w:cs="Times New Roman"/>
          <w:i/>
          <w:lang w:val="en-GB"/>
        </w:rPr>
        <w:t xml:space="preserve">  Advances in Criminology Theory: Routine Activity and Rational Choice</w:t>
      </w:r>
      <w:r w:rsidRPr="00773126">
        <w:rPr>
          <w:rFonts w:ascii="Times New Roman" w:hAnsi="Times New Roman" w:cs="Times New Roman"/>
          <w:lang w:val="en-GB"/>
        </w:rPr>
        <w:t>. New Brunswick, N.J.: Transaction.</w:t>
      </w:r>
    </w:p>
    <w:p w14:paraId="67C33301"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4688AC38"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Pease, K. (1998). </w:t>
      </w:r>
      <w:r w:rsidRPr="00773126">
        <w:rPr>
          <w:rFonts w:ascii="Times New Roman" w:hAnsi="Times New Roman" w:cs="Times New Roman"/>
          <w:i/>
          <w:lang w:val="en-GB"/>
        </w:rPr>
        <w:t xml:space="preserve">Repeat victimization: taking stock. </w:t>
      </w:r>
      <w:r w:rsidRPr="00773126">
        <w:rPr>
          <w:rFonts w:ascii="Times New Roman" w:hAnsi="Times New Roman" w:cs="Times New Roman"/>
          <w:lang w:val="en-GB"/>
        </w:rPr>
        <w:t>Police Research Group: Crime Detection and Prevention Series Paper 90. London: Home Office.</w:t>
      </w:r>
    </w:p>
    <w:p w14:paraId="0443A7AE" w14:textId="77777777" w:rsidR="006B7DC1" w:rsidRPr="00773126" w:rsidRDefault="006B7DC1" w:rsidP="006B7DC1">
      <w:pPr>
        <w:spacing w:line="360" w:lineRule="auto"/>
        <w:jc w:val="both"/>
        <w:rPr>
          <w:rFonts w:ascii="Times New Roman" w:hAnsi="Times New Roman" w:cs="Times New Roman"/>
          <w:lang w:val="en-GB"/>
        </w:rPr>
      </w:pPr>
    </w:p>
    <w:p w14:paraId="32846EB1"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Poole, M. A. (1995). The Spatial Distribution of Political Violence in Northern Ireland. In A. </w:t>
      </w:r>
      <w:proofErr w:type="spellStart"/>
      <w:r w:rsidRPr="00773126">
        <w:rPr>
          <w:rFonts w:ascii="Times New Roman" w:hAnsi="Times New Roman" w:cs="Times New Roman"/>
          <w:lang w:val="en-GB"/>
        </w:rPr>
        <w:t>O’Day</w:t>
      </w:r>
      <w:proofErr w:type="spellEnd"/>
      <w:r w:rsidRPr="00773126">
        <w:rPr>
          <w:rFonts w:ascii="Times New Roman" w:hAnsi="Times New Roman" w:cs="Times New Roman"/>
          <w:lang w:val="en-GB"/>
        </w:rPr>
        <w:t xml:space="preserve"> (ed.) </w:t>
      </w:r>
      <w:r w:rsidRPr="00773126">
        <w:rPr>
          <w:rFonts w:ascii="Times New Roman" w:hAnsi="Times New Roman" w:cs="Times New Roman"/>
          <w:i/>
          <w:iCs/>
          <w:lang w:val="en-GB"/>
        </w:rPr>
        <w:t xml:space="preserve">Terrorism’s Laboratory. The Case of Northern Ireland </w:t>
      </w:r>
      <w:r w:rsidRPr="00773126">
        <w:rPr>
          <w:rFonts w:ascii="Times New Roman" w:hAnsi="Times New Roman" w:cs="Times New Roman"/>
          <w:iCs/>
          <w:lang w:val="en-GB"/>
        </w:rPr>
        <w:t>(pp.</w:t>
      </w:r>
      <w:r w:rsidRPr="00773126">
        <w:rPr>
          <w:rFonts w:ascii="Times New Roman" w:hAnsi="Times New Roman" w:cs="Times New Roman"/>
          <w:i/>
          <w:iCs/>
          <w:lang w:val="en-GB"/>
        </w:rPr>
        <w:t xml:space="preserve"> </w:t>
      </w:r>
      <w:r w:rsidRPr="00773126">
        <w:rPr>
          <w:rFonts w:ascii="Times New Roman" w:hAnsi="Times New Roman" w:cs="Times New Roman"/>
          <w:lang w:val="en-GB"/>
        </w:rPr>
        <w:t xml:space="preserve">27-45). Aldershot: </w:t>
      </w:r>
      <w:proofErr w:type="spellStart"/>
      <w:r w:rsidRPr="00773126">
        <w:rPr>
          <w:rFonts w:ascii="Times New Roman" w:hAnsi="Times New Roman" w:cs="Times New Roman"/>
          <w:lang w:val="en-GB"/>
        </w:rPr>
        <w:t>Darmouth</w:t>
      </w:r>
      <w:proofErr w:type="spellEnd"/>
      <w:r w:rsidRPr="00773126">
        <w:rPr>
          <w:rFonts w:ascii="Times New Roman" w:hAnsi="Times New Roman" w:cs="Times New Roman"/>
          <w:lang w:val="en-GB"/>
        </w:rPr>
        <w:t>.</w:t>
      </w:r>
    </w:p>
    <w:p w14:paraId="1D9743C9"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4F10346F"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Ratcliffe, J.H. (2006). A temporal constraint theory to explain opportunity-based spatial offending patterns. </w:t>
      </w:r>
      <w:r w:rsidRPr="00773126">
        <w:rPr>
          <w:rFonts w:ascii="Times New Roman" w:hAnsi="Times New Roman" w:cs="Times New Roman"/>
          <w:i/>
          <w:lang w:val="en-GB"/>
        </w:rPr>
        <w:t>Journal of Research in Crime and Delinquency, 43</w:t>
      </w:r>
      <w:r w:rsidRPr="00773126">
        <w:rPr>
          <w:rFonts w:ascii="Times New Roman" w:hAnsi="Times New Roman" w:cs="Times New Roman"/>
          <w:lang w:val="en-GB"/>
        </w:rPr>
        <w:t>(3), 261-291.</w:t>
      </w:r>
    </w:p>
    <w:p w14:paraId="3BB86BED"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2D1148A1" w14:textId="77777777" w:rsidR="006B7DC1" w:rsidRPr="00773126" w:rsidRDefault="006B7DC1" w:rsidP="006B7DC1">
      <w:pPr>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lastRenderedPageBreak/>
        <w:t>Rengert</w:t>
      </w:r>
      <w:proofErr w:type="spellEnd"/>
      <w:r w:rsidRPr="00773126">
        <w:rPr>
          <w:rFonts w:ascii="Times New Roman" w:hAnsi="Times New Roman" w:cs="Times New Roman"/>
          <w:lang w:val="en-GB"/>
        </w:rPr>
        <w:t xml:space="preserve">, G.F. (2004). ‘The Journey to Crime’. In </w:t>
      </w:r>
      <w:proofErr w:type="spellStart"/>
      <w:r w:rsidRPr="00773126">
        <w:rPr>
          <w:rFonts w:ascii="Times New Roman" w:hAnsi="Times New Roman" w:cs="Times New Roman"/>
          <w:lang w:val="en-GB"/>
        </w:rPr>
        <w:t>Bruinsma</w:t>
      </w:r>
      <w:proofErr w:type="spellEnd"/>
      <w:r w:rsidRPr="00773126">
        <w:rPr>
          <w:rFonts w:ascii="Times New Roman" w:hAnsi="Times New Roman" w:cs="Times New Roman"/>
          <w:lang w:val="en-GB"/>
        </w:rPr>
        <w:t xml:space="preserve">, G., </w:t>
      </w:r>
      <w:proofErr w:type="spellStart"/>
      <w:r w:rsidRPr="00773126">
        <w:rPr>
          <w:rFonts w:ascii="Times New Roman" w:hAnsi="Times New Roman" w:cs="Times New Roman"/>
          <w:lang w:val="en-GB"/>
        </w:rPr>
        <w:t>Elffers</w:t>
      </w:r>
      <w:proofErr w:type="spellEnd"/>
      <w:r w:rsidRPr="00773126">
        <w:rPr>
          <w:rFonts w:ascii="Times New Roman" w:hAnsi="Times New Roman" w:cs="Times New Roman"/>
          <w:lang w:val="en-GB"/>
        </w:rPr>
        <w:t xml:space="preserve">. H. and de </w:t>
      </w:r>
      <w:proofErr w:type="spellStart"/>
      <w:r w:rsidRPr="00773126">
        <w:rPr>
          <w:rFonts w:ascii="Times New Roman" w:hAnsi="Times New Roman" w:cs="Times New Roman"/>
          <w:lang w:val="en-GB"/>
        </w:rPr>
        <w:t>Keijser</w:t>
      </w:r>
      <w:proofErr w:type="spellEnd"/>
      <w:r w:rsidRPr="00773126">
        <w:rPr>
          <w:rFonts w:ascii="Times New Roman" w:hAnsi="Times New Roman" w:cs="Times New Roman"/>
          <w:lang w:val="en-GB"/>
        </w:rPr>
        <w:t xml:space="preserve">, J. (eds.), </w:t>
      </w:r>
      <w:r w:rsidRPr="00773126">
        <w:rPr>
          <w:rFonts w:ascii="Times New Roman" w:hAnsi="Times New Roman" w:cs="Times New Roman"/>
          <w:i/>
          <w:iCs/>
          <w:lang w:val="en-GB"/>
        </w:rPr>
        <w:t xml:space="preserve">Punishment, Places and Perpetrators: Developments in Criminology and Criminal Justice Research, </w:t>
      </w:r>
      <w:r w:rsidRPr="00773126">
        <w:rPr>
          <w:rFonts w:ascii="Times New Roman" w:hAnsi="Times New Roman" w:cs="Times New Roman"/>
          <w:iCs/>
          <w:lang w:val="en-GB"/>
        </w:rPr>
        <w:t>(</w:t>
      </w:r>
      <w:r w:rsidRPr="00773126">
        <w:rPr>
          <w:rFonts w:ascii="Times New Roman" w:hAnsi="Times New Roman" w:cs="Times New Roman"/>
          <w:lang w:val="en-GB"/>
        </w:rPr>
        <w:t xml:space="preserve">pp. 169-181). Devon, UK: Willan. </w:t>
      </w:r>
    </w:p>
    <w:p w14:paraId="0B1C00B0" w14:textId="77777777" w:rsidR="006B7DC1" w:rsidRPr="00773126" w:rsidRDefault="006B7DC1" w:rsidP="006B7DC1">
      <w:pPr>
        <w:spacing w:line="360" w:lineRule="auto"/>
        <w:jc w:val="both"/>
        <w:rPr>
          <w:rFonts w:ascii="Times New Roman" w:hAnsi="Times New Roman" w:cs="Times New Roman"/>
          <w:lang w:val="en-GB"/>
        </w:rPr>
      </w:pPr>
    </w:p>
    <w:p w14:paraId="4C531C41" w14:textId="77777777" w:rsidR="006B7DC1" w:rsidRPr="00773126" w:rsidRDefault="006B7DC1" w:rsidP="006B7DC1">
      <w:pPr>
        <w:spacing w:line="360" w:lineRule="auto"/>
        <w:jc w:val="both"/>
        <w:textAlignment w:val="baseline"/>
        <w:rPr>
          <w:rFonts w:ascii="Times New Roman" w:eastAsia="Times New Roman" w:hAnsi="Times New Roman" w:cs="Times New Roman"/>
          <w:lang w:val="en-GB" w:eastAsia="en-GB"/>
        </w:rPr>
      </w:pPr>
      <w:proofErr w:type="spellStart"/>
      <w:r w:rsidRPr="00773126">
        <w:rPr>
          <w:rFonts w:ascii="Times New Roman" w:eastAsia="Times New Roman" w:hAnsi="Times New Roman" w:cs="Times New Roman"/>
          <w:lang w:val="en-GB" w:eastAsia="en-GB"/>
        </w:rPr>
        <w:t>Reynald</w:t>
      </w:r>
      <w:proofErr w:type="spellEnd"/>
      <w:r w:rsidRPr="00773126">
        <w:rPr>
          <w:rFonts w:ascii="Times New Roman" w:eastAsia="Times New Roman" w:hAnsi="Times New Roman" w:cs="Times New Roman"/>
          <w:lang w:val="en-GB" w:eastAsia="en-GB"/>
        </w:rPr>
        <w:t xml:space="preserve">, D., </w:t>
      </w:r>
      <w:proofErr w:type="spellStart"/>
      <w:r w:rsidRPr="00773126">
        <w:rPr>
          <w:rFonts w:ascii="Times New Roman" w:eastAsia="Times New Roman" w:hAnsi="Times New Roman" w:cs="Times New Roman"/>
          <w:lang w:val="en-GB" w:eastAsia="en-GB"/>
        </w:rPr>
        <w:t>Averdijk</w:t>
      </w:r>
      <w:proofErr w:type="spellEnd"/>
      <w:r w:rsidRPr="00773126">
        <w:rPr>
          <w:rFonts w:ascii="Times New Roman" w:eastAsia="Times New Roman" w:hAnsi="Times New Roman" w:cs="Times New Roman"/>
          <w:lang w:val="en-GB" w:eastAsia="en-GB"/>
        </w:rPr>
        <w:t xml:space="preserve">, M., </w:t>
      </w:r>
      <w:proofErr w:type="spellStart"/>
      <w:r w:rsidRPr="00773126">
        <w:rPr>
          <w:rFonts w:ascii="Times New Roman" w:eastAsia="Times New Roman" w:hAnsi="Times New Roman" w:cs="Times New Roman"/>
          <w:lang w:val="en-GB" w:eastAsia="en-GB"/>
        </w:rPr>
        <w:t>Elffers</w:t>
      </w:r>
      <w:proofErr w:type="spellEnd"/>
      <w:r w:rsidRPr="00773126">
        <w:rPr>
          <w:rFonts w:ascii="Times New Roman" w:eastAsia="Times New Roman" w:hAnsi="Times New Roman" w:cs="Times New Roman"/>
          <w:lang w:val="en-GB" w:eastAsia="en-GB"/>
        </w:rPr>
        <w:t xml:space="preserve">, H., and </w:t>
      </w:r>
      <w:proofErr w:type="spellStart"/>
      <w:r w:rsidRPr="00773126">
        <w:rPr>
          <w:rFonts w:ascii="Times New Roman" w:eastAsia="Times New Roman" w:hAnsi="Times New Roman" w:cs="Times New Roman"/>
          <w:lang w:val="en-GB" w:eastAsia="en-GB"/>
        </w:rPr>
        <w:t>Bernasco</w:t>
      </w:r>
      <w:proofErr w:type="spellEnd"/>
      <w:r w:rsidRPr="00773126">
        <w:rPr>
          <w:rFonts w:ascii="Times New Roman" w:eastAsia="Times New Roman" w:hAnsi="Times New Roman" w:cs="Times New Roman"/>
          <w:lang w:val="en-GB" w:eastAsia="en-GB"/>
        </w:rPr>
        <w:t>, W. (2008). Do Social Barriers Affect Urban Crime Trips? The Effects of Ethnic and Economic Neighbourhood Compositions on the Flow of Crime in The Hague, The Netherlands. </w:t>
      </w:r>
      <w:r w:rsidRPr="00773126">
        <w:rPr>
          <w:rFonts w:ascii="Times New Roman" w:eastAsia="Times New Roman" w:hAnsi="Times New Roman" w:cs="Times New Roman"/>
          <w:i/>
          <w:iCs/>
          <w:bdr w:val="none" w:sz="0" w:space="0" w:color="auto" w:frame="1"/>
          <w:lang w:val="en-GB" w:eastAsia="en-GB"/>
        </w:rPr>
        <w:t>Built Environment,</w:t>
      </w:r>
      <w:r w:rsidRPr="00773126">
        <w:rPr>
          <w:rFonts w:ascii="Times New Roman" w:eastAsia="Times New Roman" w:hAnsi="Times New Roman" w:cs="Times New Roman"/>
          <w:lang w:val="en-GB" w:eastAsia="en-GB"/>
        </w:rPr>
        <w:t> </w:t>
      </w:r>
      <w:r w:rsidRPr="00773126">
        <w:rPr>
          <w:rFonts w:ascii="Times New Roman" w:eastAsia="Times New Roman" w:hAnsi="Times New Roman" w:cs="Times New Roman"/>
          <w:i/>
          <w:iCs/>
          <w:bdr w:val="none" w:sz="0" w:space="0" w:color="auto" w:frame="1"/>
          <w:lang w:val="en-GB" w:eastAsia="en-GB"/>
        </w:rPr>
        <w:t>34,</w:t>
      </w:r>
      <w:r w:rsidRPr="00773126">
        <w:rPr>
          <w:rFonts w:ascii="Times New Roman" w:eastAsia="Times New Roman" w:hAnsi="Times New Roman" w:cs="Times New Roman"/>
          <w:lang w:val="en-GB" w:eastAsia="en-GB"/>
        </w:rPr>
        <w:t> 21-31.</w:t>
      </w:r>
    </w:p>
    <w:p w14:paraId="2B6FCBEC" w14:textId="77777777" w:rsidR="006B7DC1" w:rsidRPr="00773126" w:rsidRDefault="006B7DC1" w:rsidP="006B7DC1">
      <w:pPr>
        <w:spacing w:line="360" w:lineRule="auto"/>
        <w:jc w:val="both"/>
        <w:textAlignment w:val="baseline"/>
        <w:rPr>
          <w:rFonts w:ascii="Times New Roman" w:eastAsia="Times New Roman" w:hAnsi="Times New Roman" w:cs="Times New Roman"/>
          <w:lang w:val="en-GB" w:eastAsia="en-GB"/>
        </w:rPr>
      </w:pPr>
    </w:p>
    <w:p w14:paraId="7AEEDC32"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Rhodes, W.M. and Conly, C.C. (1991). Crime and Mobility: An Empirical Study. In P.J. </w:t>
      </w:r>
      <w:proofErr w:type="spellStart"/>
      <w:r w:rsidRPr="00773126">
        <w:rPr>
          <w:rFonts w:ascii="Times New Roman" w:hAnsi="Times New Roman" w:cs="Times New Roman"/>
          <w:lang w:val="en-GB"/>
        </w:rPr>
        <w:t>Brantingham</w:t>
      </w:r>
      <w:proofErr w:type="spellEnd"/>
      <w:r w:rsidRPr="00773126">
        <w:rPr>
          <w:rFonts w:ascii="Times New Roman" w:hAnsi="Times New Roman" w:cs="Times New Roman"/>
          <w:lang w:val="en-GB"/>
        </w:rPr>
        <w:t xml:space="preserve"> and P.L. </w:t>
      </w:r>
      <w:proofErr w:type="spellStart"/>
      <w:r w:rsidRPr="00773126">
        <w:rPr>
          <w:rFonts w:ascii="Times New Roman" w:hAnsi="Times New Roman" w:cs="Times New Roman"/>
          <w:lang w:val="en-GB"/>
        </w:rPr>
        <w:t>Brantingham</w:t>
      </w:r>
      <w:proofErr w:type="spellEnd"/>
      <w:r w:rsidRPr="00773126">
        <w:rPr>
          <w:rFonts w:ascii="Times New Roman" w:hAnsi="Times New Roman" w:cs="Times New Roman"/>
          <w:lang w:val="en-GB"/>
        </w:rPr>
        <w:t xml:space="preserve"> (Eds.) </w:t>
      </w:r>
      <w:r w:rsidRPr="00773126">
        <w:rPr>
          <w:rFonts w:ascii="Times New Roman" w:hAnsi="Times New Roman" w:cs="Times New Roman"/>
          <w:i/>
          <w:lang w:val="en-GB"/>
        </w:rPr>
        <w:t>Environmental Criminology</w:t>
      </w:r>
      <w:r w:rsidRPr="00773126">
        <w:rPr>
          <w:rFonts w:ascii="Times New Roman" w:hAnsi="Times New Roman" w:cs="Times New Roman"/>
          <w:lang w:val="en-GB"/>
        </w:rPr>
        <w:t xml:space="preserve"> (pp. 167–188). Prospect Heights, ILL: Waveland Press.</w:t>
      </w:r>
    </w:p>
    <w:p w14:paraId="38826499" w14:textId="77777777" w:rsidR="006B7DC1" w:rsidRPr="00773126" w:rsidRDefault="006B7DC1" w:rsidP="006B7DC1">
      <w:pPr>
        <w:spacing w:line="360" w:lineRule="auto"/>
        <w:jc w:val="both"/>
        <w:rPr>
          <w:rFonts w:ascii="Times New Roman" w:hAnsi="Times New Roman" w:cs="Times New Roman"/>
          <w:lang w:val="en-GB"/>
        </w:rPr>
      </w:pPr>
    </w:p>
    <w:p w14:paraId="7D5A13ED"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Robinson (1950). Robinson, W. Ecological correlations and the </w:t>
      </w:r>
      <w:proofErr w:type="spellStart"/>
      <w:r w:rsidRPr="00773126">
        <w:rPr>
          <w:rFonts w:ascii="Times New Roman" w:hAnsi="Times New Roman" w:cs="Times New Roman"/>
          <w:lang w:val="en-GB"/>
        </w:rPr>
        <w:t>behavior</w:t>
      </w:r>
      <w:proofErr w:type="spellEnd"/>
      <w:r w:rsidRPr="00773126">
        <w:rPr>
          <w:rFonts w:ascii="Times New Roman" w:hAnsi="Times New Roman" w:cs="Times New Roman"/>
          <w:lang w:val="en-GB"/>
        </w:rPr>
        <w:t xml:space="preserve"> of individuals. </w:t>
      </w:r>
      <w:r w:rsidRPr="00773126">
        <w:rPr>
          <w:rFonts w:ascii="Times New Roman" w:hAnsi="Times New Roman" w:cs="Times New Roman"/>
          <w:i/>
          <w:lang w:val="en-GB"/>
        </w:rPr>
        <w:t>American Sociological Review, 15</w:t>
      </w:r>
      <w:r w:rsidRPr="00773126">
        <w:rPr>
          <w:rFonts w:ascii="Times New Roman" w:hAnsi="Times New Roman" w:cs="Times New Roman"/>
          <w:lang w:val="en-GB"/>
        </w:rPr>
        <w:t>(3), 351–357.</w:t>
      </w:r>
    </w:p>
    <w:p w14:paraId="03BB5CD8" w14:textId="77777777" w:rsidR="006B7DC1" w:rsidRPr="00773126" w:rsidRDefault="006B7DC1" w:rsidP="006B7DC1">
      <w:pPr>
        <w:spacing w:line="360" w:lineRule="auto"/>
        <w:jc w:val="both"/>
        <w:rPr>
          <w:rFonts w:ascii="Times New Roman" w:hAnsi="Times New Roman" w:cs="Times New Roman"/>
          <w:lang w:val="en-GB"/>
        </w:rPr>
      </w:pPr>
    </w:p>
    <w:p w14:paraId="45E573C1" w14:textId="77777777" w:rsidR="006B7DC1" w:rsidRPr="00773126" w:rsidRDefault="006B7DC1" w:rsidP="006B7DC1">
      <w:pPr>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Rossmo</w:t>
      </w:r>
      <w:proofErr w:type="spellEnd"/>
      <w:r w:rsidRPr="00773126">
        <w:rPr>
          <w:rFonts w:ascii="Times New Roman" w:hAnsi="Times New Roman" w:cs="Times New Roman"/>
          <w:lang w:val="en-GB"/>
        </w:rPr>
        <w:t xml:space="preserve">, D. K. (2000). </w:t>
      </w:r>
      <w:r w:rsidRPr="00773126">
        <w:rPr>
          <w:rFonts w:ascii="Times New Roman" w:hAnsi="Times New Roman" w:cs="Times New Roman"/>
          <w:i/>
          <w:lang w:val="en-GB"/>
        </w:rPr>
        <w:t>Geographic Profiling</w:t>
      </w:r>
      <w:r w:rsidRPr="00773126">
        <w:rPr>
          <w:rFonts w:ascii="Times New Roman" w:hAnsi="Times New Roman" w:cs="Times New Roman"/>
          <w:lang w:val="en-GB"/>
        </w:rPr>
        <w:t xml:space="preserve">. Boca Raton, FL: CRC Press. </w:t>
      </w:r>
    </w:p>
    <w:p w14:paraId="424D52B7" w14:textId="77777777" w:rsidR="006B7DC1" w:rsidRPr="00D219F4" w:rsidRDefault="006B7DC1" w:rsidP="006B7DC1">
      <w:pPr>
        <w:autoSpaceDE w:val="0"/>
        <w:autoSpaceDN w:val="0"/>
        <w:adjustRightInd w:val="0"/>
        <w:spacing w:line="360" w:lineRule="auto"/>
        <w:jc w:val="both"/>
        <w:rPr>
          <w:rFonts w:ascii="Times" w:hAnsi="Times" w:cs="Times New Roman"/>
          <w:lang w:val="en-GB"/>
        </w:rPr>
      </w:pPr>
    </w:p>
    <w:p w14:paraId="089A57FF" w14:textId="4E88844E" w:rsidR="00D219F4" w:rsidRPr="00D219F4" w:rsidRDefault="00D219F4" w:rsidP="00D219F4">
      <w:pPr>
        <w:rPr>
          <w:rFonts w:ascii="Times" w:eastAsia="Times New Roman" w:hAnsi="Times" w:cs="Times New Roman"/>
          <w:lang w:val="en-GB"/>
        </w:rPr>
      </w:pPr>
      <w:r w:rsidRPr="00D219F4">
        <w:rPr>
          <w:rFonts w:ascii="Times" w:eastAsia="Times New Roman" w:hAnsi="Times" w:cs="Arial"/>
          <w:color w:val="222222"/>
          <w:shd w:val="clear" w:color="auto" w:fill="FFFFFF"/>
          <w:lang w:val="en-GB"/>
        </w:rPr>
        <w:t>Schmid, A. P. (2004). Frameworks for conceptualising terrorism. </w:t>
      </w:r>
      <w:r>
        <w:rPr>
          <w:rFonts w:ascii="Times" w:eastAsia="Times New Roman" w:hAnsi="Times" w:cs="Arial"/>
          <w:i/>
          <w:iCs/>
          <w:color w:val="222222"/>
          <w:lang w:val="en-GB"/>
        </w:rPr>
        <w:t>Terrorism and Political V</w:t>
      </w:r>
      <w:r w:rsidRPr="00D219F4">
        <w:rPr>
          <w:rFonts w:ascii="Times" w:eastAsia="Times New Roman" w:hAnsi="Times" w:cs="Arial"/>
          <w:i/>
          <w:iCs/>
          <w:color w:val="222222"/>
          <w:lang w:val="en-GB"/>
        </w:rPr>
        <w:t>iolence</w:t>
      </w:r>
      <w:r w:rsidRPr="00D219F4">
        <w:rPr>
          <w:rFonts w:ascii="Times" w:eastAsia="Times New Roman" w:hAnsi="Times" w:cs="Arial"/>
          <w:color w:val="222222"/>
          <w:shd w:val="clear" w:color="auto" w:fill="FFFFFF"/>
          <w:lang w:val="en-GB"/>
        </w:rPr>
        <w:t>, </w:t>
      </w:r>
      <w:r w:rsidRPr="00D219F4">
        <w:rPr>
          <w:rFonts w:ascii="Times" w:eastAsia="Times New Roman" w:hAnsi="Times" w:cs="Arial"/>
          <w:i/>
          <w:iCs/>
          <w:color w:val="222222"/>
          <w:lang w:val="en-GB"/>
        </w:rPr>
        <w:t>16</w:t>
      </w:r>
      <w:r w:rsidRPr="00D219F4">
        <w:rPr>
          <w:rFonts w:ascii="Times" w:eastAsia="Times New Roman" w:hAnsi="Times" w:cs="Arial"/>
          <w:color w:val="222222"/>
          <w:shd w:val="clear" w:color="auto" w:fill="FFFFFF"/>
          <w:lang w:val="en-GB"/>
        </w:rPr>
        <w:t>(2), 197-221.</w:t>
      </w:r>
    </w:p>
    <w:p w14:paraId="7B305784" w14:textId="77777777" w:rsidR="00D219F4" w:rsidRPr="00773126" w:rsidRDefault="00D219F4" w:rsidP="006B7DC1">
      <w:pPr>
        <w:autoSpaceDE w:val="0"/>
        <w:autoSpaceDN w:val="0"/>
        <w:adjustRightInd w:val="0"/>
        <w:spacing w:line="360" w:lineRule="auto"/>
        <w:jc w:val="both"/>
        <w:rPr>
          <w:rFonts w:ascii="Times New Roman" w:hAnsi="Times New Roman" w:cs="Times New Roman"/>
          <w:lang w:val="en-GB"/>
        </w:rPr>
      </w:pPr>
    </w:p>
    <w:p w14:paraId="2B6B151E"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Siebeneck</w:t>
      </w:r>
      <w:proofErr w:type="spellEnd"/>
      <w:r w:rsidRPr="00773126">
        <w:rPr>
          <w:rFonts w:ascii="Times New Roman" w:hAnsi="Times New Roman" w:cs="Times New Roman"/>
          <w:lang w:val="en-GB"/>
        </w:rPr>
        <w:t>, L.K., Medina, R. M., Yamada, I., Hepner, G.F. (2009). Spatial and temporal analyses of terrorist incidents in Iraq, 2004-2006</w:t>
      </w:r>
      <w:r w:rsidRPr="00773126">
        <w:rPr>
          <w:rFonts w:ascii="Times New Roman" w:hAnsi="Times New Roman" w:cs="Times New Roman"/>
          <w:i/>
          <w:lang w:val="en-GB"/>
        </w:rPr>
        <w:t>. Studies in Conflict and Terrorism, 32</w:t>
      </w:r>
      <w:r w:rsidRPr="00773126">
        <w:rPr>
          <w:rFonts w:ascii="Times New Roman" w:hAnsi="Times New Roman" w:cs="Times New Roman"/>
          <w:lang w:val="en-GB"/>
        </w:rPr>
        <w:t>(7), 591-610.</w:t>
      </w:r>
    </w:p>
    <w:p w14:paraId="4615E32F"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50B96042" w14:textId="77777777" w:rsidR="006B7DC1" w:rsidRPr="00773126" w:rsidRDefault="006B7DC1" w:rsidP="006B7DC1">
      <w:pPr>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StataCorp</w:t>
      </w:r>
      <w:proofErr w:type="spellEnd"/>
      <w:r w:rsidRPr="00773126">
        <w:rPr>
          <w:rFonts w:ascii="Times New Roman" w:hAnsi="Times New Roman" w:cs="Times New Roman"/>
          <w:lang w:val="en-GB"/>
        </w:rPr>
        <w:t xml:space="preserve">. (2001). </w:t>
      </w:r>
      <w:r w:rsidRPr="00773126">
        <w:rPr>
          <w:rFonts w:ascii="Times New Roman" w:hAnsi="Times New Roman" w:cs="Times New Roman"/>
          <w:i/>
          <w:lang w:val="en-GB"/>
        </w:rPr>
        <w:t>Stata Users’ Guide. Release 7.</w:t>
      </w:r>
      <w:r w:rsidRPr="00773126">
        <w:rPr>
          <w:rFonts w:ascii="Times New Roman" w:hAnsi="Times New Roman" w:cs="Times New Roman"/>
          <w:lang w:val="en-GB"/>
        </w:rPr>
        <w:t xml:space="preserve"> College Station, TX: Stata Press.</w:t>
      </w:r>
    </w:p>
    <w:p w14:paraId="72AEAA2D" w14:textId="77777777" w:rsidR="006B7DC1" w:rsidRPr="00773126" w:rsidRDefault="006B7DC1" w:rsidP="006B7DC1">
      <w:pPr>
        <w:spacing w:line="360" w:lineRule="auto"/>
        <w:jc w:val="both"/>
        <w:rPr>
          <w:rFonts w:ascii="Times New Roman" w:hAnsi="Times New Roman" w:cs="Times New Roman"/>
          <w:lang w:val="en-GB"/>
        </w:rPr>
      </w:pPr>
    </w:p>
    <w:p w14:paraId="31C37743" w14:textId="77777777" w:rsidR="006B7DC1" w:rsidRPr="00773126" w:rsidRDefault="006B7DC1" w:rsidP="006B7DC1">
      <w:pPr>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Stohl</w:t>
      </w:r>
      <w:proofErr w:type="spellEnd"/>
      <w:r w:rsidRPr="00773126">
        <w:rPr>
          <w:rFonts w:ascii="Times New Roman" w:hAnsi="Times New Roman" w:cs="Times New Roman"/>
          <w:lang w:val="en-GB"/>
        </w:rPr>
        <w:t xml:space="preserve">, M. (1988). Demystifying Terrorism: The Myths and Realities of Contemporary Political Terrorism. In </w:t>
      </w:r>
      <w:r w:rsidRPr="00773126">
        <w:rPr>
          <w:rFonts w:ascii="Times New Roman" w:hAnsi="Times New Roman" w:cs="Times New Roman"/>
          <w:i/>
          <w:lang w:val="en-GB"/>
        </w:rPr>
        <w:t xml:space="preserve">The Politics of Terrorism. </w:t>
      </w:r>
      <w:r w:rsidRPr="00773126">
        <w:rPr>
          <w:rFonts w:ascii="Times New Roman" w:hAnsi="Times New Roman" w:cs="Times New Roman"/>
          <w:lang w:val="en-GB"/>
        </w:rPr>
        <w:t>New York: Marcel Dekker.</w:t>
      </w:r>
    </w:p>
    <w:p w14:paraId="32C30302" w14:textId="77777777" w:rsidR="006B7DC1" w:rsidRPr="00773126" w:rsidRDefault="006B7DC1" w:rsidP="006B7DC1">
      <w:pPr>
        <w:spacing w:line="360" w:lineRule="auto"/>
        <w:jc w:val="both"/>
        <w:rPr>
          <w:rFonts w:ascii="Times New Roman" w:hAnsi="Times New Roman" w:cs="Times New Roman"/>
          <w:lang w:val="en-GB"/>
        </w:rPr>
      </w:pPr>
    </w:p>
    <w:p w14:paraId="7E572A01"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Taylor, M. and Nee, C. (1988). The role of cues in simulated residential burglary.  </w:t>
      </w:r>
      <w:r w:rsidRPr="00773126">
        <w:rPr>
          <w:rFonts w:ascii="Times New Roman" w:hAnsi="Times New Roman" w:cs="Times New Roman"/>
          <w:i/>
          <w:lang w:val="en-GB"/>
        </w:rPr>
        <w:t>British Journal of Criminology, 28</w:t>
      </w:r>
      <w:r w:rsidRPr="00773126">
        <w:rPr>
          <w:rFonts w:ascii="Times New Roman" w:hAnsi="Times New Roman" w:cs="Times New Roman"/>
          <w:lang w:val="en-GB"/>
        </w:rPr>
        <w:t xml:space="preserve">, 105-116. </w:t>
      </w:r>
    </w:p>
    <w:p w14:paraId="70F37719" w14:textId="77777777" w:rsidR="006B7DC1" w:rsidRPr="00773126" w:rsidRDefault="006B7DC1" w:rsidP="006B7DC1">
      <w:pPr>
        <w:spacing w:line="360" w:lineRule="auto"/>
        <w:jc w:val="both"/>
        <w:rPr>
          <w:rFonts w:ascii="Times New Roman" w:hAnsi="Times New Roman" w:cs="Times New Roman"/>
          <w:lang w:val="en-GB"/>
        </w:rPr>
      </w:pPr>
    </w:p>
    <w:p w14:paraId="472CFB55"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Tita</w:t>
      </w:r>
      <w:proofErr w:type="spellEnd"/>
      <w:r w:rsidRPr="00773126">
        <w:rPr>
          <w:rFonts w:ascii="Times New Roman" w:hAnsi="Times New Roman" w:cs="Times New Roman"/>
          <w:lang w:val="en-GB"/>
        </w:rPr>
        <w:t xml:space="preserve">, G. and Griffiths, E. (2005). Traveling to Violence: The Case for a Mobility-based Spatial Typology of Homicide. </w:t>
      </w:r>
      <w:r w:rsidRPr="00773126">
        <w:rPr>
          <w:rFonts w:ascii="Times New Roman" w:hAnsi="Times New Roman" w:cs="Times New Roman"/>
          <w:i/>
          <w:lang w:val="en-GB"/>
        </w:rPr>
        <w:t>Journal of Research in Crime and Delinquency,</w:t>
      </w:r>
      <w:r w:rsidRPr="00773126">
        <w:rPr>
          <w:rFonts w:ascii="Times New Roman" w:hAnsi="Times New Roman" w:cs="Times New Roman"/>
          <w:lang w:val="en-GB"/>
        </w:rPr>
        <w:t xml:space="preserve"> </w:t>
      </w:r>
      <w:r w:rsidRPr="00773126">
        <w:rPr>
          <w:rFonts w:ascii="Times New Roman" w:hAnsi="Times New Roman" w:cs="Times New Roman"/>
          <w:i/>
          <w:lang w:val="en-GB"/>
        </w:rPr>
        <w:t xml:space="preserve">42 </w:t>
      </w:r>
      <w:r w:rsidRPr="00773126">
        <w:rPr>
          <w:rFonts w:ascii="Times New Roman" w:hAnsi="Times New Roman" w:cs="Times New Roman"/>
          <w:lang w:val="en-GB"/>
        </w:rPr>
        <w:t xml:space="preserve">(3), 275–308. </w:t>
      </w:r>
    </w:p>
    <w:p w14:paraId="23B2D275"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1E409F88"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Townsley</w:t>
      </w:r>
      <w:proofErr w:type="spellEnd"/>
      <w:r w:rsidRPr="00773126">
        <w:rPr>
          <w:rFonts w:ascii="Times New Roman" w:hAnsi="Times New Roman" w:cs="Times New Roman"/>
          <w:lang w:val="en-GB"/>
        </w:rPr>
        <w:t xml:space="preserve">, M. and Oliveira, A. (2012). Space time dynamics of maritime piracy. </w:t>
      </w:r>
      <w:r w:rsidRPr="00773126">
        <w:rPr>
          <w:rFonts w:ascii="Times New Roman" w:hAnsi="Times New Roman" w:cs="Times New Roman"/>
          <w:i/>
          <w:lang w:val="en-GB"/>
        </w:rPr>
        <w:t>Security Journal</w:t>
      </w:r>
      <w:r w:rsidRPr="00773126">
        <w:rPr>
          <w:rFonts w:ascii="Times New Roman" w:hAnsi="Times New Roman" w:cs="Times New Roman"/>
          <w:lang w:val="en-GB"/>
        </w:rPr>
        <w:t>, 1-13.</w:t>
      </w:r>
    </w:p>
    <w:p w14:paraId="3034F3C2" w14:textId="77777777" w:rsidR="006B7DC1" w:rsidRPr="00773126" w:rsidRDefault="006B7DC1" w:rsidP="006B7DC1">
      <w:pPr>
        <w:spacing w:line="360" w:lineRule="auto"/>
        <w:jc w:val="both"/>
        <w:rPr>
          <w:rFonts w:ascii="Times New Roman" w:hAnsi="Times New Roman" w:cs="Times New Roman"/>
          <w:lang w:val="en-GB"/>
        </w:rPr>
      </w:pPr>
    </w:p>
    <w:p w14:paraId="7A781AA9"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Train, K. (2003). </w:t>
      </w:r>
      <w:r w:rsidRPr="00773126">
        <w:rPr>
          <w:rFonts w:ascii="Times New Roman" w:hAnsi="Times New Roman" w:cs="Times New Roman"/>
          <w:i/>
          <w:lang w:val="en-GB"/>
        </w:rPr>
        <w:t>Discrete Choice Methods with Simulation</w:t>
      </w:r>
      <w:r w:rsidRPr="00773126">
        <w:rPr>
          <w:rFonts w:ascii="Times New Roman" w:hAnsi="Times New Roman" w:cs="Times New Roman"/>
          <w:lang w:val="en-GB"/>
        </w:rPr>
        <w:t>. Cambridge, UK: Cambridge University Press.</w:t>
      </w:r>
    </w:p>
    <w:p w14:paraId="6CA3C6A5" w14:textId="77777777" w:rsidR="006B7DC1" w:rsidRDefault="006B7DC1" w:rsidP="006B7DC1">
      <w:pPr>
        <w:spacing w:line="360" w:lineRule="auto"/>
        <w:jc w:val="both"/>
        <w:rPr>
          <w:rFonts w:ascii="Times New Roman" w:hAnsi="Times New Roman" w:cs="Times New Roman"/>
          <w:lang w:val="en-GB"/>
        </w:rPr>
      </w:pPr>
    </w:p>
    <w:p w14:paraId="3A3B35E7" w14:textId="0218BB34" w:rsidR="00F75187" w:rsidRDefault="00F75187" w:rsidP="006B7DC1">
      <w:pPr>
        <w:spacing w:line="360" w:lineRule="auto"/>
        <w:jc w:val="both"/>
        <w:rPr>
          <w:rFonts w:ascii="Times New Roman" w:hAnsi="Times New Roman" w:cs="Times New Roman"/>
          <w:lang w:val="en-GB"/>
        </w:rPr>
      </w:pPr>
      <w:r w:rsidRPr="00573B9C">
        <w:rPr>
          <w:rFonts w:ascii="Times New Roman" w:hAnsi="Times New Roman" w:cs="Times New Roman"/>
          <w:lang w:val="nl-NL"/>
        </w:rPr>
        <w:t xml:space="preserve">Vandeviver, C., </w:t>
      </w:r>
      <w:proofErr w:type="spellStart"/>
      <w:r w:rsidRPr="00573B9C">
        <w:rPr>
          <w:rFonts w:ascii="Times New Roman" w:hAnsi="Times New Roman" w:cs="Times New Roman"/>
          <w:lang w:val="nl-NL"/>
        </w:rPr>
        <w:t>Neutens</w:t>
      </w:r>
      <w:proofErr w:type="spellEnd"/>
      <w:r w:rsidRPr="00573B9C">
        <w:rPr>
          <w:rFonts w:ascii="Times New Roman" w:hAnsi="Times New Roman" w:cs="Times New Roman"/>
          <w:lang w:val="nl-NL"/>
        </w:rPr>
        <w:t xml:space="preserve">, T., Van Daele, S., Geurts, D., &amp; Vander Beken, T. (2015). </w:t>
      </w:r>
      <w:r w:rsidRPr="00F75187">
        <w:rPr>
          <w:rFonts w:ascii="Times New Roman" w:hAnsi="Times New Roman" w:cs="Times New Roman"/>
          <w:lang w:val="en-GB"/>
        </w:rPr>
        <w:t xml:space="preserve">A discrete spatial choice model of burglary target selection at the house-level. </w:t>
      </w:r>
      <w:r w:rsidRPr="00F75187">
        <w:rPr>
          <w:rFonts w:ascii="Times New Roman" w:hAnsi="Times New Roman" w:cs="Times New Roman"/>
          <w:i/>
          <w:lang w:val="en-GB"/>
        </w:rPr>
        <w:t>Applied Geography,</w:t>
      </w:r>
      <w:r w:rsidRPr="00F75187">
        <w:rPr>
          <w:rFonts w:ascii="Times New Roman" w:hAnsi="Times New Roman" w:cs="Times New Roman"/>
          <w:lang w:val="en-GB"/>
        </w:rPr>
        <w:t xml:space="preserve"> 64, 24-34.</w:t>
      </w:r>
    </w:p>
    <w:p w14:paraId="537C44E9" w14:textId="77777777" w:rsidR="00F75187" w:rsidRPr="00773126" w:rsidRDefault="00F75187" w:rsidP="006B7DC1">
      <w:pPr>
        <w:spacing w:line="360" w:lineRule="auto"/>
        <w:jc w:val="both"/>
        <w:rPr>
          <w:rFonts w:ascii="Times New Roman" w:hAnsi="Times New Roman" w:cs="Times New Roman"/>
          <w:lang w:val="en-GB"/>
        </w:rPr>
      </w:pPr>
    </w:p>
    <w:p w14:paraId="62088E84"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Velez, M.B. (2001). The role of public social control in urban neighbourhoods: a multi-level analysis of victimization risk. </w:t>
      </w:r>
      <w:r w:rsidRPr="00773126">
        <w:rPr>
          <w:rFonts w:ascii="Times New Roman" w:hAnsi="Times New Roman" w:cs="Times New Roman"/>
          <w:i/>
          <w:lang w:val="en-GB"/>
        </w:rPr>
        <w:t>Criminology, 39,</w:t>
      </w:r>
      <w:r w:rsidRPr="00773126">
        <w:rPr>
          <w:rFonts w:ascii="Times New Roman" w:hAnsi="Times New Roman" w:cs="Times New Roman"/>
          <w:lang w:val="en-GB"/>
        </w:rPr>
        <w:t xml:space="preserve"> 837-864.</w:t>
      </w:r>
    </w:p>
    <w:p w14:paraId="7D50516A" w14:textId="77777777" w:rsidR="006B7DC1" w:rsidRPr="00773126" w:rsidRDefault="006B7DC1" w:rsidP="006B7DC1">
      <w:pPr>
        <w:spacing w:line="360" w:lineRule="auto"/>
        <w:jc w:val="both"/>
        <w:rPr>
          <w:rFonts w:ascii="Times New Roman" w:hAnsi="Times New Roman" w:cs="Times New Roman"/>
          <w:lang w:val="en-GB"/>
        </w:rPr>
      </w:pPr>
    </w:p>
    <w:p w14:paraId="0D504C31"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Weisburd, D., </w:t>
      </w:r>
      <w:proofErr w:type="spellStart"/>
      <w:r w:rsidRPr="00773126">
        <w:rPr>
          <w:rFonts w:ascii="Times New Roman" w:hAnsi="Times New Roman" w:cs="Times New Roman"/>
          <w:lang w:val="en-GB"/>
        </w:rPr>
        <w:t>Bruinsma</w:t>
      </w:r>
      <w:proofErr w:type="spellEnd"/>
      <w:r w:rsidRPr="00773126">
        <w:rPr>
          <w:rFonts w:ascii="Times New Roman" w:hAnsi="Times New Roman" w:cs="Times New Roman"/>
          <w:lang w:val="en-GB"/>
        </w:rPr>
        <w:t xml:space="preserve">, G., and </w:t>
      </w:r>
      <w:proofErr w:type="spellStart"/>
      <w:r w:rsidRPr="00773126">
        <w:rPr>
          <w:rFonts w:ascii="Times New Roman" w:hAnsi="Times New Roman" w:cs="Times New Roman"/>
          <w:lang w:val="en-GB"/>
        </w:rPr>
        <w:t>Bernasco</w:t>
      </w:r>
      <w:proofErr w:type="spellEnd"/>
      <w:r w:rsidRPr="00773126">
        <w:rPr>
          <w:rFonts w:ascii="Times New Roman" w:hAnsi="Times New Roman" w:cs="Times New Roman"/>
          <w:lang w:val="en-GB"/>
        </w:rPr>
        <w:t xml:space="preserve">, W. (2009). </w:t>
      </w:r>
      <w:r w:rsidRPr="00773126">
        <w:rPr>
          <w:rFonts w:ascii="Times New Roman" w:hAnsi="Times New Roman" w:cs="Times New Roman"/>
          <w:i/>
          <w:iCs/>
          <w:lang w:val="en-GB"/>
        </w:rPr>
        <w:t>Putting Crime in Its Place: Units of Analysis in Geographic Criminology</w:t>
      </w:r>
      <w:r w:rsidRPr="00773126">
        <w:rPr>
          <w:rFonts w:ascii="Times New Roman" w:hAnsi="Times New Roman" w:cs="Times New Roman"/>
          <w:lang w:val="en-GB"/>
        </w:rPr>
        <w:t>. New York: Springer.</w:t>
      </w:r>
    </w:p>
    <w:p w14:paraId="5C87B0DE"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5C990FE9" w14:textId="77777777" w:rsidR="006B7DC1" w:rsidRPr="00773126" w:rsidRDefault="006B7DC1" w:rsidP="006B7DC1">
      <w:pPr>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Wiles and Costello (2000). The Role of Public Social Control in Urban Neighbourhoods: A Multi-Level Analysis of Victimization Risk. </w:t>
      </w:r>
      <w:r w:rsidRPr="00773126">
        <w:rPr>
          <w:rFonts w:ascii="Times New Roman" w:hAnsi="Times New Roman" w:cs="Times New Roman"/>
          <w:i/>
          <w:lang w:val="en-GB"/>
        </w:rPr>
        <w:t>Criminology, 39,</w:t>
      </w:r>
      <w:r w:rsidRPr="00773126">
        <w:rPr>
          <w:rFonts w:ascii="Times New Roman" w:hAnsi="Times New Roman" w:cs="Times New Roman"/>
          <w:lang w:val="en-GB"/>
        </w:rPr>
        <w:t xml:space="preserve"> 837-864.</w:t>
      </w:r>
    </w:p>
    <w:p w14:paraId="7704409F" w14:textId="77777777" w:rsidR="006B7DC1" w:rsidRPr="00773126" w:rsidRDefault="006B7DC1" w:rsidP="006B7DC1">
      <w:pPr>
        <w:spacing w:line="360" w:lineRule="auto"/>
        <w:jc w:val="both"/>
        <w:rPr>
          <w:rFonts w:ascii="Times New Roman" w:hAnsi="Times New Roman" w:cs="Times New Roman"/>
          <w:lang w:val="en-GB"/>
        </w:rPr>
      </w:pPr>
    </w:p>
    <w:p w14:paraId="793011F0"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r w:rsidRPr="00773126">
        <w:rPr>
          <w:rFonts w:ascii="Times New Roman" w:hAnsi="Times New Roman" w:cs="Times New Roman"/>
          <w:lang w:val="en-GB"/>
        </w:rPr>
        <w:t xml:space="preserve">Wright, R., </w:t>
      </w:r>
      <w:proofErr w:type="spellStart"/>
      <w:r w:rsidRPr="00773126">
        <w:rPr>
          <w:rFonts w:ascii="Times New Roman" w:hAnsi="Times New Roman" w:cs="Times New Roman"/>
          <w:lang w:val="en-GB"/>
        </w:rPr>
        <w:t>Logie</w:t>
      </w:r>
      <w:proofErr w:type="spellEnd"/>
      <w:r w:rsidRPr="00773126">
        <w:rPr>
          <w:rFonts w:ascii="Times New Roman" w:hAnsi="Times New Roman" w:cs="Times New Roman"/>
          <w:lang w:val="en-GB"/>
        </w:rPr>
        <w:t>, R. H., &amp; Decker, S. H. (1995). Criminal expertise and offender decision making: An experimental study of the target selection process in residential burglary</w:t>
      </w:r>
      <w:r w:rsidRPr="00773126">
        <w:rPr>
          <w:rFonts w:ascii="Times New Roman" w:hAnsi="Times New Roman" w:cs="Times New Roman"/>
          <w:i/>
          <w:lang w:val="en-GB"/>
        </w:rPr>
        <w:t xml:space="preserve">. Journal of Research in Crime and Delinquency, 32, </w:t>
      </w:r>
      <w:r w:rsidRPr="00773126">
        <w:rPr>
          <w:rFonts w:ascii="Times New Roman" w:hAnsi="Times New Roman" w:cs="Times New Roman"/>
          <w:lang w:val="en-GB"/>
        </w:rPr>
        <w:t>39-53.</w:t>
      </w:r>
    </w:p>
    <w:p w14:paraId="442D1FE5"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
    <w:p w14:paraId="122D69D6" w14:textId="77777777" w:rsidR="006B7DC1" w:rsidRPr="00773126" w:rsidRDefault="006B7DC1" w:rsidP="006B7DC1">
      <w:pPr>
        <w:autoSpaceDE w:val="0"/>
        <w:autoSpaceDN w:val="0"/>
        <w:adjustRightInd w:val="0"/>
        <w:spacing w:line="360" w:lineRule="auto"/>
        <w:jc w:val="both"/>
        <w:rPr>
          <w:rFonts w:ascii="Times New Roman" w:hAnsi="Times New Roman" w:cs="Times New Roman"/>
          <w:lang w:val="en-GB"/>
        </w:rPr>
      </w:pPr>
      <w:proofErr w:type="spellStart"/>
      <w:r w:rsidRPr="00773126">
        <w:rPr>
          <w:rFonts w:ascii="Times New Roman" w:hAnsi="Times New Roman" w:cs="Times New Roman"/>
          <w:lang w:val="en-GB"/>
        </w:rPr>
        <w:t>Zipf</w:t>
      </w:r>
      <w:proofErr w:type="spellEnd"/>
      <w:r w:rsidRPr="00773126">
        <w:rPr>
          <w:rFonts w:ascii="Times New Roman" w:hAnsi="Times New Roman" w:cs="Times New Roman"/>
          <w:lang w:val="en-GB"/>
        </w:rPr>
        <w:t xml:space="preserve">, G. K. (1965). </w:t>
      </w:r>
      <w:r w:rsidRPr="00773126">
        <w:rPr>
          <w:rFonts w:ascii="Times New Roman" w:hAnsi="Times New Roman" w:cs="Times New Roman"/>
          <w:i/>
          <w:iCs/>
          <w:lang w:val="en-GB"/>
        </w:rPr>
        <w:t xml:space="preserve">Human </w:t>
      </w:r>
      <w:proofErr w:type="spellStart"/>
      <w:r w:rsidRPr="00773126">
        <w:rPr>
          <w:rFonts w:ascii="Times New Roman" w:hAnsi="Times New Roman" w:cs="Times New Roman"/>
          <w:i/>
          <w:iCs/>
          <w:lang w:val="en-GB"/>
        </w:rPr>
        <w:t>Behavior</w:t>
      </w:r>
      <w:proofErr w:type="spellEnd"/>
      <w:r w:rsidRPr="00773126">
        <w:rPr>
          <w:rFonts w:ascii="Times New Roman" w:hAnsi="Times New Roman" w:cs="Times New Roman"/>
          <w:i/>
          <w:iCs/>
          <w:lang w:val="en-GB"/>
        </w:rPr>
        <w:t xml:space="preserve"> and the Principle of Least Effort: An Introduction to Human Ecology</w:t>
      </w:r>
      <w:r w:rsidRPr="00773126">
        <w:rPr>
          <w:rFonts w:ascii="Times New Roman" w:hAnsi="Times New Roman" w:cs="Times New Roman"/>
          <w:lang w:val="en-GB"/>
        </w:rPr>
        <w:t>. New York: Hafner.</w:t>
      </w:r>
    </w:p>
    <w:p w14:paraId="734201D1" w14:textId="77777777" w:rsidR="006B7DC1" w:rsidRPr="00773126" w:rsidRDefault="006B7DC1" w:rsidP="006B7DC1">
      <w:pPr>
        <w:spacing w:line="360" w:lineRule="auto"/>
        <w:jc w:val="both"/>
        <w:rPr>
          <w:rFonts w:ascii="Times New Roman" w:hAnsi="Times New Roman" w:cs="Times New Roman"/>
          <w:lang w:val="en-GB"/>
        </w:rPr>
      </w:pPr>
    </w:p>
    <w:p w14:paraId="464CAF47" w14:textId="77777777" w:rsidR="006B7DC1" w:rsidRPr="00773126" w:rsidRDefault="006B7DC1" w:rsidP="006B7DC1">
      <w:pPr>
        <w:spacing w:line="360" w:lineRule="auto"/>
        <w:jc w:val="both"/>
        <w:rPr>
          <w:rFonts w:ascii="Times New Roman" w:hAnsi="Times New Roman" w:cs="Times New Roman"/>
          <w:lang w:val="en-GB"/>
        </w:rPr>
      </w:pPr>
    </w:p>
    <w:p w14:paraId="06ED167B" w14:textId="77777777" w:rsidR="006B7DC1" w:rsidRPr="00773126" w:rsidRDefault="006B7DC1" w:rsidP="006B7DC1">
      <w:pPr>
        <w:spacing w:line="360" w:lineRule="auto"/>
        <w:jc w:val="both"/>
        <w:rPr>
          <w:rFonts w:ascii="Times New Roman" w:hAnsi="Times New Roman" w:cs="Times New Roman"/>
          <w:lang w:val="en-GB"/>
        </w:rPr>
      </w:pPr>
    </w:p>
    <w:p w14:paraId="50841E6F" w14:textId="77777777" w:rsidR="006B7DC1" w:rsidRPr="00773126" w:rsidRDefault="006B7DC1" w:rsidP="006B7DC1">
      <w:pPr>
        <w:spacing w:line="360" w:lineRule="auto"/>
        <w:jc w:val="both"/>
        <w:rPr>
          <w:rFonts w:ascii="Times New Roman" w:hAnsi="Times New Roman" w:cs="Times New Roman"/>
          <w:b/>
          <w:lang w:val="en-GB"/>
        </w:rPr>
      </w:pPr>
    </w:p>
    <w:p w14:paraId="7790798A" w14:textId="77777777" w:rsidR="006B7DC1" w:rsidRPr="00773126" w:rsidRDefault="006B7DC1" w:rsidP="006B7DC1">
      <w:pPr>
        <w:spacing w:line="360" w:lineRule="auto"/>
        <w:jc w:val="both"/>
        <w:rPr>
          <w:rFonts w:ascii="Times New Roman" w:hAnsi="Times New Roman" w:cs="Times New Roman"/>
          <w:lang w:val="en-GB"/>
        </w:rPr>
      </w:pPr>
    </w:p>
    <w:p w14:paraId="7C938E94" w14:textId="77777777" w:rsidR="006B7DC1" w:rsidRDefault="006B7DC1" w:rsidP="006B7DC1"/>
    <w:p w14:paraId="352AFF5F" w14:textId="77777777" w:rsidR="00C6470B" w:rsidRDefault="00C6470B"/>
    <w:sectPr w:rsidR="00C6470B" w:rsidSect="00C6470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FCDA4" w14:textId="77777777" w:rsidR="00C85A0A" w:rsidRDefault="00C85A0A" w:rsidP="006B7DC1">
      <w:r>
        <w:separator/>
      </w:r>
    </w:p>
  </w:endnote>
  <w:endnote w:type="continuationSeparator" w:id="0">
    <w:p w14:paraId="7C47BA63" w14:textId="77777777" w:rsidR="00C85A0A" w:rsidRDefault="00C85A0A" w:rsidP="006B7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MathOOEnc">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ABBC3" w14:textId="77777777" w:rsidR="0040277D" w:rsidRDefault="00402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FB5FC" w14:textId="77777777" w:rsidR="0040277D" w:rsidRDefault="004027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FF6E4" w14:textId="77777777" w:rsidR="0040277D" w:rsidRDefault="00402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1B47F" w14:textId="77777777" w:rsidR="00C85A0A" w:rsidRDefault="00C85A0A" w:rsidP="006B7DC1">
      <w:r>
        <w:separator/>
      </w:r>
    </w:p>
  </w:footnote>
  <w:footnote w:type="continuationSeparator" w:id="0">
    <w:p w14:paraId="4B6AB17E" w14:textId="77777777" w:rsidR="00C85A0A" w:rsidRDefault="00C85A0A" w:rsidP="006B7DC1">
      <w:r>
        <w:continuationSeparator/>
      </w:r>
    </w:p>
  </w:footnote>
  <w:footnote w:id="1">
    <w:p w14:paraId="541E8F6B" w14:textId="499FA0C2" w:rsidR="0040277D" w:rsidRPr="000F4652" w:rsidRDefault="0040277D" w:rsidP="000F4652">
      <w:pPr>
        <w:pStyle w:val="FootnoteText"/>
        <w:jc w:val="both"/>
        <w:rPr>
          <w:rFonts w:ascii="Times" w:hAnsi="Times"/>
        </w:rPr>
      </w:pPr>
      <w:r w:rsidRPr="000F4652">
        <w:rPr>
          <w:rStyle w:val="FootnoteReference"/>
          <w:rFonts w:ascii="Times" w:hAnsi="Times"/>
        </w:rPr>
        <w:footnoteRef/>
      </w:r>
      <w:r w:rsidRPr="000F4652">
        <w:rPr>
          <w:rFonts w:ascii="Times" w:hAnsi="Times"/>
        </w:rPr>
        <w:t xml:space="preserve"> Terrorism is a hugely contested concept with diverging opinions across academia, government and the general public. The term has been applied to many manifestations of violence and this has changed drastically over the course of the last 200 years. Academic terrorism definitions differ on issues concerned with who the perpetrator is (state vs. non-state actor) who the target of violence is (non-combatants only vs. broader boundaries), ideological motivations (political vs. non-political), and a number of other criteria (Schmid, 2004).  Furthermore, the public’s perception of whether an attack is deemed terrorism or not is impacted by attributes of the incident including the type and severity of the violence, motive and the social categorization of the perpetrator(s) (Huff &amp; Kertzer, 2018; </w:t>
      </w:r>
      <w:proofErr w:type="spellStart"/>
      <w:r w:rsidRPr="000F4652">
        <w:rPr>
          <w:rFonts w:ascii="Times" w:hAnsi="Times"/>
        </w:rPr>
        <w:t>D’Orazio</w:t>
      </w:r>
      <w:proofErr w:type="spellEnd"/>
      <w:r w:rsidRPr="000F4652">
        <w:rPr>
          <w:rFonts w:ascii="Times" w:hAnsi="Times"/>
        </w:rPr>
        <w:t xml:space="preserve"> &amp; </w:t>
      </w:r>
      <w:proofErr w:type="spellStart"/>
      <w:r w:rsidRPr="000F4652">
        <w:rPr>
          <w:rFonts w:ascii="Times" w:hAnsi="Times"/>
        </w:rPr>
        <w:t>Salehyan</w:t>
      </w:r>
      <w:proofErr w:type="spellEnd"/>
      <w:r w:rsidRPr="000F4652">
        <w:rPr>
          <w:rFonts w:ascii="Times" w:hAnsi="Times"/>
        </w:rPr>
        <w:t xml:space="preserve">, 2018). A consensus definition is non-existent. For the purposes of this paper we define terrorism as using the same criteria as the Global Terrorism Database. A terrorist attack is the </w:t>
      </w:r>
      <w:r w:rsidRPr="00BA02A8">
        <w:rPr>
          <w:rFonts w:ascii="Times" w:hAnsi="Times"/>
          <w:i/>
        </w:rPr>
        <w:t>“actual use of illegal force and violence by a non-state actor to attain a political, economic, religious, or social goal through fear, coercion, or intimidation”</w:t>
      </w:r>
      <w:r w:rsidRPr="000F4652">
        <w:rPr>
          <w:rFonts w:ascii="Times" w:hAnsi="Times"/>
        </w:rPr>
        <w:t xml:space="preserve"> (</w:t>
      </w:r>
      <w:proofErr w:type="spellStart"/>
      <w:r w:rsidRPr="000F4652">
        <w:rPr>
          <w:rFonts w:ascii="Times" w:hAnsi="Times"/>
        </w:rPr>
        <w:t>LaFree</w:t>
      </w:r>
      <w:proofErr w:type="spellEnd"/>
      <w:r w:rsidRPr="000F4652">
        <w:rPr>
          <w:rFonts w:ascii="Times" w:hAnsi="Times"/>
        </w:rPr>
        <w:t xml:space="preserve"> &amp; Dugan, 2007). Multiple criteria must therefore be present: the attack must be intentional, involve some level of violence and perpetrator by a non-state actor, aim to attain a political, economic, religious or social goal, and occur outside the context of legitimate warfare activities. </w:t>
      </w:r>
      <w:r>
        <w:rPr>
          <w:rFonts w:ascii="Times" w:hAnsi="Times"/>
        </w:rPr>
        <w:t xml:space="preserve">For a full elaboration of the history and debates </w:t>
      </w:r>
      <w:r w:rsidR="006930F9">
        <w:rPr>
          <w:rFonts w:ascii="Times" w:hAnsi="Times"/>
        </w:rPr>
        <w:t xml:space="preserve">in </w:t>
      </w:r>
      <w:r>
        <w:rPr>
          <w:rFonts w:ascii="Times" w:hAnsi="Times"/>
        </w:rPr>
        <w:t xml:space="preserve">defining terrorism, see Schmid (2004). For the purpose of this study, we narrow our focus to bombings and shootings conducted by the Provisional Irish Republican Army. </w:t>
      </w:r>
    </w:p>
  </w:footnote>
  <w:footnote w:id="2">
    <w:p w14:paraId="5D77D3EC" w14:textId="77777777" w:rsidR="0040277D" w:rsidRPr="00BA02A8" w:rsidRDefault="0040277D" w:rsidP="00572B3D">
      <w:pPr>
        <w:pStyle w:val="FootnoteText"/>
        <w:jc w:val="both"/>
        <w:rPr>
          <w:rFonts w:ascii="Helvetica" w:hAnsi="Helvetica"/>
        </w:rPr>
      </w:pPr>
      <w:r w:rsidRPr="00BA02A8">
        <w:rPr>
          <w:rStyle w:val="FootnoteReference"/>
          <w:rFonts w:ascii="Helvetica" w:hAnsi="Helvetica"/>
        </w:rPr>
        <w:footnoteRef/>
      </w:r>
      <w:r w:rsidRPr="00BA02A8">
        <w:rPr>
          <w:rFonts w:ascii="Helvetica" w:hAnsi="Helvetica"/>
        </w:rPr>
        <w:t xml:space="preserve"> </w:t>
      </w:r>
      <w:r w:rsidRPr="00BA02A8">
        <w:rPr>
          <w:rFonts w:ascii="Times" w:hAnsi="Times"/>
        </w:rPr>
        <w:t>This work stemmed from economist Gary Becker’s 1968 paper, in which he argued that choices regarding crime are not dissimilar to other non-crime related decisions. Cornish and Clarke’s model differs from Becker’s economic model as it emphasises that utility is not always dictated by monetary gain.</w:t>
      </w:r>
    </w:p>
  </w:footnote>
  <w:footnote w:id="3">
    <w:p w14:paraId="5D860CD8" w14:textId="77777777" w:rsidR="0040277D" w:rsidRPr="00BA02A8" w:rsidRDefault="0040277D" w:rsidP="008C0F89">
      <w:pPr>
        <w:pStyle w:val="Body"/>
        <w:spacing w:line="360" w:lineRule="auto"/>
        <w:jc w:val="both"/>
        <w:rPr>
          <w:rFonts w:ascii="Times" w:hAnsi="Times"/>
          <w:color w:val="000000" w:themeColor="text1"/>
          <w:sz w:val="20"/>
          <w:szCs w:val="20"/>
          <w:lang w:val="en-GB"/>
        </w:rPr>
      </w:pPr>
      <w:r w:rsidRPr="00BA02A8">
        <w:rPr>
          <w:rStyle w:val="FootnoteReference"/>
          <w:rFonts w:ascii="Times" w:hAnsi="Times"/>
          <w:sz w:val="20"/>
          <w:szCs w:val="20"/>
        </w:rPr>
        <w:footnoteRef/>
      </w:r>
      <w:r w:rsidRPr="00BA02A8">
        <w:rPr>
          <w:rFonts w:ascii="Times" w:hAnsi="Times"/>
          <w:sz w:val="20"/>
          <w:szCs w:val="20"/>
        </w:rPr>
        <w:t xml:space="preserve"> </w:t>
      </w:r>
      <w:r w:rsidRPr="00BA02A8">
        <w:rPr>
          <w:rFonts w:ascii="Times" w:hAnsi="Times"/>
          <w:color w:val="000000" w:themeColor="text1"/>
          <w:sz w:val="20"/>
          <w:szCs w:val="20"/>
          <w:lang w:val="en-GB"/>
        </w:rPr>
        <w:t xml:space="preserve">For a detailed history of ‘The Troubles’ see English. R. (2003). Armed Struggle: The History of the IRA. London: Pan. </w:t>
      </w:r>
    </w:p>
    <w:p w14:paraId="7AA7A863" w14:textId="77777777" w:rsidR="0040277D" w:rsidRPr="00102C7E" w:rsidRDefault="0040277D" w:rsidP="008C0F89">
      <w:pPr>
        <w:pStyle w:val="Heading1"/>
      </w:pPr>
    </w:p>
  </w:footnote>
  <w:footnote w:id="4">
    <w:p w14:paraId="3DEA8D6D" w14:textId="77777777" w:rsidR="0040277D" w:rsidRPr="00CF7878" w:rsidRDefault="0040277D" w:rsidP="004852AB">
      <w:pPr>
        <w:pStyle w:val="FootnoteText"/>
        <w:rPr>
          <w:rFonts w:ascii="Times" w:hAnsi="Times"/>
          <w:i/>
        </w:rPr>
      </w:pPr>
      <w:r w:rsidRPr="003A78EC">
        <w:rPr>
          <w:rStyle w:val="FootnoteReference"/>
          <w:rFonts w:ascii="Times" w:hAnsi="Times"/>
        </w:rPr>
        <w:footnoteRef/>
      </w:r>
      <w:r w:rsidRPr="003A78EC">
        <w:rPr>
          <w:rFonts w:ascii="Times" w:hAnsi="Times"/>
        </w:rPr>
        <w:t xml:space="preserve"> Defined as “</w:t>
      </w:r>
      <w:r w:rsidRPr="003A78EC">
        <w:rPr>
          <w:rFonts w:ascii="Times" w:hAnsi="Times" w:cs="Bookman Old Style"/>
        </w:rPr>
        <w:t>beliefs, values, principles, and objectives – however ill</w:t>
      </w:r>
      <w:r w:rsidRPr="003A78EC">
        <w:rPr>
          <w:rFonts w:ascii="Times" w:hAnsi="Times" w:cs="Times New Roman"/>
        </w:rPr>
        <w:t>-</w:t>
      </w:r>
      <w:r w:rsidRPr="003A78EC">
        <w:rPr>
          <w:rFonts w:ascii="Times" w:hAnsi="Times" w:cs="Bookman Old Style"/>
        </w:rPr>
        <w:t>defined or tenuous - by which a group defines its distinctive political identity and aims… and provides a motive and framework for action”</w:t>
      </w:r>
      <w:r w:rsidRPr="003A78EC">
        <w:rPr>
          <w:rFonts w:ascii="Times" w:hAnsi="Times"/>
        </w:rPr>
        <w:t xml:space="preserve"> (Drake, 1998: 2-3).</w:t>
      </w:r>
    </w:p>
  </w:footnote>
  <w:footnote w:id="5">
    <w:p w14:paraId="404A8183" w14:textId="77777777" w:rsidR="0040277D" w:rsidRPr="00BA02A8" w:rsidRDefault="0040277D" w:rsidP="00BA02A8">
      <w:pPr>
        <w:pStyle w:val="FootnoteText"/>
        <w:jc w:val="both"/>
      </w:pPr>
      <w:r w:rsidRPr="00BA02A8">
        <w:rPr>
          <w:rStyle w:val="FootnoteReference"/>
        </w:rPr>
        <w:footnoteRef/>
      </w:r>
      <w:r w:rsidRPr="00BA02A8">
        <w:t xml:space="preserve"> </w:t>
      </w:r>
      <w:r w:rsidRPr="00BA02A8">
        <w:rPr>
          <w:rFonts w:ascii="Times New Roman" w:hAnsi="Times New Roman" w:cs="Times New Roman"/>
        </w:rPr>
        <w:t>Wards were the smallest geographical unit in Northern Ireland during the period studied (and were revised twice during this time). However, the area that each ward covered was quite large (mean area 2.25km</w:t>
      </w:r>
      <w:r w:rsidRPr="00BA02A8">
        <w:rPr>
          <w:rFonts w:ascii="Times New Roman" w:hAnsi="Times New Roman" w:cs="Times New Roman"/>
          <w:vertAlign w:val="superscript"/>
        </w:rPr>
        <w:t>2</w:t>
      </w:r>
      <w:r w:rsidRPr="00BA02A8">
        <w:rPr>
          <w:rFonts w:ascii="Times New Roman" w:hAnsi="Times New Roman" w:cs="Times New Roman"/>
        </w:rPr>
        <w:t>) and as such it was likely that the effects of some of the variables may be wrongly estimated. For example, most of the wards in Belfast contained a major road and/or a police station, and the effect of distance was one of the key variables to be examined.</w:t>
      </w:r>
    </w:p>
  </w:footnote>
  <w:footnote w:id="6">
    <w:p w14:paraId="05575E81" w14:textId="719AB0AC" w:rsidR="0040277D" w:rsidRPr="003A78EC" w:rsidRDefault="0040277D" w:rsidP="00BA02A8">
      <w:pPr>
        <w:pStyle w:val="FootnoteText"/>
        <w:jc w:val="both"/>
        <w:rPr>
          <w:rFonts w:ascii="Times" w:hAnsi="Times"/>
        </w:rPr>
      </w:pPr>
      <w:r w:rsidRPr="003A78EC">
        <w:rPr>
          <w:rStyle w:val="FootnoteReference"/>
          <w:rFonts w:ascii="Times" w:hAnsi="Times"/>
          <w:sz w:val="21"/>
        </w:rPr>
        <w:footnoteRef/>
      </w:r>
      <w:r w:rsidRPr="003A78EC">
        <w:rPr>
          <w:rFonts w:ascii="Times" w:hAnsi="Times"/>
          <w:sz w:val="21"/>
        </w:rPr>
        <w:t xml:space="preserve"> </w:t>
      </w:r>
      <w:r w:rsidR="00A32461" w:rsidRPr="003A78EC">
        <w:rPr>
          <w:rFonts w:ascii="Times" w:hAnsi="Times" w:cs="Times New Roman"/>
        </w:rPr>
        <w:t>Multiple attacks by the same offender may not represent independent observations.</w:t>
      </w:r>
      <w:r w:rsidR="00A32461" w:rsidRPr="003A78EC">
        <w:rPr>
          <w:rFonts w:ascii="Times" w:hAnsi="Times"/>
        </w:rPr>
        <w:t xml:space="preserve"> Robust standard errors (SE) were used to </w:t>
      </w:r>
      <w:proofErr w:type="spellStart"/>
      <w:r w:rsidR="00A32461" w:rsidRPr="003A78EC">
        <w:rPr>
          <w:rFonts w:ascii="Times" w:hAnsi="Times"/>
        </w:rPr>
        <w:t>to</w:t>
      </w:r>
      <w:proofErr w:type="spellEnd"/>
      <w:r w:rsidR="00A32461" w:rsidRPr="003A78EC">
        <w:rPr>
          <w:rFonts w:ascii="Times" w:hAnsi="Times"/>
        </w:rPr>
        <w:t xml:space="preserve"> correct for offender clusters and avoid disproportionate influence on parameter estimation (</w:t>
      </w:r>
      <w:proofErr w:type="spellStart"/>
      <w:r w:rsidR="00A32461" w:rsidRPr="003A78EC">
        <w:rPr>
          <w:rFonts w:ascii="Times" w:hAnsi="Times"/>
        </w:rPr>
        <w:t>Bernasco</w:t>
      </w:r>
      <w:proofErr w:type="spellEnd"/>
      <w:r w:rsidR="00A32461" w:rsidRPr="003A78EC">
        <w:rPr>
          <w:rFonts w:ascii="Times" w:hAnsi="Times"/>
        </w:rPr>
        <w:t xml:space="preserve"> and </w:t>
      </w:r>
      <w:proofErr w:type="spellStart"/>
      <w:r w:rsidR="00A32461" w:rsidRPr="003A78EC">
        <w:rPr>
          <w:rFonts w:ascii="Times" w:hAnsi="Times"/>
        </w:rPr>
        <w:t>Nieuwbeerta</w:t>
      </w:r>
      <w:proofErr w:type="spellEnd"/>
      <w:r w:rsidR="00A32461" w:rsidRPr="003A78EC">
        <w:rPr>
          <w:rFonts w:ascii="Times" w:hAnsi="Times"/>
        </w:rPr>
        <w:t>, 2005; Johnson and Summers, 2014).</w:t>
      </w:r>
    </w:p>
  </w:footnote>
  <w:footnote w:id="7">
    <w:p w14:paraId="0BEBA8AC" w14:textId="2C2682F5" w:rsidR="0040277D" w:rsidRPr="00BA02A8" w:rsidRDefault="0040277D">
      <w:pPr>
        <w:pStyle w:val="FootnoteText"/>
        <w:rPr>
          <w:rFonts w:ascii="Times" w:hAnsi="Times"/>
        </w:rPr>
      </w:pPr>
      <w:r w:rsidRPr="00BA02A8">
        <w:rPr>
          <w:rStyle w:val="FootnoteReference"/>
          <w:rFonts w:ascii="Times" w:hAnsi="Times"/>
        </w:rPr>
        <w:footnoteRef/>
      </w:r>
      <w:r w:rsidRPr="00BA02A8">
        <w:rPr>
          <w:rFonts w:ascii="Times" w:hAnsi="Times"/>
        </w:rPr>
        <w:t xml:space="preserve"> This formula is derived for a rectangle and its application for other polygons is an approximation. </w:t>
      </w:r>
    </w:p>
  </w:footnote>
  <w:footnote w:id="8">
    <w:p w14:paraId="03D11B29" w14:textId="603A7AD6" w:rsidR="0040277D" w:rsidRPr="00BA02A8" w:rsidRDefault="0040277D" w:rsidP="006B7DC1">
      <w:pPr>
        <w:pStyle w:val="FootnoteText"/>
        <w:rPr>
          <w:rFonts w:ascii="Times" w:hAnsi="Times"/>
        </w:rPr>
      </w:pPr>
      <w:r w:rsidRPr="00BA02A8">
        <w:rPr>
          <w:rStyle w:val="FootnoteReference"/>
          <w:rFonts w:ascii="Times" w:hAnsi="Times"/>
        </w:rPr>
        <w:footnoteRef/>
      </w:r>
      <w:r w:rsidRPr="00BA02A8">
        <w:rPr>
          <w:rFonts w:ascii="Times" w:hAnsi="Times"/>
        </w:rPr>
        <w:t xml:space="preserve"> The conditional logit model is used as it incorporates attributes of both the alternatives and the individual </w:t>
      </w:r>
      <w:r>
        <w:rPr>
          <w:rFonts w:ascii="Times" w:hAnsi="Times"/>
        </w:rPr>
        <w:t>perpetrator</w:t>
      </w:r>
      <w:r w:rsidRPr="00BA02A8">
        <w:rPr>
          <w:rFonts w:ascii="Times" w:hAnsi="Times"/>
        </w:rPr>
        <w:t xml:space="preserve">. This is opposed to the multinomial logit model which only considers the </w:t>
      </w:r>
      <w:r>
        <w:rPr>
          <w:rFonts w:ascii="Times" w:hAnsi="Times"/>
        </w:rPr>
        <w:t xml:space="preserve">perpetrator </w:t>
      </w:r>
      <w:r w:rsidRPr="00BA02A8">
        <w:rPr>
          <w:rFonts w:ascii="Times" w:hAnsi="Times"/>
        </w:rPr>
        <w:t xml:space="preserve">attributes. </w:t>
      </w:r>
    </w:p>
  </w:footnote>
  <w:footnote w:id="9">
    <w:p w14:paraId="080BB263" w14:textId="77777777" w:rsidR="0040277D" w:rsidRDefault="0040277D" w:rsidP="006B7DC1">
      <w:pPr>
        <w:pStyle w:val="FootnoteText"/>
      </w:pPr>
      <w:r>
        <w:rPr>
          <w:rStyle w:val="FootnoteReference"/>
        </w:rPr>
        <w:footnoteRef/>
      </w:r>
      <w:r>
        <w:t xml:space="preserve"> </w:t>
      </w:r>
      <w:r w:rsidRPr="00BA0D2F">
        <w:rPr>
          <w:rFonts w:ascii="Times" w:hAnsi="Times"/>
        </w:rPr>
        <w:t xml:space="preserve">The </w:t>
      </w:r>
      <w:r w:rsidRPr="00BA0D2F">
        <w:rPr>
          <w:rFonts w:ascii="Times" w:hAnsi="Times" w:cs="Arial"/>
          <w:shd w:val="clear" w:color="auto" w:fill="FFFFFF"/>
        </w:rPr>
        <w:t>attribute coefficient that is empirically estimated from patterns in the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093D" w14:textId="6F0061C4" w:rsidR="0040277D" w:rsidRDefault="004027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EA5F" w14:textId="7CB3876C" w:rsidR="0040277D" w:rsidRDefault="004027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3C666" w14:textId="736E7160" w:rsidR="0040277D" w:rsidRDefault="00402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5DBB"/>
    <w:multiLevelType w:val="hybridMultilevel"/>
    <w:tmpl w:val="46D859CE"/>
    <w:lvl w:ilvl="0" w:tplc="25686266">
      <w:numFmt w:val="bullet"/>
      <w:lvlText w:val="-"/>
      <w:lvlJc w:val="left"/>
      <w:pPr>
        <w:ind w:left="720" w:hanging="360"/>
      </w:pPr>
      <w:rPr>
        <w:rFonts w:ascii="Calibri" w:eastAsiaTheme="minorHAnsi" w:hAnsi="Calibri" w:cs="Calibri,Ital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049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DC1"/>
    <w:rsid w:val="00027F35"/>
    <w:rsid w:val="00031598"/>
    <w:rsid w:val="0003277A"/>
    <w:rsid w:val="000837DD"/>
    <w:rsid w:val="00085BA6"/>
    <w:rsid w:val="000C10F5"/>
    <w:rsid w:val="000F2A27"/>
    <w:rsid w:val="000F4652"/>
    <w:rsid w:val="00103B6D"/>
    <w:rsid w:val="0017294A"/>
    <w:rsid w:val="001836E1"/>
    <w:rsid w:val="001C0B78"/>
    <w:rsid w:val="001C123D"/>
    <w:rsid w:val="001D1175"/>
    <w:rsid w:val="001E0FB3"/>
    <w:rsid w:val="001E14B9"/>
    <w:rsid w:val="0020196F"/>
    <w:rsid w:val="00240F0A"/>
    <w:rsid w:val="002B5E13"/>
    <w:rsid w:val="0030414A"/>
    <w:rsid w:val="00317926"/>
    <w:rsid w:val="0033250A"/>
    <w:rsid w:val="00340199"/>
    <w:rsid w:val="003441B7"/>
    <w:rsid w:val="003462BE"/>
    <w:rsid w:val="00355DA6"/>
    <w:rsid w:val="003714D0"/>
    <w:rsid w:val="0039241C"/>
    <w:rsid w:val="003A78EC"/>
    <w:rsid w:val="003C33DE"/>
    <w:rsid w:val="003E501C"/>
    <w:rsid w:val="0040277D"/>
    <w:rsid w:val="00404734"/>
    <w:rsid w:val="00416F2A"/>
    <w:rsid w:val="004852AB"/>
    <w:rsid w:val="004E4871"/>
    <w:rsid w:val="00555C3A"/>
    <w:rsid w:val="00572B3D"/>
    <w:rsid w:val="00573B9C"/>
    <w:rsid w:val="00593F7D"/>
    <w:rsid w:val="005A2C8E"/>
    <w:rsid w:val="00681664"/>
    <w:rsid w:val="006930F9"/>
    <w:rsid w:val="006B01DF"/>
    <w:rsid w:val="006B7DC1"/>
    <w:rsid w:val="006D0E35"/>
    <w:rsid w:val="00782F4F"/>
    <w:rsid w:val="007C2CC6"/>
    <w:rsid w:val="00826EDB"/>
    <w:rsid w:val="008535C4"/>
    <w:rsid w:val="008A741C"/>
    <w:rsid w:val="008B6D90"/>
    <w:rsid w:val="008C0F89"/>
    <w:rsid w:val="00945F3B"/>
    <w:rsid w:val="009726DD"/>
    <w:rsid w:val="009B12D1"/>
    <w:rsid w:val="00A0345D"/>
    <w:rsid w:val="00A16761"/>
    <w:rsid w:val="00A32461"/>
    <w:rsid w:val="00A35684"/>
    <w:rsid w:val="00AF08F3"/>
    <w:rsid w:val="00B10DCE"/>
    <w:rsid w:val="00B67AAE"/>
    <w:rsid w:val="00B7180C"/>
    <w:rsid w:val="00B73831"/>
    <w:rsid w:val="00BA02A8"/>
    <w:rsid w:val="00BD4B72"/>
    <w:rsid w:val="00C1039B"/>
    <w:rsid w:val="00C15883"/>
    <w:rsid w:val="00C162AD"/>
    <w:rsid w:val="00C17DD2"/>
    <w:rsid w:val="00C3377B"/>
    <w:rsid w:val="00C560D0"/>
    <w:rsid w:val="00C6470B"/>
    <w:rsid w:val="00C85A0A"/>
    <w:rsid w:val="00C91B77"/>
    <w:rsid w:val="00CA0885"/>
    <w:rsid w:val="00CE294A"/>
    <w:rsid w:val="00CF43B1"/>
    <w:rsid w:val="00CF7878"/>
    <w:rsid w:val="00D219F4"/>
    <w:rsid w:val="00D675F5"/>
    <w:rsid w:val="00DC05EB"/>
    <w:rsid w:val="00DC43D2"/>
    <w:rsid w:val="00DD3E44"/>
    <w:rsid w:val="00DE1D30"/>
    <w:rsid w:val="00E058D3"/>
    <w:rsid w:val="00E374F4"/>
    <w:rsid w:val="00E667FF"/>
    <w:rsid w:val="00EA7522"/>
    <w:rsid w:val="00F04415"/>
    <w:rsid w:val="00F10223"/>
    <w:rsid w:val="00F75187"/>
    <w:rsid w:val="00FA3FB5"/>
    <w:rsid w:val="00FA765A"/>
    <w:rsid w:val="00FD3EDB"/>
    <w:rsid w:val="00FD7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777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B7DC1"/>
    <w:rPr>
      <w:lang w:val="en-US"/>
    </w:rPr>
  </w:style>
  <w:style w:type="paragraph" w:styleId="Heading1">
    <w:name w:val="heading 1"/>
    <w:basedOn w:val="Normal"/>
    <w:link w:val="Heading1Char"/>
    <w:uiPriority w:val="9"/>
    <w:qFormat/>
    <w:rsid w:val="006B7DC1"/>
    <w:pPr>
      <w:spacing w:before="100" w:beforeAutospacing="1" w:after="100" w:afterAutospacing="1"/>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DC1"/>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6B7DC1"/>
    <w:pPr>
      <w:ind w:left="720"/>
      <w:contextualSpacing/>
    </w:pPr>
  </w:style>
  <w:style w:type="table" w:styleId="TableGrid">
    <w:name w:val="Table Grid"/>
    <w:basedOn w:val="TableNormal"/>
    <w:uiPriority w:val="59"/>
    <w:rsid w:val="006B7DC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6B7DC1"/>
    <w:rPr>
      <w:sz w:val="20"/>
      <w:szCs w:val="20"/>
      <w:lang w:val="en-GB"/>
    </w:rPr>
  </w:style>
  <w:style w:type="character" w:customStyle="1" w:styleId="FootnoteTextChar">
    <w:name w:val="Footnote Text Char"/>
    <w:basedOn w:val="DefaultParagraphFont"/>
    <w:link w:val="FootnoteText"/>
    <w:uiPriority w:val="99"/>
    <w:rsid w:val="006B7DC1"/>
    <w:rPr>
      <w:sz w:val="20"/>
      <w:szCs w:val="20"/>
    </w:rPr>
  </w:style>
  <w:style w:type="character" w:styleId="FootnoteReference">
    <w:name w:val="footnote reference"/>
    <w:basedOn w:val="DefaultParagraphFont"/>
    <w:uiPriority w:val="99"/>
    <w:unhideWhenUsed/>
    <w:rsid w:val="006B7DC1"/>
    <w:rPr>
      <w:vertAlign w:val="superscript"/>
    </w:rPr>
  </w:style>
  <w:style w:type="character" w:customStyle="1" w:styleId="apple-converted-space">
    <w:name w:val="apple-converted-space"/>
    <w:basedOn w:val="DefaultParagraphFont"/>
    <w:rsid w:val="006B7DC1"/>
  </w:style>
  <w:style w:type="paragraph" w:styleId="NoSpacing">
    <w:name w:val="No Spacing"/>
    <w:uiPriority w:val="1"/>
    <w:qFormat/>
    <w:rsid w:val="006B7DC1"/>
    <w:rPr>
      <w:sz w:val="22"/>
      <w:szCs w:val="22"/>
    </w:rPr>
  </w:style>
  <w:style w:type="character" w:styleId="Emphasis">
    <w:name w:val="Emphasis"/>
    <w:basedOn w:val="DefaultParagraphFont"/>
    <w:uiPriority w:val="20"/>
    <w:qFormat/>
    <w:rsid w:val="006B7DC1"/>
    <w:rPr>
      <w:i/>
      <w:iCs/>
    </w:rPr>
  </w:style>
  <w:style w:type="character" w:customStyle="1" w:styleId="nlmarticle-title">
    <w:name w:val="nlm_article-title"/>
    <w:basedOn w:val="DefaultParagraphFont"/>
    <w:rsid w:val="006B7DC1"/>
  </w:style>
  <w:style w:type="paragraph" w:styleId="NormalWeb">
    <w:name w:val="Normal (Web)"/>
    <w:basedOn w:val="Normal"/>
    <w:uiPriority w:val="99"/>
    <w:unhideWhenUsed/>
    <w:rsid w:val="006B7DC1"/>
    <w:pPr>
      <w:spacing w:before="100" w:beforeAutospacing="1" w:after="100" w:afterAutospacing="1"/>
    </w:pPr>
    <w:rPr>
      <w:rFonts w:ascii="Times New Roman" w:hAnsi="Times New Roman" w:cs="Times New Roman"/>
    </w:rPr>
  </w:style>
  <w:style w:type="paragraph" w:customStyle="1" w:styleId="Body">
    <w:name w:val="Body"/>
    <w:rsid w:val="00572B3D"/>
    <w:pPr>
      <w:pBdr>
        <w:top w:val="nil"/>
        <w:left w:val="nil"/>
        <w:bottom w:val="nil"/>
        <w:right w:val="nil"/>
        <w:between w:val="nil"/>
        <w:bar w:val="nil"/>
      </w:pBdr>
    </w:pPr>
    <w:rPr>
      <w:rFonts w:ascii="Helvetica" w:eastAsia="Arial Unicode MS" w:hAnsi="Helvetica" w:cs="Arial Unicode MS"/>
      <w:color w:val="000000"/>
      <w:sz w:val="22"/>
      <w:szCs w:val="22"/>
      <w:bdr w:val="nil"/>
      <w:lang w:val="en-US"/>
    </w:rPr>
  </w:style>
  <w:style w:type="paragraph" w:styleId="CommentText">
    <w:name w:val="annotation text"/>
    <w:basedOn w:val="Normal"/>
    <w:link w:val="CommentTextChar"/>
    <w:uiPriority w:val="99"/>
    <w:semiHidden/>
    <w:unhideWhenUsed/>
    <w:rsid w:val="008C0F89"/>
    <w:pPr>
      <w:pBdr>
        <w:top w:val="nil"/>
        <w:left w:val="nil"/>
        <w:bottom w:val="nil"/>
        <w:right w:val="nil"/>
        <w:between w:val="nil"/>
        <w:bar w:val="nil"/>
      </w:pBdr>
    </w:pPr>
    <w:rPr>
      <w:rFonts w:ascii="Times New Roman" w:eastAsia="Arial Unicode MS" w:hAnsi="Times New Roman" w:cs="Times New Roman"/>
      <w:bdr w:val="nil"/>
    </w:rPr>
  </w:style>
  <w:style w:type="character" w:customStyle="1" w:styleId="CommentTextChar">
    <w:name w:val="Comment Text Char"/>
    <w:basedOn w:val="DefaultParagraphFont"/>
    <w:link w:val="CommentText"/>
    <w:uiPriority w:val="99"/>
    <w:semiHidden/>
    <w:rsid w:val="008C0F89"/>
    <w:rPr>
      <w:rFonts w:ascii="Times New Roman" w:eastAsia="Arial Unicode MS" w:hAnsi="Times New Roman" w:cs="Times New Roman"/>
      <w:bdr w:val="nil"/>
      <w:lang w:val="en-US"/>
    </w:rPr>
  </w:style>
  <w:style w:type="character" w:styleId="CommentReference">
    <w:name w:val="annotation reference"/>
    <w:basedOn w:val="DefaultParagraphFont"/>
    <w:uiPriority w:val="99"/>
    <w:semiHidden/>
    <w:unhideWhenUsed/>
    <w:rsid w:val="008C0F89"/>
    <w:rPr>
      <w:sz w:val="18"/>
      <w:szCs w:val="18"/>
    </w:rPr>
  </w:style>
  <w:style w:type="paragraph" w:styleId="BalloonText">
    <w:name w:val="Balloon Text"/>
    <w:basedOn w:val="Normal"/>
    <w:link w:val="BalloonTextChar"/>
    <w:uiPriority w:val="99"/>
    <w:semiHidden/>
    <w:unhideWhenUsed/>
    <w:rsid w:val="008C0F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0F89"/>
    <w:rPr>
      <w:rFonts w:ascii="Times New Roman" w:hAnsi="Times New Roman" w:cs="Times New Roman"/>
      <w:sz w:val="18"/>
      <w:szCs w:val="18"/>
      <w:lang w:val="en-US"/>
    </w:rPr>
  </w:style>
  <w:style w:type="paragraph" w:styleId="Header">
    <w:name w:val="header"/>
    <w:basedOn w:val="Normal"/>
    <w:link w:val="HeaderChar"/>
    <w:uiPriority w:val="99"/>
    <w:unhideWhenUsed/>
    <w:rsid w:val="00031598"/>
    <w:pPr>
      <w:tabs>
        <w:tab w:val="center" w:pos="4680"/>
        <w:tab w:val="right" w:pos="9360"/>
      </w:tabs>
    </w:pPr>
  </w:style>
  <w:style w:type="character" w:customStyle="1" w:styleId="HeaderChar">
    <w:name w:val="Header Char"/>
    <w:basedOn w:val="DefaultParagraphFont"/>
    <w:link w:val="Header"/>
    <w:uiPriority w:val="99"/>
    <w:rsid w:val="00031598"/>
    <w:rPr>
      <w:lang w:val="en-US"/>
    </w:rPr>
  </w:style>
  <w:style w:type="paragraph" w:styleId="Footer">
    <w:name w:val="footer"/>
    <w:basedOn w:val="Normal"/>
    <w:link w:val="FooterChar"/>
    <w:uiPriority w:val="99"/>
    <w:unhideWhenUsed/>
    <w:rsid w:val="00031598"/>
    <w:pPr>
      <w:tabs>
        <w:tab w:val="center" w:pos="4680"/>
        <w:tab w:val="right" w:pos="9360"/>
      </w:tabs>
    </w:pPr>
  </w:style>
  <w:style w:type="character" w:customStyle="1" w:styleId="FooterChar">
    <w:name w:val="Footer Char"/>
    <w:basedOn w:val="DefaultParagraphFont"/>
    <w:link w:val="Footer"/>
    <w:uiPriority w:val="99"/>
    <w:rsid w:val="00031598"/>
    <w:rPr>
      <w:lang w:val="en-US"/>
    </w:rPr>
  </w:style>
  <w:style w:type="paragraph" w:styleId="CommentSubject">
    <w:name w:val="annotation subject"/>
    <w:basedOn w:val="CommentText"/>
    <w:next w:val="CommentText"/>
    <w:link w:val="CommentSubjectChar"/>
    <w:uiPriority w:val="99"/>
    <w:semiHidden/>
    <w:unhideWhenUsed/>
    <w:rsid w:val="00C91B7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Cs/>
      <w:sz w:val="20"/>
      <w:szCs w:val="20"/>
      <w:bdr w:val="none" w:sz="0" w:space="0" w:color="auto"/>
    </w:rPr>
  </w:style>
  <w:style w:type="character" w:customStyle="1" w:styleId="CommentSubjectChar">
    <w:name w:val="Comment Subject Char"/>
    <w:basedOn w:val="CommentTextChar"/>
    <w:link w:val="CommentSubject"/>
    <w:uiPriority w:val="99"/>
    <w:semiHidden/>
    <w:rsid w:val="00C91B77"/>
    <w:rPr>
      <w:rFonts w:ascii="Times New Roman" w:eastAsia="Arial Unicode MS" w:hAnsi="Times New Roman" w:cs="Times New Roman"/>
      <w:b/>
      <w:bCs/>
      <w:sz w:val="20"/>
      <w:szCs w:val="20"/>
      <w:bdr w:val="nil"/>
      <w:lang w:val="en-US"/>
    </w:rPr>
  </w:style>
  <w:style w:type="paragraph" w:styleId="Revision">
    <w:name w:val="Revision"/>
    <w:hidden/>
    <w:uiPriority w:val="99"/>
    <w:semiHidden/>
    <w:rsid w:val="00F75187"/>
    <w:rPr>
      <w:lang w:val="en-US"/>
    </w:rPr>
  </w:style>
  <w:style w:type="character" w:customStyle="1" w:styleId="s1">
    <w:name w:val="s1"/>
    <w:basedOn w:val="DefaultParagraphFont"/>
    <w:rsid w:val="00B67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8884">
      <w:bodyDiv w:val="1"/>
      <w:marLeft w:val="0"/>
      <w:marRight w:val="0"/>
      <w:marTop w:val="0"/>
      <w:marBottom w:val="0"/>
      <w:divBdr>
        <w:top w:val="none" w:sz="0" w:space="0" w:color="auto"/>
        <w:left w:val="none" w:sz="0" w:space="0" w:color="auto"/>
        <w:bottom w:val="none" w:sz="0" w:space="0" w:color="auto"/>
        <w:right w:val="none" w:sz="0" w:space="0" w:color="auto"/>
      </w:divBdr>
    </w:div>
    <w:div w:id="700590144">
      <w:bodyDiv w:val="1"/>
      <w:marLeft w:val="0"/>
      <w:marRight w:val="0"/>
      <w:marTop w:val="0"/>
      <w:marBottom w:val="0"/>
      <w:divBdr>
        <w:top w:val="none" w:sz="0" w:space="0" w:color="auto"/>
        <w:left w:val="none" w:sz="0" w:space="0" w:color="auto"/>
        <w:bottom w:val="none" w:sz="0" w:space="0" w:color="auto"/>
        <w:right w:val="none" w:sz="0" w:space="0" w:color="auto"/>
      </w:divBdr>
    </w:div>
    <w:div w:id="858204741">
      <w:bodyDiv w:val="1"/>
      <w:marLeft w:val="0"/>
      <w:marRight w:val="0"/>
      <w:marTop w:val="0"/>
      <w:marBottom w:val="0"/>
      <w:divBdr>
        <w:top w:val="none" w:sz="0" w:space="0" w:color="auto"/>
        <w:left w:val="none" w:sz="0" w:space="0" w:color="auto"/>
        <w:bottom w:val="none" w:sz="0" w:space="0" w:color="auto"/>
        <w:right w:val="none" w:sz="0" w:space="0" w:color="auto"/>
      </w:divBdr>
    </w:div>
    <w:div w:id="890337737">
      <w:bodyDiv w:val="1"/>
      <w:marLeft w:val="0"/>
      <w:marRight w:val="0"/>
      <w:marTop w:val="0"/>
      <w:marBottom w:val="0"/>
      <w:divBdr>
        <w:top w:val="none" w:sz="0" w:space="0" w:color="auto"/>
        <w:left w:val="none" w:sz="0" w:space="0" w:color="auto"/>
        <w:bottom w:val="none" w:sz="0" w:space="0" w:color="auto"/>
        <w:right w:val="none" w:sz="0" w:space="0" w:color="auto"/>
      </w:divBdr>
    </w:div>
    <w:div w:id="128831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pure.qub.ac.uk/portal/en/journals/peace-and-change(4a7ffeb6-dfe2-4403-9d59-50d6aaa16832).html"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10160</Words>
  <Characters>57912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Marchment</dc:creator>
  <cp:keywords/>
  <dc:description/>
  <cp:lastModifiedBy>Kuralarasan Kumar</cp:lastModifiedBy>
  <cp:revision>7</cp:revision>
  <dcterms:created xsi:type="dcterms:W3CDTF">2019-01-17T10:37:00Z</dcterms:created>
  <dcterms:modified xsi:type="dcterms:W3CDTF">2022-09-03T13:23:00Z</dcterms:modified>
</cp:coreProperties>
</file>