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Descriptive Summary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5"/>
        <w:gridCol w:w="765"/>
        <w:gridCol w:w="826"/>
        <w:gridCol w:w="1084"/>
        <w:gridCol w:w="1084"/>
        <w:gridCol w:w="1536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Percentage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43.733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17.528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Vrouw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Eigenaar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Huurder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Perception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11.267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Reporting 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14.227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5.727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2025-07-20T16:43:03Z</dcterms:modified>
  <cp:category/>
</cp:coreProperties>
</file>