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37"/>
        <w:gridCol w:w="1266"/>
        <w:gridCol w:w="1352"/>
        <w:gridCol w:w="1059"/>
        <w:gridCol w:w="1120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0.0183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genderVrouw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0.7452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genderNon-binair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0.0607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genderAnders: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0.0163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genderWil ik liever niet zeggen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0.2011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educationDiploma Middelbaar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0.3765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educationDiploma Hoger Onderwijs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0.5547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educationWil ik liever niet zeggen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0.8492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housingIk huur een woning/appartement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0.0196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housingIk huur een kot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0.4892</w:t>
            </w:r>
          </w:p>
        </w:tc>
      </w:tr>
      <w:tr>
        <w:trPr>
          <w:trHeight w:val="614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housingAnders: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0.1144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intercept variance (sector): 0.328</w:t>
            </w:r>
          </w:p>
        </w:tc>
      </w:tr>
      <w:tr>
        <w:trPr>
          <w:trHeight w:val="360" w:hRule="auto"/>
        </w:trPr>
        footer 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Marginal R²: 0.1; Conditional R²: 0.109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2025-07-22T14:52:04Z</dcterms:modified>
  <cp:category/>
</cp:coreProperties>
</file>