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Introduction</w:t>
      </w:r>
    </w:p>
    <w:p w14:paraId="0DCA3D71" w14:textId="77777777" w:rsidR="002F35B9" w:rsidRPr="00A52A3D" w:rsidRDefault="002F35B9" w:rsidP="008413D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Objectives </w:t>
      </w:r>
    </w:p>
    <w:p w14:paraId="22A3DCD6" w14:textId="77777777" w:rsidR="002F35B9" w:rsidRPr="00A52A3D" w:rsidRDefault="002F35B9" w:rsidP="008413DF">
      <w:pPr>
        <w:pStyle w:val="ListParagraph"/>
        <w:numPr>
          <w:ilvl w:val="1"/>
          <w:numId w:val="3"/>
        </w:numPr>
        <w:spacing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Project Scope</w:t>
      </w:r>
    </w:p>
    <w:p w14:paraId="73F4919C" w14:textId="5243BCEA" w:rsidR="00A85FC8" w:rsidRPr="00A52A3D" w:rsidRDefault="002F35B9" w:rsidP="00AB0D01">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Overview </w:t>
      </w:r>
    </w:p>
    <w:p w14:paraId="08830C14"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General Description</w:t>
      </w:r>
    </w:p>
    <w:p w14:paraId="26731F3A"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w:t>
      </w:r>
      <w:r w:rsidR="00CC3ABF" w:rsidRPr="00A52A3D">
        <w:rPr>
          <w:rFonts w:ascii="Times New Roman" w:eastAsiaTheme="minorHAnsi" w:hAnsi="Times New Roman" w:cs="Times New Roman"/>
          <w:sz w:val="28"/>
          <w:szCs w:val="28"/>
          <w:lang w:eastAsia="en-US"/>
        </w:rPr>
        <w:t xml:space="preserve">ject </w:t>
      </w:r>
      <w:r w:rsidRPr="00A52A3D">
        <w:rPr>
          <w:rFonts w:ascii="Times New Roman" w:eastAsiaTheme="minorHAnsi" w:hAnsi="Times New Roman" w:cs="Times New Roman"/>
          <w:sz w:val="28"/>
          <w:szCs w:val="28"/>
          <w:lang w:eastAsia="en-US"/>
        </w:rPr>
        <w:t>Features</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Functions</w:t>
      </w:r>
    </w:p>
    <w:p w14:paraId="2981C43F"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User Stories</w:t>
      </w:r>
    </w:p>
    <w:p w14:paraId="725265FF" w14:textId="77777777" w:rsidR="00A85FC8" w:rsidRPr="00A52A3D" w:rsidRDefault="002F35B9" w:rsidP="0020702D">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 Case</w:t>
      </w:r>
      <w:r w:rsidR="00CC3ABF" w:rsidRPr="00A52A3D">
        <w:rPr>
          <w:rFonts w:ascii="Times New Roman" w:eastAsiaTheme="minorHAnsi" w:hAnsi="Times New Roman" w:cs="Times New Roman"/>
          <w:sz w:val="28"/>
          <w:szCs w:val="28"/>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0CE638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3E35CB8B"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3.1</w:t>
      </w:r>
      <w:r w:rsidRPr="004420FD">
        <w:rPr>
          <w:rFonts w:eastAsiaTheme="minorHAnsi"/>
        </w:rPr>
        <w:tab/>
      </w:r>
      <w:r w:rsidR="007F423E">
        <w:rPr>
          <w:rStyle w:val="normaltextrun"/>
        </w:rPr>
        <w:t>Manager UI</w:t>
      </w:r>
      <w:r w:rsidR="007F423E">
        <w:rPr>
          <w:rStyle w:val="eop"/>
        </w:rPr>
        <w:t> </w:t>
      </w:r>
    </w:p>
    <w:p w14:paraId="001343E1" w14:textId="680717AB"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Each entry with a server’s name will be expandable to show their section (</w:t>
      </w:r>
      <w:r w:rsidR="00856368">
        <w:rPr>
          <w:rStyle w:val="normaltextrun"/>
        </w:rPr>
        <w:t>i.e.,</w:t>
      </w:r>
      <w:r>
        <w:rPr>
          <w:rStyle w:val="normaltextrun"/>
        </w:rPr>
        <w:t xml:space="preserve"> The table numbers they are assigned). The tables in their section will be expandable to show orders that </w:t>
      </w:r>
      <w:r>
        <w:rPr>
          <w:rStyle w:val="normaltextrun"/>
        </w:rPr>
        <w:lastRenderedPageBreak/>
        <w:t>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23D8E146"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6DBD11D0" w:rsidR="007F423E" w:rsidRDefault="00E85515"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3.3</w:t>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7E4197D6" w:rsidR="007F423E" w:rsidRDefault="00513A87"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3.4</w:t>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34348EED" w14:textId="7DFC11AF" w:rsidR="00285388" w:rsidRPr="009A228D" w:rsidRDefault="009A228D" w:rsidP="009A228D">
      <w:pPr>
        <w:spacing w:after="0" w:line="240" w:lineRule="auto"/>
        <w:ind w:firstLine="720"/>
        <w:rPr>
          <w:rFonts w:ascii="Times New Roman" w:eastAsiaTheme="minorHAnsi" w:hAnsi="Times New Roman" w:cs="Times New Roman"/>
          <w:sz w:val="24"/>
          <w:szCs w:val="24"/>
          <w:lang w:eastAsia="en-US"/>
        </w:rPr>
      </w:pPr>
      <w:r w:rsidRPr="009A228D">
        <w:rPr>
          <w:rFonts w:ascii="Times New Roman" w:eastAsiaTheme="minorHAnsi" w:hAnsi="Times New Roman" w:cs="Times New Roman"/>
          <w:sz w:val="24"/>
          <w:szCs w:val="24"/>
          <w:lang w:eastAsia="en-US"/>
        </w:rPr>
        <w:t>6.3.1.4</w:t>
      </w:r>
      <w:r w:rsidRPr="009A228D">
        <w:rPr>
          <w:rFonts w:ascii="Times New Roman" w:eastAsiaTheme="minorHAnsi" w:hAnsi="Times New Roman" w:cs="Times New Roman"/>
          <w:sz w:val="24"/>
          <w:szCs w:val="24"/>
          <w:lang w:eastAsia="en-US"/>
        </w:rPr>
        <w:tab/>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16260B28" w:rsidR="00CE32CB" w:rsidRDefault="00CE32CB" w:rsidP="009844C8">
      <w:pPr>
        <w:spacing w:after="0" w:line="240" w:lineRule="auto"/>
        <w:ind w:left="720"/>
        <w:rPr>
          <w:rFonts w:ascii="Times New Roman" w:eastAsiaTheme="minorHAnsi" w:hAnsi="Times New Roman" w:cs="Times New Roman"/>
          <w:sz w:val="24"/>
          <w:szCs w:val="24"/>
          <w:lang w:eastAsia="en-US"/>
        </w:rPr>
      </w:pPr>
    </w:p>
    <w:p w14:paraId="4C86BCB2" w14:textId="6801D739" w:rsidR="00BC0C71" w:rsidRDefault="00BC0C71"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3EE4CA8E" w:rsidR="002352BF" w:rsidRPr="005E2223" w:rsidRDefault="005E2223" w:rsidP="005E2223">
      <w:pPr>
        <w:spacing w:after="0" w:line="240" w:lineRule="auto"/>
        <w:ind w:left="216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6.4.1</w:t>
      </w:r>
      <w:r>
        <w:rPr>
          <w:rFonts w:ascii="Times New Roman" w:eastAsiaTheme="minorHAnsi" w:hAnsi="Times New Roman" w:cs="Times New Roman"/>
          <w:sz w:val="24"/>
          <w:szCs w:val="24"/>
          <w:lang w:eastAsia="en-US"/>
        </w:rPr>
        <w:tab/>
      </w:r>
      <w:r w:rsidR="00433D36" w:rsidRPr="005E2223">
        <w:rPr>
          <w:rFonts w:ascii="Times New Roman" w:eastAsiaTheme="minorHAnsi" w:hAnsi="Times New Roman" w:cs="Times New Roman"/>
          <w:sz w:val="24"/>
          <w:szCs w:val="24"/>
          <w:lang w:eastAsia="en-US"/>
        </w:rPr>
        <w:t xml:space="preserve">CentRes will implement an event-driven architecture </w:t>
      </w:r>
      <w:r w:rsidR="002352BF" w:rsidRPr="005E2223">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5E2223">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6F80926D" w:rsidR="005509F7" w:rsidRPr="005E2223" w:rsidRDefault="005E2223" w:rsidP="005E222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6.4.2   </w:t>
      </w:r>
      <w:r w:rsidR="00CD145B" w:rsidRPr="005E2223">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87E4E67" w:rsidR="006D1284"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6D1284" w:rsidRPr="00D7736D">
        <w:rPr>
          <w:rFonts w:ascii="Times New Roman" w:eastAsiaTheme="minorHAnsi" w:hAnsi="Times New Roman" w:cs="Times New Roman"/>
          <w:b/>
          <w:bCs/>
          <w:sz w:val="24"/>
          <w:szCs w:val="24"/>
          <w:lang w:eastAsia="en-US"/>
        </w:rPr>
        <w:t xml:space="preserve">Database </w:t>
      </w:r>
    </w:p>
    <w:p w14:paraId="25B3206F" w14:textId="708C0F92"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MySQL can improve the efficiency of the database</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lastRenderedPageBreak/>
        <w:t>Figure 2- Entity Relationship Diagram (Draft</w:t>
      </w:r>
      <w:r w:rsidR="005509F7" w:rsidRPr="004420FD">
        <w:rPr>
          <w:rFonts w:ascii="Times New Roman" w:hAnsi="Times New Roman" w:cs="Times New Roman"/>
        </w:rPr>
        <w:t>)</w:t>
      </w:r>
    </w:p>
    <w:p w14:paraId="5B9DD0EE" w14:textId="0FC86E54" w:rsidR="00EA5A63"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9844C8" w:rsidRPr="00D7736D">
        <w:rPr>
          <w:rFonts w:ascii="Times New Roman" w:eastAsiaTheme="minorHAnsi" w:hAnsi="Times New Roman" w:cs="Times New Roman"/>
          <w:b/>
          <w:bCs/>
          <w:sz w:val="24"/>
          <w:szCs w:val="24"/>
          <w:lang w:eastAsia="en-US"/>
        </w:rPr>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0ABAA1CB" w14:textId="237B098A" w:rsidR="00CE32CB" w:rsidRPr="004420FD" w:rsidRDefault="005509F7" w:rsidP="00BC0C71">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lastRenderedPageBreak/>
        <w:t>Figure 3- Class Diagram (Draft)</w:t>
      </w:r>
    </w:p>
    <w:p w14:paraId="26B5B6C1" w14:textId="455FBAF9" w:rsidR="00291FF8" w:rsidRPr="00D7736D" w:rsidRDefault="00D7736D" w:rsidP="00D7736D">
      <w:pPr>
        <w:spacing w:after="0" w:line="240" w:lineRule="auto"/>
        <w:rPr>
          <w:rFonts w:ascii="Times New Roman" w:eastAsiaTheme="minorHAnsi" w:hAnsi="Times New Roman" w:cs="Times New Roman"/>
          <w:b/>
          <w:bCs/>
          <w:sz w:val="24"/>
          <w:szCs w:val="24"/>
          <w:lang w:eastAsia="en-US"/>
        </w:rPr>
      </w:pPr>
      <w:r w:rsidRPr="00D7736D">
        <w:rPr>
          <w:rFonts w:ascii="Times New Roman" w:eastAsiaTheme="minorHAnsi" w:hAnsi="Times New Roman" w:cs="Times New Roman"/>
          <w:b/>
          <w:bCs/>
          <w:sz w:val="24"/>
          <w:szCs w:val="24"/>
          <w:lang w:eastAsia="en-US"/>
        </w:rPr>
        <w:t xml:space="preserve">6.7 </w:t>
      </w:r>
      <w:r w:rsidR="00291FF8" w:rsidRPr="00D7736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4E6C707E" w:rsidR="009844C8" w:rsidRPr="004420FD" w:rsidRDefault="00AF58F0" w:rsidP="003E6C2E">
      <w:pPr>
        <w:spacing w:after="0" w:line="240" w:lineRule="auto"/>
        <w:ind w:left="720" w:firstLine="720"/>
        <w:rPr>
          <w:rFonts w:ascii="Times New Roman" w:eastAsiaTheme="minorHAnsi" w:hAnsi="Times New Roman" w:cs="Times New Roman"/>
          <w:sz w:val="24"/>
          <w:szCs w:val="24"/>
          <w:lang w:eastAsia="en-US"/>
        </w:rPr>
      </w:pPr>
      <w:r w:rsidRPr="00AF58F0">
        <w:rPr>
          <w:rFonts w:ascii="Times New Roman" w:eastAsiaTheme="minorHAnsi" w:hAnsi="Times New Roman" w:cs="Times New Roman"/>
          <w:noProof/>
          <w:sz w:val="24"/>
          <w:szCs w:val="24"/>
          <w:lang w:eastAsia="en-US"/>
        </w:rPr>
        <w:drawing>
          <wp:inline distT="0" distB="0" distL="0" distR="0" wp14:anchorId="45144E6A" wp14:editId="7E96577D">
            <wp:extent cx="5322498" cy="31679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339216" cy="3177861"/>
                    </a:xfrm>
                    <a:prstGeom prst="rect">
                      <a:avLst/>
                    </a:prstGeom>
                  </pic:spPr>
                </pic:pic>
              </a:graphicData>
            </a:graphic>
          </wp:inline>
        </w:drawing>
      </w:r>
    </w:p>
    <w:p w14:paraId="6661CA44" w14:textId="3A096018" w:rsidR="00E54A0E" w:rsidRPr="000232F3" w:rsidRDefault="003E6C2E" w:rsidP="000232F3">
      <w:pPr>
        <w:pStyle w:val="Caption"/>
        <w:ind w:left="1584" w:firstLine="576"/>
        <w:jc w:val="center"/>
        <w:rPr>
          <w:rFonts w:ascii="Times New Roman" w:hAnsi="Times New Roman" w:cs="Times New Roman"/>
        </w:rPr>
      </w:pPr>
      <w:r w:rsidRPr="004420FD">
        <w:rPr>
          <w:rFonts w:ascii="Times New Roman" w:hAnsi="Times New Roman" w:cs="Times New Roman"/>
        </w:rPr>
        <w:t>Figure 4- Data Flow Diagram</w:t>
      </w:r>
    </w:p>
    <w:p w14:paraId="298F7A8A" w14:textId="77777777" w:rsidR="00E54A0E" w:rsidRPr="004420FD" w:rsidRDefault="00E54A0E" w:rsidP="003E6C2E">
      <w:pPr>
        <w:spacing w:after="0" w:line="240" w:lineRule="auto"/>
        <w:rPr>
          <w:rFonts w:ascii="Times New Roman" w:eastAsiaTheme="minorHAnsi" w:hAnsi="Times New Roman" w:cs="Times New Roman"/>
          <w:sz w:val="24"/>
          <w:szCs w:val="24"/>
          <w:lang w:eastAsia="en-US"/>
        </w:rPr>
      </w:pPr>
    </w:p>
    <w:p w14:paraId="4831E2A0" w14:textId="3BE1FB3F" w:rsidR="009844C8" w:rsidRPr="0005066E" w:rsidRDefault="0005066E" w:rsidP="0005066E">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9844C8" w:rsidRPr="0005066E">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4F20C290" w14:textId="5467CF24" w:rsidR="00530DA8" w:rsidRPr="00BC0C71" w:rsidRDefault="007816A1" w:rsidP="00BC0C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lastRenderedPageBreak/>
        <w:tab/>
      </w:r>
      <w:r w:rsidRPr="004420FD">
        <w:rPr>
          <w:rFonts w:ascii="Times New Roman" w:hAnsi="Times New Roman" w:cs="Times New Roman"/>
        </w:rPr>
        <w:t>Figure 5- Financial Report Example</w:t>
      </w:r>
    </w:p>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9D215" w14:textId="77777777" w:rsidR="00F87E36" w:rsidRDefault="00F87E36" w:rsidP="00A06D17">
      <w:pPr>
        <w:spacing w:after="0" w:line="240" w:lineRule="auto"/>
      </w:pPr>
      <w:r>
        <w:separator/>
      </w:r>
    </w:p>
  </w:endnote>
  <w:endnote w:type="continuationSeparator" w:id="0">
    <w:p w14:paraId="50362696" w14:textId="77777777" w:rsidR="00F87E36" w:rsidRDefault="00F87E36"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9A134" w14:textId="77777777" w:rsidR="00F87E36" w:rsidRDefault="00F87E36" w:rsidP="00A06D17">
      <w:pPr>
        <w:spacing w:after="0" w:line="240" w:lineRule="auto"/>
      </w:pPr>
      <w:r>
        <w:separator/>
      </w:r>
    </w:p>
  </w:footnote>
  <w:footnote w:type="continuationSeparator" w:id="0">
    <w:p w14:paraId="6216EF81" w14:textId="77777777" w:rsidR="00F87E36" w:rsidRDefault="00F87E36"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D54BD"/>
    <w:multiLevelType w:val="multilevel"/>
    <w:tmpl w:val="33EEB91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CB314B"/>
    <w:multiLevelType w:val="multilevel"/>
    <w:tmpl w:val="812CDCD0"/>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5130F5"/>
    <w:multiLevelType w:val="multilevel"/>
    <w:tmpl w:val="AB5C5BAE"/>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985908"/>
    <w:multiLevelType w:val="multilevel"/>
    <w:tmpl w:val="BCACC34C"/>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2883059">
    <w:abstractNumId w:val="0"/>
  </w:num>
  <w:num w:numId="2" w16cid:durableId="1508134193">
    <w:abstractNumId w:val="12"/>
  </w:num>
  <w:num w:numId="3" w16cid:durableId="1374577228">
    <w:abstractNumId w:val="17"/>
  </w:num>
  <w:num w:numId="4" w16cid:durableId="1756323123">
    <w:abstractNumId w:val="9"/>
  </w:num>
  <w:num w:numId="5" w16cid:durableId="1788310468">
    <w:abstractNumId w:val="11"/>
  </w:num>
  <w:num w:numId="6" w16cid:durableId="1686786693">
    <w:abstractNumId w:val="10"/>
  </w:num>
  <w:num w:numId="7" w16cid:durableId="1720471266">
    <w:abstractNumId w:val="16"/>
  </w:num>
  <w:num w:numId="8" w16cid:durableId="1993170280">
    <w:abstractNumId w:val="3"/>
  </w:num>
  <w:num w:numId="9" w16cid:durableId="1031031933">
    <w:abstractNumId w:val="15"/>
  </w:num>
  <w:num w:numId="10" w16cid:durableId="1590844098">
    <w:abstractNumId w:val="7"/>
  </w:num>
  <w:num w:numId="11" w16cid:durableId="1088771068">
    <w:abstractNumId w:val="1"/>
  </w:num>
  <w:num w:numId="12" w16cid:durableId="411314527">
    <w:abstractNumId w:val="14"/>
  </w:num>
  <w:num w:numId="13" w16cid:durableId="804738286">
    <w:abstractNumId w:val="2"/>
  </w:num>
  <w:num w:numId="14" w16cid:durableId="654262140">
    <w:abstractNumId w:val="13"/>
  </w:num>
  <w:num w:numId="15" w16cid:durableId="128715818">
    <w:abstractNumId w:val="5"/>
  </w:num>
  <w:num w:numId="16" w16cid:durableId="10746680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7012596">
    <w:abstractNumId w:val="6"/>
  </w:num>
  <w:num w:numId="18" w16cid:durableId="1909218920">
    <w:abstractNumId w:val="18"/>
  </w:num>
  <w:num w:numId="19" w16cid:durableId="1198740337">
    <w:abstractNumId w:val="8"/>
  </w:num>
  <w:num w:numId="20" w16cid:durableId="1308825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232F3"/>
    <w:rsid w:val="000337E4"/>
    <w:rsid w:val="00033B71"/>
    <w:rsid w:val="000406AB"/>
    <w:rsid w:val="00041B62"/>
    <w:rsid w:val="00043C04"/>
    <w:rsid w:val="0005066E"/>
    <w:rsid w:val="00060F2B"/>
    <w:rsid w:val="00075606"/>
    <w:rsid w:val="000879FE"/>
    <w:rsid w:val="000B24CC"/>
    <w:rsid w:val="000D587F"/>
    <w:rsid w:val="000E0088"/>
    <w:rsid w:val="000E06F3"/>
    <w:rsid w:val="00102AB2"/>
    <w:rsid w:val="00102C6F"/>
    <w:rsid w:val="00114877"/>
    <w:rsid w:val="001205A0"/>
    <w:rsid w:val="00136011"/>
    <w:rsid w:val="00147103"/>
    <w:rsid w:val="00183FC7"/>
    <w:rsid w:val="001A5523"/>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85388"/>
    <w:rsid w:val="00291FF8"/>
    <w:rsid w:val="002B2118"/>
    <w:rsid w:val="002C2724"/>
    <w:rsid w:val="002E709D"/>
    <w:rsid w:val="002F35B9"/>
    <w:rsid w:val="002F5F56"/>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0DA8"/>
    <w:rsid w:val="005326EF"/>
    <w:rsid w:val="005402C6"/>
    <w:rsid w:val="00544EC3"/>
    <w:rsid w:val="00547269"/>
    <w:rsid w:val="005509F7"/>
    <w:rsid w:val="00556B79"/>
    <w:rsid w:val="00566044"/>
    <w:rsid w:val="00584D61"/>
    <w:rsid w:val="005A1391"/>
    <w:rsid w:val="005B5A05"/>
    <w:rsid w:val="005C1601"/>
    <w:rsid w:val="005E05F5"/>
    <w:rsid w:val="005E2223"/>
    <w:rsid w:val="005E70BD"/>
    <w:rsid w:val="005F7BBB"/>
    <w:rsid w:val="00603EF8"/>
    <w:rsid w:val="00616265"/>
    <w:rsid w:val="00640F6B"/>
    <w:rsid w:val="00647789"/>
    <w:rsid w:val="006732BA"/>
    <w:rsid w:val="00683D61"/>
    <w:rsid w:val="00694C4F"/>
    <w:rsid w:val="006B3B89"/>
    <w:rsid w:val="006C39F8"/>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A228D"/>
    <w:rsid w:val="009C56A2"/>
    <w:rsid w:val="009D7645"/>
    <w:rsid w:val="009E5F82"/>
    <w:rsid w:val="009E7BD6"/>
    <w:rsid w:val="009F3059"/>
    <w:rsid w:val="009F3235"/>
    <w:rsid w:val="00A06D17"/>
    <w:rsid w:val="00A1388D"/>
    <w:rsid w:val="00A20E8D"/>
    <w:rsid w:val="00A23B29"/>
    <w:rsid w:val="00A40BDD"/>
    <w:rsid w:val="00A412A7"/>
    <w:rsid w:val="00A46D53"/>
    <w:rsid w:val="00A52A3D"/>
    <w:rsid w:val="00A63EE7"/>
    <w:rsid w:val="00A839B8"/>
    <w:rsid w:val="00A85FC8"/>
    <w:rsid w:val="00A9147B"/>
    <w:rsid w:val="00A92062"/>
    <w:rsid w:val="00A92E23"/>
    <w:rsid w:val="00AA72A6"/>
    <w:rsid w:val="00AB0D01"/>
    <w:rsid w:val="00AB67CD"/>
    <w:rsid w:val="00AC1C36"/>
    <w:rsid w:val="00AD02E9"/>
    <w:rsid w:val="00AD46A1"/>
    <w:rsid w:val="00AF58F0"/>
    <w:rsid w:val="00B125F0"/>
    <w:rsid w:val="00B33198"/>
    <w:rsid w:val="00B350A7"/>
    <w:rsid w:val="00B3695D"/>
    <w:rsid w:val="00B4562B"/>
    <w:rsid w:val="00B52D23"/>
    <w:rsid w:val="00B5373A"/>
    <w:rsid w:val="00B54D03"/>
    <w:rsid w:val="00B5669F"/>
    <w:rsid w:val="00B7004D"/>
    <w:rsid w:val="00B70409"/>
    <w:rsid w:val="00B96C58"/>
    <w:rsid w:val="00BB1430"/>
    <w:rsid w:val="00BC0C71"/>
    <w:rsid w:val="00BD38BE"/>
    <w:rsid w:val="00BE165B"/>
    <w:rsid w:val="00BE43B4"/>
    <w:rsid w:val="00BF0E34"/>
    <w:rsid w:val="00C31492"/>
    <w:rsid w:val="00C71DB8"/>
    <w:rsid w:val="00C75A21"/>
    <w:rsid w:val="00C774E3"/>
    <w:rsid w:val="00C802FA"/>
    <w:rsid w:val="00C84F87"/>
    <w:rsid w:val="00C936E8"/>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36D"/>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54A0E"/>
    <w:rsid w:val="00E63133"/>
    <w:rsid w:val="00E677C2"/>
    <w:rsid w:val="00E85515"/>
    <w:rsid w:val="00E918C7"/>
    <w:rsid w:val="00E9707B"/>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87E36"/>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Carson Pribble</cp:lastModifiedBy>
  <cp:revision>69</cp:revision>
  <dcterms:created xsi:type="dcterms:W3CDTF">2022-10-30T19:14:00Z</dcterms:created>
  <dcterms:modified xsi:type="dcterms:W3CDTF">2022-11-03T22:23:00Z</dcterms:modified>
</cp:coreProperties>
</file>