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CC6" w:rsidRPr="00120CC6" w:rsidRDefault="00120CC6" w:rsidP="00120CC6">
      <w:pPr>
        <w:widowControl/>
        <w:shd w:val="clear" w:color="auto" w:fill="A8AFB9"/>
        <w:spacing w:before="100" w:beforeAutospacing="1" w:after="100" w:afterAutospacing="1"/>
        <w:jc w:val="left"/>
        <w:textAlignment w:val="top"/>
        <w:outlineLvl w:val="1"/>
        <w:rPr>
          <w:rFonts w:ascii="Arial" w:eastAsia="宋体" w:hAnsi="Arial" w:cs="Arial"/>
          <w:color w:val="333333"/>
          <w:kern w:val="36"/>
          <w:szCs w:val="21"/>
        </w:rPr>
      </w:pPr>
      <w:r w:rsidRPr="00120CC6">
        <w:rPr>
          <w:rFonts w:ascii="Arial" w:eastAsia="宋体" w:hAnsi="Arial" w:cs="Arial"/>
          <w:color w:val="333333"/>
          <w:kern w:val="36"/>
          <w:szCs w:val="21"/>
        </w:rPr>
        <w:t>雷公</w:t>
      </w:r>
      <w:proofErr w:type="gramStart"/>
      <w:r w:rsidRPr="00120CC6">
        <w:rPr>
          <w:rFonts w:ascii="Arial" w:eastAsia="宋体" w:hAnsi="Arial" w:cs="Arial"/>
          <w:color w:val="333333"/>
          <w:kern w:val="36"/>
          <w:szCs w:val="21"/>
        </w:rPr>
        <w:t>论趋势</w:t>
      </w:r>
      <w:proofErr w:type="gramEnd"/>
      <w:r w:rsidRPr="00120CC6">
        <w:rPr>
          <w:rFonts w:ascii="Arial" w:eastAsia="宋体" w:hAnsi="Arial" w:cs="Arial"/>
          <w:color w:val="333333"/>
          <w:kern w:val="36"/>
          <w:szCs w:val="21"/>
        </w:rPr>
        <w:t>之三：引力回归</w:t>
      </w:r>
    </w:p>
    <w:p w:rsidR="00120CC6" w:rsidRPr="00120CC6" w:rsidRDefault="00120CC6" w:rsidP="00120CC6">
      <w:pPr>
        <w:widowControl/>
        <w:shd w:val="clear" w:color="auto" w:fill="A8AFB9"/>
        <w:jc w:val="left"/>
        <w:textAlignment w:val="top"/>
        <w:rPr>
          <w:rFonts w:ascii="Arial" w:eastAsia="宋体" w:hAnsi="Arial" w:cs="Arial"/>
          <w:color w:val="333333"/>
          <w:kern w:val="0"/>
          <w:szCs w:val="21"/>
        </w:rPr>
      </w:pPr>
      <w:r w:rsidRPr="00120CC6">
        <w:rPr>
          <w:rFonts w:ascii="Arial" w:eastAsia="宋体" w:hAnsi="Arial" w:cs="Arial"/>
          <w:color w:val="333333"/>
          <w:kern w:val="0"/>
          <w:szCs w:val="21"/>
        </w:rPr>
        <w:t>2015</w:t>
      </w:r>
      <w:r w:rsidRPr="00120CC6">
        <w:rPr>
          <w:rFonts w:ascii="Arial" w:eastAsia="宋体" w:hAnsi="Arial" w:cs="Arial"/>
          <w:color w:val="333333"/>
          <w:kern w:val="0"/>
          <w:szCs w:val="21"/>
        </w:rPr>
        <w:t>年</w:t>
      </w:r>
      <w:r w:rsidRPr="00120CC6">
        <w:rPr>
          <w:rFonts w:ascii="Arial" w:eastAsia="宋体" w:hAnsi="Arial" w:cs="Arial"/>
          <w:color w:val="333333"/>
          <w:kern w:val="0"/>
          <w:szCs w:val="21"/>
        </w:rPr>
        <w:t>11</w:t>
      </w:r>
      <w:r w:rsidRPr="00120CC6">
        <w:rPr>
          <w:rFonts w:ascii="Arial" w:eastAsia="宋体" w:hAnsi="Arial" w:cs="Arial"/>
          <w:color w:val="333333"/>
          <w:kern w:val="0"/>
          <w:szCs w:val="21"/>
        </w:rPr>
        <w:t>月</w:t>
      </w:r>
      <w:r w:rsidRPr="00120CC6">
        <w:rPr>
          <w:rFonts w:ascii="Arial" w:eastAsia="宋体" w:hAnsi="Arial" w:cs="Arial"/>
          <w:color w:val="333333"/>
          <w:kern w:val="0"/>
          <w:szCs w:val="21"/>
        </w:rPr>
        <w:t>26</w:t>
      </w:r>
      <w:r w:rsidRPr="00120CC6">
        <w:rPr>
          <w:rFonts w:ascii="Arial" w:eastAsia="宋体" w:hAnsi="Arial" w:cs="Arial"/>
          <w:color w:val="333333"/>
          <w:kern w:val="0"/>
          <w:szCs w:val="21"/>
        </w:rPr>
        <w:t>日</w:t>
      </w:r>
      <w:r w:rsidRPr="00120CC6">
        <w:rPr>
          <w:rFonts w:ascii="Arial" w:eastAsia="宋体" w:hAnsi="Arial" w:cs="Arial"/>
          <w:color w:val="333333"/>
          <w:kern w:val="0"/>
          <w:szCs w:val="21"/>
        </w:rPr>
        <w:t xml:space="preserve"> 12:42 </w:t>
      </w:r>
      <w:r w:rsidRPr="00120CC6">
        <w:rPr>
          <w:rFonts w:ascii="Arial" w:eastAsia="宋体" w:hAnsi="Arial" w:cs="Arial"/>
          <w:color w:val="333333"/>
          <w:kern w:val="0"/>
          <w:szCs w:val="21"/>
        </w:rPr>
        <w:t>阅读</w:t>
      </w:r>
      <w:r w:rsidRPr="00120CC6">
        <w:rPr>
          <w:rFonts w:ascii="Arial" w:eastAsia="宋体" w:hAnsi="Arial" w:cs="Arial"/>
          <w:color w:val="333333"/>
          <w:kern w:val="0"/>
          <w:szCs w:val="21"/>
        </w:rPr>
        <w:t xml:space="preserve"> 60648 </w:t>
      </w:r>
    </w:p>
    <w:p w:rsidR="00120CC6" w:rsidRPr="00120CC6" w:rsidRDefault="00120CC6" w:rsidP="00120CC6">
      <w:pPr>
        <w:widowControl/>
        <w:shd w:val="clear" w:color="auto" w:fill="A8AFB9"/>
        <w:spacing w:before="100" w:beforeAutospacing="1" w:after="100" w:afterAutospacing="1"/>
        <w:jc w:val="center"/>
        <w:textAlignment w:val="top"/>
        <w:rPr>
          <w:rFonts w:ascii="Arial" w:eastAsia="宋体" w:hAnsi="Arial" w:cs="Arial"/>
          <w:color w:val="333333"/>
          <w:kern w:val="0"/>
          <w:szCs w:val="21"/>
        </w:rPr>
      </w:pPr>
      <w:r w:rsidRPr="00120CC6">
        <w:rPr>
          <w:rFonts w:ascii="Arial" w:eastAsia="宋体" w:hAnsi="Arial" w:cs="Arial"/>
          <w:noProof/>
          <w:color w:val="333333"/>
          <w:kern w:val="0"/>
          <w:szCs w:val="21"/>
        </w:rPr>
        <w:drawing>
          <wp:inline distT="0" distB="0" distL="0" distR="0">
            <wp:extent cx="10161905" cy="5478145"/>
            <wp:effectExtent l="0" t="0" r="0" b="8255"/>
            <wp:docPr id="3" name="图片 3" descr="http://ww1.sinaimg.cn/large/4f5204c2gw1eydku2wl5yj20tn0fzdl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1.sinaimg.cn/large/4f5204c2gw1eydku2wl5yj20tn0fzdl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61905" cy="5478145"/>
                    </a:xfrm>
                    <a:prstGeom prst="rect">
                      <a:avLst/>
                    </a:prstGeom>
                    <a:noFill/>
                    <a:ln>
                      <a:noFill/>
                    </a:ln>
                  </pic:spPr>
                </pic:pic>
              </a:graphicData>
            </a:graphic>
          </wp:inline>
        </w:drawing>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color w:val="333333"/>
          <w:kern w:val="0"/>
          <w:szCs w:val="21"/>
        </w:rPr>
        <w:t>上两篇文章讨论了什么是趋势，以及如何预判和跟踪趋势。理论上说，只要趋势在，不怕没机会。但就怕买在了山顶上、卖在了山脚下。之所以会买在山顶上是因为不知山有多高、谷有多深。本篇就来探讨一下这个问题。</w:t>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color w:val="333333"/>
          <w:kern w:val="0"/>
          <w:szCs w:val="21"/>
        </w:rPr>
        <w:t>做交易</w:t>
      </w:r>
      <w:proofErr w:type="gramStart"/>
      <w:r w:rsidRPr="00120CC6">
        <w:rPr>
          <w:rFonts w:ascii="Arial" w:eastAsia="宋体" w:hAnsi="Arial" w:cs="Arial"/>
          <w:color w:val="333333"/>
          <w:kern w:val="0"/>
          <w:szCs w:val="21"/>
        </w:rPr>
        <w:t>最悲催</w:t>
      </w:r>
      <w:proofErr w:type="gramEnd"/>
      <w:r w:rsidRPr="00120CC6">
        <w:rPr>
          <w:rFonts w:ascii="Arial" w:eastAsia="宋体" w:hAnsi="Arial" w:cs="Arial"/>
          <w:color w:val="333333"/>
          <w:kern w:val="0"/>
          <w:szCs w:val="21"/>
        </w:rPr>
        <w:t>的事情莫过于</w:t>
      </w:r>
      <w:r w:rsidRPr="00120CC6">
        <w:rPr>
          <w:rFonts w:ascii="Arial" w:eastAsia="宋体" w:hAnsi="Arial" w:cs="Arial"/>
          <w:color w:val="333333"/>
          <w:kern w:val="0"/>
          <w:szCs w:val="21"/>
        </w:rPr>
        <w:t>“</w:t>
      </w:r>
      <w:r w:rsidRPr="00120CC6">
        <w:rPr>
          <w:rFonts w:ascii="Arial" w:eastAsia="宋体" w:hAnsi="Arial" w:cs="Arial"/>
          <w:color w:val="333333"/>
          <w:kern w:val="0"/>
          <w:szCs w:val="21"/>
        </w:rPr>
        <w:t>买在山顶上</w:t>
      </w:r>
      <w:r w:rsidRPr="00120CC6">
        <w:rPr>
          <w:rFonts w:ascii="Arial" w:eastAsia="宋体" w:hAnsi="Arial" w:cs="Arial"/>
          <w:color w:val="333333"/>
          <w:kern w:val="0"/>
          <w:szCs w:val="21"/>
        </w:rPr>
        <w:t>”</w:t>
      </w:r>
      <w:r w:rsidRPr="00120CC6">
        <w:rPr>
          <w:rFonts w:ascii="Arial" w:eastAsia="宋体" w:hAnsi="Arial" w:cs="Arial"/>
          <w:color w:val="333333"/>
          <w:kern w:val="0"/>
          <w:szCs w:val="21"/>
        </w:rPr>
        <w:t>和</w:t>
      </w:r>
      <w:r w:rsidRPr="00120CC6">
        <w:rPr>
          <w:rFonts w:ascii="Arial" w:eastAsia="宋体" w:hAnsi="Arial" w:cs="Arial"/>
          <w:color w:val="333333"/>
          <w:kern w:val="0"/>
          <w:szCs w:val="21"/>
        </w:rPr>
        <w:t>“</w:t>
      </w:r>
      <w:r w:rsidRPr="00120CC6">
        <w:rPr>
          <w:rFonts w:ascii="Arial" w:eastAsia="宋体" w:hAnsi="Arial" w:cs="Arial"/>
          <w:color w:val="333333"/>
          <w:kern w:val="0"/>
          <w:szCs w:val="21"/>
        </w:rPr>
        <w:t>卖在山脚下</w:t>
      </w:r>
      <w:r w:rsidRPr="00120CC6">
        <w:rPr>
          <w:rFonts w:ascii="Arial" w:eastAsia="宋体" w:hAnsi="Arial" w:cs="Arial"/>
          <w:color w:val="333333"/>
          <w:kern w:val="0"/>
          <w:szCs w:val="21"/>
        </w:rPr>
        <w:t>”</w:t>
      </w:r>
      <w:r w:rsidRPr="00120CC6">
        <w:rPr>
          <w:rFonts w:ascii="Arial" w:eastAsia="宋体" w:hAnsi="Arial" w:cs="Arial"/>
          <w:color w:val="333333"/>
          <w:kern w:val="0"/>
          <w:szCs w:val="21"/>
        </w:rPr>
        <w:t>这两件事，</w:t>
      </w:r>
      <w:r w:rsidRPr="00120CC6">
        <w:rPr>
          <w:rFonts w:ascii="Arial" w:eastAsia="宋体" w:hAnsi="Arial" w:cs="Arial"/>
          <w:b/>
          <w:bCs/>
          <w:color w:val="333333"/>
          <w:kern w:val="0"/>
          <w:szCs w:val="21"/>
        </w:rPr>
        <w:t>之所以会买在山顶上是因为不知山有多高，之所以会卖在山脚下是因为不知谷有多深</w:t>
      </w:r>
      <w:r w:rsidRPr="00120CC6">
        <w:rPr>
          <w:rFonts w:ascii="Arial" w:eastAsia="宋体" w:hAnsi="Arial" w:cs="Arial"/>
          <w:color w:val="333333"/>
          <w:kern w:val="0"/>
          <w:szCs w:val="21"/>
        </w:rPr>
        <w:t>。</w:t>
      </w:r>
      <w:proofErr w:type="gramStart"/>
      <w:r w:rsidRPr="00120CC6">
        <w:rPr>
          <w:rFonts w:ascii="Arial" w:eastAsia="宋体" w:hAnsi="Arial" w:cs="Arial"/>
          <w:color w:val="333333"/>
          <w:kern w:val="0"/>
          <w:szCs w:val="21"/>
        </w:rPr>
        <w:t>股语道</w:t>
      </w:r>
      <w:proofErr w:type="gramEnd"/>
      <w:r w:rsidRPr="00120CC6">
        <w:rPr>
          <w:rFonts w:ascii="Arial" w:eastAsia="宋体" w:hAnsi="Arial" w:cs="Arial"/>
          <w:color w:val="333333"/>
          <w:kern w:val="0"/>
          <w:szCs w:val="21"/>
        </w:rPr>
        <w:t>：别人恐慌我贪婪，别人贪婪我恐慌。一个合格的交易者必须要有一个武器来衡量山峰的高度（市场有多贪婪）和山谷的深度（市场有多恐慌）。</w:t>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color w:val="333333"/>
          <w:kern w:val="0"/>
          <w:szCs w:val="21"/>
        </w:rPr>
        <w:t>去年进场的股民是很幸运的，在一年之内体会到了这两种极端。</w:t>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color w:val="333333"/>
          <w:kern w:val="0"/>
          <w:szCs w:val="21"/>
        </w:rPr>
        <w:lastRenderedPageBreak/>
        <w:t>前面的文章里我说过，趋势是由市场成本不断提高或降低形成的。均线就是市场成本的量器，均线不断走高的过程就是市场成本不断提高的过程，反之就是降低的过程。但是，市场成本是分层的。怎么理解？</w:t>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color w:val="333333"/>
          <w:kern w:val="0"/>
          <w:szCs w:val="21"/>
        </w:rPr>
        <w:t>我们可以把短期均线的变化理解成市场短期成本的变化，长期均线的变化就是市场长期成本的变化，这就是市场成本分层。有了这个理论依据之后，我们就可以</w:t>
      </w:r>
      <w:r w:rsidRPr="00120CC6">
        <w:rPr>
          <w:rFonts w:ascii="Arial" w:eastAsia="宋体" w:hAnsi="Arial" w:cs="Arial"/>
          <w:b/>
          <w:bCs/>
          <w:color w:val="C00000"/>
          <w:kern w:val="0"/>
          <w:szCs w:val="21"/>
        </w:rPr>
        <w:t>通过观察短期均线与长期均线之间的偏离程度来判断市场贪婪或恐慌的程度</w:t>
      </w:r>
      <w:r w:rsidRPr="00120CC6">
        <w:rPr>
          <w:rFonts w:ascii="Arial" w:eastAsia="宋体" w:hAnsi="Arial" w:cs="Arial"/>
          <w:color w:val="333333"/>
          <w:kern w:val="0"/>
          <w:szCs w:val="21"/>
        </w:rPr>
        <w:t>。事实上</w:t>
      </w:r>
      <w:r w:rsidRPr="00120CC6">
        <w:rPr>
          <w:rFonts w:ascii="Arial" w:eastAsia="宋体" w:hAnsi="Arial" w:cs="Arial"/>
          <w:color w:val="333333"/>
          <w:kern w:val="0"/>
          <w:szCs w:val="21"/>
        </w:rPr>
        <w:t>MACD</w:t>
      </w:r>
      <w:r w:rsidRPr="00120CC6">
        <w:rPr>
          <w:rFonts w:ascii="Arial" w:eastAsia="宋体" w:hAnsi="Arial" w:cs="Arial"/>
          <w:color w:val="333333"/>
          <w:kern w:val="0"/>
          <w:szCs w:val="21"/>
        </w:rPr>
        <w:t>指标就是一个偏离度指标，它衡量的是</w:t>
      </w:r>
      <w:r w:rsidRPr="00120CC6">
        <w:rPr>
          <w:rFonts w:ascii="Arial" w:eastAsia="宋体" w:hAnsi="Arial" w:cs="Arial"/>
          <w:color w:val="333333"/>
          <w:kern w:val="0"/>
          <w:szCs w:val="21"/>
        </w:rPr>
        <w:t>EMA12</w:t>
      </w:r>
      <w:r w:rsidRPr="00120CC6">
        <w:rPr>
          <w:rFonts w:ascii="Arial" w:eastAsia="宋体" w:hAnsi="Arial" w:cs="Arial"/>
          <w:color w:val="333333"/>
          <w:kern w:val="0"/>
          <w:szCs w:val="21"/>
        </w:rPr>
        <w:t>与</w:t>
      </w:r>
      <w:r w:rsidRPr="00120CC6">
        <w:rPr>
          <w:rFonts w:ascii="Arial" w:eastAsia="宋体" w:hAnsi="Arial" w:cs="Arial"/>
          <w:color w:val="333333"/>
          <w:kern w:val="0"/>
          <w:szCs w:val="21"/>
        </w:rPr>
        <w:t>EMA26</w:t>
      </w:r>
      <w:r w:rsidRPr="00120CC6">
        <w:rPr>
          <w:rFonts w:ascii="Arial" w:eastAsia="宋体" w:hAnsi="Arial" w:cs="Arial"/>
          <w:color w:val="333333"/>
          <w:kern w:val="0"/>
          <w:szCs w:val="21"/>
        </w:rPr>
        <w:t>之间的偏离度差值。</w:t>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color w:val="333333"/>
          <w:kern w:val="0"/>
          <w:szCs w:val="21"/>
        </w:rPr>
        <w:t>经济学经典理论认为：价格围绕价值波动。而我认为，</w:t>
      </w:r>
      <w:r w:rsidRPr="00120CC6">
        <w:rPr>
          <w:rFonts w:ascii="Arial" w:eastAsia="宋体" w:hAnsi="Arial" w:cs="Arial"/>
          <w:b/>
          <w:bCs/>
          <w:color w:val="333333"/>
          <w:kern w:val="0"/>
          <w:szCs w:val="21"/>
        </w:rPr>
        <w:t>价格是围绕市场平均成本波动的</w:t>
      </w:r>
      <w:r w:rsidRPr="00120CC6">
        <w:rPr>
          <w:rFonts w:ascii="Arial" w:eastAsia="宋体" w:hAnsi="Arial" w:cs="Arial"/>
          <w:color w:val="333333"/>
          <w:kern w:val="0"/>
          <w:szCs w:val="21"/>
        </w:rPr>
        <w:t>。</w:t>
      </w:r>
      <w:r w:rsidRPr="00120CC6">
        <w:rPr>
          <w:rFonts w:ascii="Arial" w:eastAsia="宋体" w:hAnsi="Arial" w:cs="Arial"/>
          <w:b/>
          <w:bCs/>
          <w:color w:val="333333"/>
          <w:kern w:val="0"/>
          <w:szCs w:val="21"/>
        </w:rPr>
        <w:t>市场平均成本是最接近价值本质的东西，而价值是无法精确度量的</w:t>
      </w:r>
      <w:r w:rsidRPr="00120CC6">
        <w:rPr>
          <w:rFonts w:ascii="Arial" w:eastAsia="宋体" w:hAnsi="Arial" w:cs="Arial"/>
          <w:color w:val="333333"/>
          <w:kern w:val="0"/>
          <w:szCs w:val="21"/>
        </w:rPr>
        <w:t>。价格与成本之间的偏离程度就是</w:t>
      </w:r>
      <w:r w:rsidRPr="00120CC6">
        <w:rPr>
          <w:rFonts w:ascii="Arial" w:eastAsia="宋体" w:hAnsi="Arial" w:cs="Arial"/>
          <w:b/>
          <w:bCs/>
          <w:color w:val="333333"/>
          <w:kern w:val="0"/>
          <w:szCs w:val="21"/>
        </w:rPr>
        <w:t>乖离率</w:t>
      </w:r>
      <w:r w:rsidRPr="00120CC6">
        <w:rPr>
          <w:rFonts w:ascii="Arial" w:eastAsia="宋体" w:hAnsi="Arial" w:cs="Arial"/>
          <w:color w:val="333333"/>
          <w:kern w:val="0"/>
          <w:szCs w:val="21"/>
        </w:rPr>
        <w:t>。长期来看，价格偏离市场长期成本的乖离率越大越容易引发价格回归，我把它称之为</w:t>
      </w:r>
      <w:r w:rsidRPr="00120CC6">
        <w:rPr>
          <w:rFonts w:ascii="Arial" w:eastAsia="宋体" w:hAnsi="Arial" w:cs="Arial"/>
          <w:color w:val="333333"/>
          <w:kern w:val="0"/>
          <w:szCs w:val="21"/>
        </w:rPr>
        <w:t>“</w:t>
      </w:r>
      <w:r w:rsidRPr="00120CC6">
        <w:rPr>
          <w:rFonts w:ascii="Arial" w:eastAsia="宋体" w:hAnsi="Arial" w:cs="Arial"/>
          <w:b/>
          <w:bCs/>
          <w:color w:val="C00000"/>
          <w:kern w:val="0"/>
          <w:szCs w:val="21"/>
        </w:rPr>
        <w:t>引力回归</w:t>
      </w:r>
      <w:r w:rsidRPr="00120CC6">
        <w:rPr>
          <w:rFonts w:ascii="Arial" w:eastAsia="宋体" w:hAnsi="Arial" w:cs="Arial"/>
          <w:color w:val="333333"/>
          <w:kern w:val="0"/>
          <w:szCs w:val="21"/>
        </w:rPr>
        <w:t>”——</w:t>
      </w:r>
      <w:r w:rsidRPr="00120CC6">
        <w:rPr>
          <w:rFonts w:ascii="Arial" w:eastAsia="宋体" w:hAnsi="Arial" w:cs="Arial"/>
          <w:color w:val="333333"/>
          <w:kern w:val="0"/>
          <w:szCs w:val="21"/>
        </w:rPr>
        <w:t>市场平均成本就像地球引力一样吸引着价格。</w:t>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color w:val="333333"/>
          <w:kern w:val="0"/>
          <w:szCs w:val="21"/>
        </w:rPr>
        <w:t>有了上面这段论述，问题就好办了。</w:t>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color w:val="333333"/>
          <w:kern w:val="0"/>
          <w:szCs w:val="21"/>
        </w:rPr>
        <w:t>设定一条短期成本均线，比如</w:t>
      </w:r>
      <w:r w:rsidRPr="00120CC6">
        <w:rPr>
          <w:rFonts w:ascii="Arial" w:eastAsia="宋体" w:hAnsi="Arial" w:cs="Arial"/>
          <w:color w:val="333333"/>
          <w:kern w:val="0"/>
          <w:szCs w:val="21"/>
        </w:rPr>
        <w:t>MA5</w:t>
      </w:r>
      <w:r w:rsidRPr="00120CC6">
        <w:rPr>
          <w:rFonts w:ascii="Arial" w:eastAsia="宋体" w:hAnsi="Arial" w:cs="Arial"/>
          <w:color w:val="333333"/>
          <w:kern w:val="0"/>
          <w:szCs w:val="21"/>
        </w:rPr>
        <w:t>（</w:t>
      </w:r>
      <w:r w:rsidRPr="00120CC6">
        <w:rPr>
          <w:rFonts w:ascii="Arial" w:eastAsia="宋体" w:hAnsi="Arial" w:cs="Arial"/>
          <w:color w:val="333333"/>
          <w:kern w:val="0"/>
          <w:szCs w:val="21"/>
        </w:rPr>
        <w:t>5</w:t>
      </w:r>
      <w:r w:rsidRPr="00120CC6">
        <w:rPr>
          <w:rFonts w:ascii="Arial" w:eastAsia="宋体" w:hAnsi="Arial" w:cs="Arial"/>
          <w:color w:val="333333"/>
          <w:kern w:val="0"/>
          <w:szCs w:val="21"/>
        </w:rPr>
        <w:t>天成本）；设定一条长期成本均线，比如</w:t>
      </w:r>
      <w:r w:rsidRPr="00120CC6">
        <w:rPr>
          <w:rFonts w:ascii="Arial" w:eastAsia="宋体" w:hAnsi="Arial" w:cs="Arial"/>
          <w:color w:val="333333"/>
          <w:kern w:val="0"/>
          <w:szCs w:val="21"/>
        </w:rPr>
        <w:t>MA200</w:t>
      </w:r>
      <w:r w:rsidRPr="00120CC6">
        <w:rPr>
          <w:rFonts w:ascii="Arial" w:eastAsia="宋体" w:hAnsi="Arial" w:cs="Arial"/>
          <w:color w:val="333333"/>
          <w:kern w:val="0"/>
          <w:szCs w:val="21"/>
        </w:rPr>
        <w:t>（</w:t>
      </w:r>
      <w:r w:rsidRPr="00120CC6">
        <w:rPr>
          <w:rFonts w:ascii="Arial" w:eastAsia="宋体" w:hAnsi="Arial" w:cs="Arial"/>
          <w:color w:val="333333"/>
          <w:kern w:val="0"/>
          <w:szCs w:val="21"/>
        </w:rPr>
        <w:t>200</w:t>
      </w:r>
      <w:r w:rsidRPr="00120CC6">
        <w:rPr>
          <w:rFonts w:ascii="Arial" w:eastAsia="宋体" w:hAnsi="Arial" w:cs="Arial"/>
          <w:color w:val="333333"/>
          <w:kern w:val="0"/>
          <w:szCs w:val="21"/>
        </w:rPr>
        <w:t>天成本）。乖离率</w:t>
      </w:r>
      <w:r w:rsidRPr="00120CC6">
        <w:rPr>
          <w:rFonts w:ascii="Arial" w:eastAsia="宋体" w:hAnsi="Arial" w:cs="Arial"/>
          <w:color w:val="333333"/>
          <w:kern w:val="0"/>
          <w:szCs w:val="21"/>
        </w:rPr>
        <w:t>=</w:t>
      </w:r>
      <w:r w:rsidRPr="00120CC6">
        <w:rPr>
          <w:rFonts w:ascii="Arial" w:eastAsia="宋体" w:hAnsi="Arial" w:cs="Arial"/>
          <w:color w:val="333333"/>
          <w:kern w:val="0"/>
          <w:szCs w:val="21"/>
        </w:rPr>
        <w:t>（</w:t>
      </w:r>
      <w:r w:rsidRPr="00120CC6">
        <w:rPr>
          <w:rFonts w:ascii="Arial" w:eastAsia="宋体" w:hAnsi="Arial" w:cs="Arial"/>
          <w:color w:val="333333"/>
          <w:kern w:val="0"/>
          <w:szCs w:val="21"/>
        </w:rPr>
        <w:t>MA5-MA200)/MA200*100</w:t>
      </w:r>
      <w:r w:rsidRPr="00120CC6">
        <w:rPr>
          <w:rFonts w:ascii="Arial" w:eastAsia="宋体" w:hAnsi="Arial" w:cs="Arial"/>
          <w:color w:val="333333"/>
          <w:kern w:val="0"/>
          <w:szCs w:val="21"/>
        </w:rPr>
        <w:t>。把这个指标附在上证指数下面，请各位体会一下：</w:t>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noProof/>
          <w:color w:val="333333"/>
          <w:kern w:val="0"/>
          <w:szCs w:val="21"/>
        </w:rPr>
        <w:drawing>
          <wp:inline distT="0" distB="0" distL="0" distR="0">
            <wp:extent cx="7140575" cy="4707255"/>
            <wp:effectExtent l="0" t="0" r="3175" b="0"/>
            <wp:docPr id="2" name="图片 2" descr="http://ww3.sinaimg.cn/large/4f5204c2gw1eye9nfs3ozj20ku0dqa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3.sinaimg.cn/large/4f5204c2gw1eye9nfs3ozj20ku0dqac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0575" cy="4707255"/>
                    </a:xfrm>
                    <a:prstGeom prst="rect">
                      <a:avLst/>
                    </a:prstGeom>
                    <a:noFill/>
                    <a:ln>
                      <a:noFill/>
                    </a:ln>
                  </pic:spPr>
                </pic:pic>
              </a:graphicData>
            </a:graphic>
          </wp:inline>
        </w:drawing>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color w:val="333333"/>
          <w:kern w:val="0"/>
          <w:szCs w:val="21"/>
        </w:rPr>
        <w:lastRenderedPageBreak/>
        <w:t>我敢说，如果你懂了上面这些原理，如果有这个指标，</w:t>
      </w:r>
      <w:proofErr w:type="gramStart"/>
      <w:r w:rsidRPr="00120CC6">
        <w:rPr>
          <w:rFonts w:ascii="Arial" w:eastAsia="宋体" w:hAnsi="Arial" w:cs="Arial"/>
          <w:color w:val="333333"/>
          <w:kern w:val="0"/>
          <w:szCs w:val="21"/>
        </w:rPr>
        <w:t>我确保</w:t>
      </w:r>
      <w:proofErr w:type="gramEnd"/>
      <w:r w:rsidRPr="00120CC6">
        <w:rPr>
          <w:rFonts w:ascii="Arial" w:eastAsia="宋体" w:hAnsi="Arial" w:cs="Arial"/>
          <w:color w:val="333333"/>
          <w:kern w:val="0"/>
          <w:szCs w:val="21"/>
        </w:rPr>
        <w:t>你不会在</w:t>
      </w:r>
      <w:r w:rsidRPr="00120CC6">
        <w:rPr>
          <w:rFonts w:ascii="Arial" w:eastAsia="宋体" w:hAnsi="Arial" w:cs="Arial"/>
          <w:color w:val="333333"/>
          <w:kern w:val="0"/>
          <w:szCs w:val="21"/>
        </w:rPr>
        <w:t>07</w:t>
      </w:r>
      <w:r w:rsidRPr="00120CC6">
        <w:rPr>
          <w:rFonts w:ascii="Arial" w:eastAsia="宋体" w:hAnsi="Arial" w:cs="Arial"/>
          <w:color w:val="333333"/>
          <w:kern w:val="0"/>
          <w:szCs w:val="21"/>
        </w:rPr>
        <w:t>年</w:t>
      </w:r>
      <w:r w:rsidRPr="00120CC6">
        <w:rPr>
          <w:rFonts w:ascii="Arial" w:eastAsia="宋体" w:hAnsi="Arial" w:cs="Arial"/>
          <w:color w:val="333333"/>
          <w:kern w:val="0"/>
          <w:szCs w:val="21"/>
        </w:rPr>
        <w:t>6000</w:t>
      </w:r>
      <w:r w:rsidRPr="00120CC6">
        <w:rPr>
          <w:rFonts w:ascii="Arial" w:eastAsia="宋体" w:hAnsi="Arial" w:cs="Arial"/>
          <w:color w:val="333333"/>
          <w:kern w:val="0"/>
          <w:szCs w:val="21"/>
        </w:rPr>
        <w:t>点以上和今年</w:t>
      </w:r>
      <w:r w:rsidRPr="00120CC6">
        <w:rPr>
          <w:rFonts w:ascii="Arial" w:eastAsia="宋体" w:hAnsi="Arial" w:cs="Arial"/>
          <w:color w:val="333333"/>
          <w:kern w:val="0"/>
          <w:szCs w:val="21"/>
        </w:rPr>
        <w:t>5000</w:t>
      </w:r>
      <w:r w:rsidRPr="00120CC6">
        <w:rPr>
          <w:rFonts w:ascii="Arial" w:eastAsia="宋体" w:hAnsi="Arial" w:cs="Arial"/>
          <w:color w:val="333333"/>
          <w:kern w:val="0"/>
          <w:szCs w:val="21"/>
        </w:rPr>
        <w:t>点以上买股票！顺便说一句，我不负责培训软件编程，也不卖指标，有兴趣的自己去学习。只要想学，总有办法。</w:t>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color w:val="333333"/>
          <w:kern w:val="0"/>
          <w:szCs w:val="21"/>
        </w:rPr>
        <w:t>前两天我发</w:t>
      </w:r>
      <w:proofErr w:type="gramStart"/>
      <w:r w:rsidRPr="00120CC6">
        <w:rPr>
          <w:rFonts w:ascii="Arial" w:eastAsia="宋体" w:hAnsi="Arial" w:cs="Arial"/>
          <w:color w:val="333333"/>
          <w:kern w:val="0"/>
          <w:szCs w:val="21"/>
        </w:rPr>
        <w:t>微博说铜不</w:t>
      </w:r>
      <w:proofErr w:type="gramEnd"/>
      <w:r w:rsidRPr="00120CC6">
        <w:rPr>
          <w:rFonts w:ascii="Arial" w:eastAsia="宋体" w:hAnsi="Arial" w:cs="Arial"/>
          <w:color w:val="333333"/>
          <w:kern w:val="0"/>
          <w:szCs w:val="21"/>
        </w:rPr>
        <w:t>应该再悲观了，就是从引力回归的角度看问题。</w:t>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noProof/>
          <w:color w:val="333333"/>
          <w:kern w:val="0"/>
          <w:szCs w:val="21"/>
        </w:rPr>
        <w:drawing>
          <wp:inline distT="0" distB="0" distL="0" distR="0">
            <wp:extent cx="5764530" cy="4237990"/>
            <wp:effectExtent l="0" t="0" r="7620" b="0"/>
            <wp:docPr id="1" name="图片 1" descr="http://ww4.sinaimg.cn/large/4f5204c2gw1eye9sc0vfdj20gt0cd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4.sinaimg.cn/large/4f5204c2gw1eye9sc0vfdj20gt0cda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4530" cy="4237990"/>
                    </a:xfrm>
                    <a:prstGeom prst="rect">
                      <a:avLst/>
                    </a:prstGeom>
                    <a:noFill/>
                    <a:ln>
                      <a:noFill/>
                    </a:ln>
                  </pic:spPr>
                </pic:pic>
              </a:graphicData>
            </a:graphic>
          </wp:inline>
        </w:drawing>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color w:val="333333"/>
          <w:kern w:val="0"/>
          <w:szCs w:val="21"/>
        </w:rPr>
        <w:t>通过上面的阐述，关于</w:t>
      </w:r>
      <w:r w:rsidRPr="00120CC6">
        <w:rPr>
          <w:rFonts w:ascii="Arial" w:eastAsia="宋体" w:hAnsi="Arial" w:cs="Arial"/>
          <w:color w:val="333333"/>
          <w:kern w:val="0"/>
          <w:szCs w:val="21"/>
        </w:rPr>
        <w:t>“</w:t>
      </w:r>
      <w:r w:rsidRPr="00120CC6">
        <w:rPr>
          <w:rFonts w:ascii="Arial" w:eastAsia="宋体" w:hAnsi="Arial" w:cs="Arial"/>
          <w:color w:val="333333"/>
          <w:kern w:val="0"/>
          <w:szCs w:val="21"/>
        </w:rPr>
        <w:t>引力回归</w:t>
      </w:r>
      <w:r w:rsidRPr="00120CC6">
        <w:rPr>
          <w:rFonts w:ascii="Arial" w:eastAsia="宋体" w:hAnsi="Arial" w:cs="Arial"/>
          <w:color w:val="333333"/>
          <w:kern w:val="0"/>
          <w:szCs w:val="21"/>
        </w:rPr>
        <w:t>”</w:t>
      </w:r>
      <w:r w:rsidRPr="00120CC6">
        <w:rPr>
          <w:rFonts w:ascii="Arial" w:eastAsia="宋体" w:hAnsi="Arial" w:cs="Arial"/>
          <w:color w:val="333333"/>
          <w:kern w:val="0"/>
          <w:szCs w:val="21"/>
        </w:rPr>
        <w:t>的问题基本讲清楚了。那么至于是设定成</w:t>
      </w:r>
      <w:r w:rsidRPr="00120CC6">
        <w:rPr>
          <w:rFonts w:ascii="Arial" w:eastAsia="宋体" w:hAnsi="Arial" w:cs="Arial"/>
          <w:color w:val="333333"/>
          <w:kern w:val="0"/>
          <w:szCs w:val="21"/>
        </w:rPr>
        <w:t>MA5</w:t>
      </w:r>
      <w:r w:rsidRPr="00120CC6">
        <w:rPr>
          <w:rFonts w:ascii="Arial" w:eastAsia="宋体" w:hAnsi="Arial" w:cs="Arial"/>
          <w:color w:val="333333"/>
          <w:kern w:val="0"/>
          <w:szCs w:val="21"/>
        </w:rPr>
        <w:t>、</w:t>
      </w:r>
      <w:r w:rsidRPr="00120CC6">
        <w:rPr>
          <w:rFonts w:ascii="Arial" w:eastAsia="宋体" w:hAnsi="Arial" w:cs="Arial"/>
          <w:color w:val="333333"/>
          <w:kern w:val="0"/>
          <w:szCs w:val="21"/>
        </w:rPr>
        <w:t>MA200</w:t>
      </w:r>
      <w:proofErr w:type="gramStart"/>
      <w:r w:rsidRPr="00120CC6">
        <w:rPr>
          <w:rFonts w:ascii="Arial" w:eastAsia="宋体" w:hAnsi="Arial" w:cs="Arial"/>
          <w:color w:val="333333"/>
          <w:kern w:val="0"/>
          <w:szCs w:val="21"/>
        </w:rPr>
        <w:t>作乖离</w:t>
      </w:r>
      <w:proofErr w:type="gramEnd"/>
      <w:r w:rsidRPr="00120CC6">
        <w:rPr>
          <w:rFonts w:ascii="Arial" w:eastAsia="宋体" w:hAnsi="Arial" w:cs="Arial"/>
          <w:color w:val="333333"/>
          <w:kern w:val="0"/>
          <w:szCs w:val="21"/>
        </w:rPr>
        <w:t>率，还是直接用收盘价与</w:t>
      </w:r>
      <w:r w:rsidRPr="00120CC6">
        <w:rPr>
          <w:rFonts w:ascii="Arial" w:eastAsia="宋体" w:hAnsi="Arial" w:cs="Arial"/>
          <w:color w:val="333333"/>
          <w:kern w:val="0"/>
          <w:szCs w:val="21"/>
        </w:rPr>
        <w:t>MA200</w:t>
      </w:r>
      <w:proofErr w:type="gramStart"/>
      <w:r w:rsidRPr="00120CC6">
        <w:rPr>
          <w:rFonts w:ascii="Arial" w:eastAsia="宋体" w:hAnsi="Arial" w:cs="Arial"/>
          <w:color w:val="333333"/>
          <w:kern w:val="0"/>
          <w:szCs w:val="21"/>
        </w:rPr>
        <w:t>作乖离</w:t>
      </w:r>
      <w:proofErr w:type="gramEnd"/>
      <w:r w:rsidRPr="00120CC6">
        <w:rPr>
          <w:rFonts w:ascii="Arial" w:eastAsia="宋体" w:hAnsi="Arial" w:cs="Arial"/>
          <w:color w:val="333333"/>
          <w:kern w:val="0"/>
          <w:szCs w:val="21"/>
        </w:rPr>
        <w:t>率呢？见仁见智。我平常做商品期货喜欢用</w:t>
      </w:r>
      <w:proofErr w:type="gramStart"/>
      <w:r w:rsidRPr="00120CC6">
        <w:rPr>
          <w:rFonts w:ascii="Arial" w:eastAsia="宋体" w:hAnsi="Arial" w:cs="Arial"/>
          <w:color w:val="333333"/>
          <w:kern w:val="0"/>
          <w:szCs w:val="21"/>
        </w:rPr>
        <w:t>最</w:t>
      </w:r>
      <w:proofErr w:type="gramEnd"/>
      <w:r w:rsidRPr="00120CC6">
        <w:rPr>
          <w:rFonts w:ascii="Arial" w:eastAsia="宋体" w:hAnsi="Arial" w:cs="Arial"/>
          <w:color w:val="333333"/>
          <w:kern w:val="0"/>
          <w:szCs w:val="21"/>
        </w:rPr>
        <w:t>高价或最低价与</w:t>
      </w:r>
      <w:r w:rsidRPr="00120CC6">
        <w:rPr>
          <w:rFonts w:ascii="Arial" w:eastAsia="宋体" w:hAnsi="Arial" w:cs="Arial"/>
          <w:color w:val="333333"/>
          <w:kern w:val="0"/>
          <w:szCs w:val="21"/>
        </w:rPr>
        <w:t>EMA50</w:t>
      </w:r>
      <w:r w:rsidRPr="00120CC6">
        <w:rPr>
          <w:rFonts w:ascii="Arial" w:eastAsia="宋体" w:hAnsi="Arial" w:cs="Arial"/>
          <w:color w:val="333333"/>
          <w:kern w:val="0"/>
          <w:szCs w:val="21"/>
        </w:rPr>
        <w:t>来做乖离率对比，这只是我个人的习惯而已，并没有太多的讲究。</w:t>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color w:val="333333"/>
          <w:kern w:val="0"/>
          <w:szCs w:val="21"/>
        </w:rPr>
        <w:t>那么，这个引力回归怎么用？这涉及到上两篇文章的内容，请接着看。</w:t>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b/>
          <w:bCs/>
          <w:color w:val="C00000"/>
          <w:kern w:val="0"/>
          <w:szCs w:val="21"/>
        </w:rPr>
        <w:t>注：这篇文章大部分内容免费分享，我认为看懂了可以救人甚至救命。但涉及到我个人的一些操作方法不便公开。请包涵。</w:t>
      </w:r>
    </w:p>
    <w:p w:rsidR="00120CC6" w:rsidRPr="00120CC6" w:rsidRDefault="00120CC6" w:rsidP="00120CC6">
      <w:pPr>
        <w:widowControl/>
        <w:shd w:val="clear" w:color="auto" w:fill="A8AFB9"/>
        <w:jc w:val="left"/>
        <w:textAlignment w:val="top"/>
        <w:rPr>
          <w:rFonts w:ascii="Arial" w:eastAsia="宋体" w:hAnsi="Arial" w:cs="Arial"/>
          <w:color w:val="333333"/>
          <w:kern w:val="0"/>
          <w:szCs w:val="21"/>
        </w:rPr>
      </w:pPr>
      <w:r w:rsidRPr="00120CC6">
        <w:rPr>
          <w:rFonts w:ascii="Arial" w:eastAsia="宋体" w:hAnsi="Arial" w:cs="Arial"/>
          <w:color w:val="333333"/>
          <w:kern w:val="0"/>
          <w:szCs w:val="21"/>
        </w:rPr>
        <w:t>以下为付费阅读内容</w:t>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color w:val="333333"/>
          <w:kern w:val="0"/>
          <w:szCs w:val="21"/>
        </w:rPr>
        <w:t>乖离率的绝对值并没有多大意义，每个交易品种都不一样、每一只股票也不一样。重点是该品种当前的乖离率峰值达到或超过较长一段时间的平均值，这个时候就要当心了。一旦出现趋势转向的迹象，就必须调整好心态迎接反向趋势的到来。即使你不确定，也应该逐</w:t>
      </w:r>
      <w:r w:rsidRPr="00120CC6">
        <w:rPr>
          <w:rFonts w:ascii="Arial" w:eastAsia="宋体" w:hAnsi="Arial" w:cs="Arial"/>
          <w:color w:val="333333"/>
          <w:kern w:val="0"/>
          <w:szCs w:val="21"/>
        </w:rPr>
        <w:lastRenderedPageBreak/>
        <w:t>渐减少风险敞口、适度对冲。具体的趋势判断我已经在上两篇文里讲了很多，这里不赘述，付费用户可以再回顾一遍。</w:t>
      </w:r>
    </w:p>
    <w:p w:rsidR="00120CC6" w:rsidRPr="00120CC6" w:rsidRDefault="00120CC6" w:rsidP="00120CC6">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120CC6">
        <w:rPr>
          <w:rFonts w:ascii="Arial" w:eastAsia="宋体" w:hAnsi="Arial" w:cs="Arial"/>
          <w:color w:val="333333"/>
          <w:kern w:val="0"/>
          <w:szCs w:val="21"/>
        </w:rPr>
        <w:t>到目前为止，我通过三篇文章介绍了如何判断趋势、如何跟踪趋势、如何利用乖离</w:t>
      </w:r>
      <w:proofErr w:type="gramStart"/>
      <w:r w:rsidRPr="00120CC6">
        <w:rPr>
          <w:rFonts w:ascii="Arial" w:eastAsia="宋体" w:hAnsi="Arial" w:cs="Arial"/>
          <w:color w:val="333333"/>
          <w:kern w:val="0"/>
          <w:szCs w:val="21"/>
        </w:rPr>
        <w:t>率发现</w:t>
      </w:r>
      <w:proofErr w:type="gramEnd"/>
      <w:r w:rsidRPr="00120CC6">
        <w:rPr>
          <w:rFonts w:ascii="Arial" w:eastAsia="宋体" w:hAnsi="Arial" w:cs="Arial"/>
          <w:color w:val="333333"/>
          <w:kern w:val="0"/>
          <w:szCs w:val="21"/>
        </w:rPr>
        <w:t>引力回归。基本上能做到这三点，大概率上你已经不是韭菜了。</w:t>
      </w:r>
    </w:p>
    <w:p w:rsidR="00EE6010" w:rsidRPr="00120CC6" w:rsidRDefault="00EE6010">
      <w:bookmarkStart w:id="0" w:name="_GoBack"/>
      <w:bookmarkEnd w:id="0"/>
    </w:p>
    <w:sectPr w:rsidR="00EE6010" w:rsidRPr="00120C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CC6"/>
    <w:rsid w:val="00120CC6"/>
    <w:rsid w:val="00EE6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50376-6BF4-4311-B701-E93B215D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066783">
      <w:bodyDiv w:val="1"/>
      <w:marLeft w:val="0"/>
      <w:marRight w:val="0"/>
      <w:marTop w:val="0"/>
      <w:marBottom w:val="0"/>
      <w:divBdr>
        <w:top w:val="none" w:sz="0" w:space="0" w:color="auto"/>
        <w:left w:val="none" w:sz="0" w:space="0" w:color="auto"/>
        <w:bottom w:val="none" w:sz="0" w:space="0" w:color="auto"/>
        <w:right w:val="none" w:sz="0" w:space="0" w:color="auto"/>
      </w:divBdr>
      <w:divsChild>
        <w:div w:id="446700688">
          <w:marLeft w:val="0"/>
          <w:marRight w:val="0"/>
          <w:marTop w:val="0"/>
          <w:marBottom w:val="0"/>
          <w:divBdr>
            <w:top w:val="none" w:sz="0" w:space="0" w:color="auto"/>
            <w:left w:val="none" w:sz="0" w:space="0" w:color="auto"/>
            <w:bottom w:val="none" w:sz="0" w:space="0" w:color="auto"/>
            <w:right w:val="none" w:sz="0" w:space="0" w:color="auto"/>
          </w:divBdr>
          <w:divsChild>
            <w:div w:id="725298493">
              <w:marLeft w:val="0"/>
              <w:marRight w:val="0"/>
              <w:marTop w:val="0"/>
              <w:marBottom w:val="0"/>
              <w:divBdr>
                <w:top w:val="none" w:sz="0" w:space="0" w:color="auto"/>
                <w:left w:val="none" w:sz="0" w:space="0" w:color="auto"/>
                <w:bottom w:val="none" w:sz="0" w:space="0" w:color="auto"/>
                <w:right w:val="none" w:sz="0" w:space="0" w:color="auto"/>
              </w:divBdr>
              <w:divsChild>
                <w:div w:id="2050259471">
                  <w:marLeft w:val="0"/>
                  <w:marRight w:val="0"/>
                  <w:marTop w:val="0"/>
                  <w:marBottom w:val="0"/>
                  <w:divBdr>
                    <w:top w:val="none" w:sz="0" w:space="0" w:color="auto"/>
                    <w:left w:val="none" w:sz="0" w:space="0" w:color="auto"/>
                    <w:bottom w:val="none" w:sz="0" w:space="0" w:color="auto"/>
                    <w:right w:val="none" w:sz="0" w:space="0" w:color="auto"/>
                  </w:divBdr>
                  <w:divsChild>
                    <w:div w:id="50154354">
                      <w:marLeft w:val="0"/>
                      <w:marRight w:val="0"/>
                      <w:marTop w:val="0"/>
                      <w:marBottom w:val="0"/>
                      <w:divBdr>
                        <w:top w:val="none" w:sz="0" w:space="0" w:color="auto"/>
                        <w:left w:val="none" w:sz="0" w:space="0" w:color="auto"/>
                        <w:bottom w:val="none" w:sz="0" w:space="0" w:color="auto"/>
                        <w:right w:val="none" w:sz="0" w:space="0" w:color="auto"/>
                      </w:divBdr>
                      <w:divsChild>
                        <w:div w:id="42216011">
                          <w:marLeft w:val="0"/>
                          <w:marRight w:val="0"/>
                          <w:marTop w:val="0"/>
                          <w:marBottom w:val="0"/>
                          <w:divBdr>
                            <w:top w:val="none" w:sz="0" w:space="0" w:color="auto"/>
                            <w:left w:val="none" w:sz="0" w:space="0" w:color="auto"/>
                            <w:bottom w:val="none" w:sz="0" w:space="0" w:color="auto"/>
                            <w:right w:val="none" w:sz="0" w:space="0" w:color="auto"/>
                          </w:divBdr>
                          <w:divsChild>
                            <w:div w:id="1289429388">
                              <w:marLeft w:val="0"/>
                              <w:marRight w:val="0"/>
                              <w:marTop w:val="0"/>
                              <w:marBottom w:val="0"/>
                              <w:divBdr>
                                <w:top w:val="none" w:sz="0" w:space="0" w:color="auto"/>
                                <w:left w:val="none" w:sz="0" w:space="0" w:color="auto"/>
                                <w:bottom w:val="none" w:sz="0" w:space="0" w:color="auto"/>
                                <w:right w:val="none" w:sz="0" w:space="0" w:color="auto"/>
                              </w:divBdr>
                              <w:divsChild>
                                <w:div w:id="1999994267">
                                  <w:marLeft w:val="0"/>
                                  <w:marRight w:val="300"/>
                                  <w:marTop w:val="0"/>
                                  <w:marBottom w:val="0"/>
                                  <w:divBdr>
                                    <w:top w:val="none" w:sz="0" w:space="0" w:color="auto"/>
                                    <w:left w:val="none" w:sz="0" w:space="0" w:color="auto"/>
                                    <w:bottom w:val="none" w:sz="0" w:space="0" w:color="auto"/>
                                    <w:right w:val="none" w:sz="0" w:space="0" w:color="auto"/>
                                  </w:divBdr>
                                  <w:divsChild>
                                    <w:div w:id="1259487840">
                                      <w:marLeft w:val="0"/>
                                      <w:marRight w:val="0"/>
                                      <w:marTop w:val="0"/>
                                      <w:marBottom w:val="0"/>
                                      <w:divBdr>
                                        <w:top w:val="none" w:sz="0" w:space="0" w:color="auto"/>
                                        <w:left w:val="none" w:sz="0" w:space="0" w:color="auto"/>
                                        <w:bottom w:val="none" w:sz="0" w:space="0" w:color="auto"/>
                                        <w:right w:val="none" w:sz="0" w:space="0" w:color="auto"/>
                                      </w:divBdr>
                                      <w:divsChild>
                                        <w:div w:id="2131656625">
                                          <w:marLeft w:val="0"/>
                                          <w:marRight w:val="0"/>
                                          <w:marTop w:val="0"/>
                                          <w:marBottom w:val="150"/>
                                          <w:divBdr>
                                            <w:top w:val="none" w:sz="0" w:space="0" w:color="auto"/>
                                            <w:left w:val="none" w:sz="0" w:space="0" w:color="auto"/>
                                            <w:bottom w:val="none" w:sz="0" w:space="0" w:color="auto"/>
                                            <w:right w:val="none" w:sz="0" w:space="0" w:color="auto"/>
                                          </w:divBdr>
                                          <w:divsChild>
                                            <w:div w:id="827281280">
                                              <w:marLeft w:val="0"/>
                                              <w:marRight w:val="0"/>
                                              <w:marTop w:val="0"/>
                                              <w:marBottom w:val="0"/>
                                              <w:divBdr>
                                                <w:top w:val="none" w:sz="0" w:space="0" w:color="auto"/>
                                                <w:left w:val="none" w:sz="0" w:space="0" w:color="auto"/>
                                                <w:bottom w:val="none" w:sz="0" w:space="0" w:color="auto"/>
                                                <w:right w:val="none" w:sz="0" w:space="0" w:color="auto"/>
                                              </w:divBdr>
                                              <w:divsChild>
                                                <w:div w:id="1247879542">
                                                  <w:marLeft w:val="0"/>
                                                  <w:marRight w:val="0"/>
                                                  <w:marTop w:val="0"/>
                                                  <w:marBottom w:val="0"/>
                                                  <w:divBdr>
                                                    <w:top w:val="none" w:sz="0" w:space="0" w:color="auto"/>
                                                    <w:left w:val="none" w:sz="0" w:space="0" w:color="auto"/>
                                                    <w:bottom w:val="none" w:sz="0" w:space="0" w:color="auto"/>
                                                    <w:right w:val="none" w:sz="0" w:space="0" w:color="auto"/>
                                                  </w:divBdr>
                                                  <w:divsChild>
                                                    <w:div w:id="1387217126">
                                                      <w:marLeft w:val="0"/>
                                                      <w:marRight w:val="0"/>
                                                      <w:marTop w:val="0"/>
                                                      <w:marBottom w:val="0"/>
                                                      <w:divBdr>
                                                        <w:top w:val="none" w:sz="0" w:space="0" w:color="auto"/>
                                                        <w:left w:val="none" w:sz="0" w:space="0" w:color="auto"/>
                                                        <w:bottom w:val="none" w:sz="0" w:space="0" w:color="auto"/>
                                                        <w:right w:val="none" w:sz="0" w:space="0" w:color="auto"/>
                                                      </w:divBdr>
                                                      <w:divsChild>
                                                        <w:div w:id="1822307724">
                                                          <w:marLeft w:val="0"/>
                                                          <w:marRight w:val="0"/>
                                                          <w:marTop w:val="0"/>
                                                          <w:marBottom w:val="0"/>
                                                          <w:divBdr>
                                                            <w:top w:val="none" w:sz="0" w:space="0" w:color="auto"/>
                                                            <w:left w:val="none" w:sz="0" w:space="0" w:color="auto"/>
                                                            <w:bottom w:val="none" w:sz="0" w:space="0" w:color="auto"/>
                                                            <w:right w:val="none" w:sz="0" w:space="0" w:color="auto"/>
                                                          </w:divBdr>
                                                        </w:div>
                                                      </w:divsChild>
                                                    </w:div>
                                                    <w:div w:id="798566972">
                                                      <w:marLeft w:val="0"/>
                                                      <w:marRight w:val="0"/>
                                                      <w:marTop w:val="0"/>
                                                      <w:marBottom w:val="0"/>
                                                      <w:divBdr>
                                                        <w:top w:val="none" w:sz="0" w:space="0" w:color="auto"/>
                                                        <w:left w:val="none" w:sz="0" w:space="0" w:color="auto"/>
                                                        <w:bottom w:val="none" w:sz="0" w:space="0" w:color="auto"/>
                                                        <w:right w:val="none" w:sz="0" w:space="0" w:color="auto"/>
                                                      </w:divBdr>
                                                      <w:divsChild>
                                                        <w:div w:id="11270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CheZhiCheng</dc:creator>
  <cp:keywords/>
  <dc:description/>
  <cp:lastModifiedBy>CheZhiCheng</cp:lastModifiedBy>
  <cp:revision>1</cp:revision>
  <dcterms:created xsi:type="dcterms:W3CDTF">2016-06-04T16:52:00Z</dcterms:created>
  <dcterms:modified xsi:type="dcterms:W3CDTF">2016-06-04T16:52:00Z</dcterms:modified>
</cp:coreProperties>
</file>