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2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</w:rPr>
        <w:t>多 Agent 异常行为与信息传播可视分析</w:t>
      </w:r>
    </w:p>
    <w:p>
      <w:pPr>
        <w:pStyle w:val="Subtitle"/>
      </w:pPr>
      <w:r>
        <w:rPr>
          <w:rFonts w:ascii="Arial Unicode MS" w:hAnsi="Arial Unicode MS" w:eastAsia="Arial Unicode MS"/>
        </w:rPr>
        <w:t>第一次作业 数据处理实验报告</w:t>
      </w:r>
    </w:p>
    <w:p>
      <w:r>
        <w:rPr>
          <w:rFonts w:ascii="Arial Unicode MS" w:hAnsi="Arial Unicode MS" w:eastAsia="Arial Unicode MS"/>
        </w:rPr>
        <w:t>课程名称  ［待填写］</w:t>
        <w:br/>
        <w:t>小组名称  ［待填写］</w:t>
        <w:br/>
        <w:t>姓名及学号  ［待填写］</w:t>
        <w:br/>
        <w:t>指导教师  ［待填写］</w:t>
        <w:br/>
        <w:t>完成日期  ［待填写］</w:t>
      </w:r>
    </w:p>
    <w:p>
      <w:pPr>
        <w:pStyle w:val="Heading2"/>
      </w:pPr>
      <w:r>
        <w:rPr>
          <w:rFonts w:ascii="Arial Unicode MS" w:hAnsi="Arial Unicode MS" w:eastAsia="Arial Unicode MS"/>
        </w:rPr>
        <w:t>本次实验内容</w:t>
      </w:r>
    </w:p>
    <w:p>
      <w:r>
        <w:rPr>
          <w:rFonts w:ascii="Arial Unicode MS" w:hAnsi="Arial Unicode MS" w:eastAsia="Arial Unicode MS"/>
        </w:rPr>
        <w:t>本次实验以 VAST Challenge 2026 Mini-Challenge 1 的官方数据为对象，主要完成数据下载、数据理解、数据过滤和数据处理四个步骤。在此基础上，再把处理结果绘制成图表，查看不同 Agent 的沟通方式及与 HarborCrest 并购相关的记录。</w:t>
      </w:r>
    </w:p>
    <w:p>
      <w:r>
        <w:rPr>
          <w:rFonts w:ascii="Arial Unicode MS" w:hAnsi="Arial Unicode MS" w:eastAsia="Arial Unicode MS"/>
        </w:rPr>
        <w:t>报告按实际操作顺序整理。每一步都保留了输入、处理方法、输出结果和对应的中间文件，便于之后写课程作业或重新检查数据时继续使用。</w:t>
      </w:r>
    </w:p>
    <w:p>
      <w:pPr>
        <w:pStyle w:val="Caption"/>
      </w:pPr>
      <w:r>
        <w:rPr>
          <w:rFonts w:ascii="Arial Unicode MS" w:hAnsi="Arial Unicode MS" w:eastAsia="Arial Unicode MS"/>
        </w:rPr>
        <w:t>表 1  实验数据概况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rPr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检查项目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本次实际结果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消息与角色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912 条消息，7 个 Agent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轮次与时间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23 个轮次，2046年5月17日至6月5日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处理结果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8 张标准化表，原消息全部保留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分析结果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69 条异常候选，需结合原文复核</w:t>
            </w:r>
          </w:p>
        </w:tc>
      </w:tr>
    </w:tbl>
    <w:p/>
    <w:p>
      <w:pPr>
        <w:pStyle w:val="Caption"/>
      </w:pPr>
      <w:r>
        <w:rPr>
          <w:rFonts w:ascii="Arial Unicode MS" w:hAnsi="Arial Unicode MS" w:eastAsia="Arial Unicode MS"/>
        </w:rPr>
        <w:t>官方数据来源 https://github.com/vast-challenge/2026-data</w:t>
        <w:br/>
        <w:t>官方任务说明 https://vast-challenge.github.io/2026/MC1.html</w:t>
        <w:br/>
        <w:t>项目仓库 https://github.com/KLCplus/vis_agent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一 实验目的与实验方法</w:t>
      </w:r>
    </w:p>
    <w:p>
      <w:r>
        <w:rPr>
          <w:rFonts w:ascii="Arial Unicode MS" w:hAnsi="Arial Unicode MS" w:eastAsia="Arial Unicode MS"/>
        </w:rPr>
        <w:t>这次实验首先需要弄清楚原始文件到底记录了什么。如果直接根据比赛背景去画图，就容易把角色名称、消息关系和时间间隔理解错。因此，我先检查数据结构，再进行字段整理，最后才计算统计结果。</w:t>
      </w:r>
    </w:p>
    <w:p>
      <w:r>
        <w:rPr>
          <w:rFonts w:ascii="Arial Unicode MS" w:hAnsi="Arial Unicode MS" w:eastAsia="Arial Unicode MS"/>
        </w:rPr>
        <w:t>本次希望解决的问题有三个：数据能否被完整读取，处理后的每条记录能否回到原始消息，以及图表中的数量能否由处理结果重新计算。敏感主题和异常行为先用规则初筛，不使用大模型 API。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208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1  从官方文件到标准化数据和图表的处理步骤</w:t>
      </w:r>
    </w:p>
    <w:p>
      <w:pPr>
        <w:pStyle w:val="Caption"/>
      </w:pPr>
      <w:r>
        <w:rPr>
          <w:rFonts w:ascii="Arial Unicode MS" w:hAnsi="Arial Unicode MS" w:eastAsia="Arial Unicode MS"/>
        </w:rPr>
        <w:t>表 2  实验工具与方法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597"/>
      </w:tblGrid>
      <w:tr>
        <w:trPr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采用的方法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数据读取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Python JSON 与 CSV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统计处理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Pandas 和标准 Python 统计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通信关系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接收人映射与回复引用检查，NetworkX 绘图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交互图表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React、TypeScript、Apache ECharts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数据服务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FastAPI，只读结构化文件</w:t>
            </w:r>
          </w:p>
        </w:tc>
      </w:tr>
    </w:tbl>
    <w:p/>
    <w:p>
      <w:r>
        <w:rPr>
          <w:rFonts w:ascii="Arial Unicode MS" w:hAnsi="Arial Unicode MS" w:eastAsia="Arial Unicode MS"/>
        </w:rPr>
        <w:t>图中的每一步都有文件输出。这样即使后面的图表需要修改，也不必重新猜测前面是如何处理的。完整流程可以通过脚本重复执行。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二 数据下载与原始文件检查</w:t>
      </w:r>
    </w:p>
    <w:p>
      <w:r>
        <w:rPr>
          <w:rFonts w:ascii="Arial Unicode MS" w:hAnsi="Arial Unicode MS" w:eastAsia="Arial Unicode MS"/>
        </w:rPr>
        <w:t>首先从官方仓库下载 VAST_Challenge_2026_MC1.zip，再解压检查文件。压缩包并不是只有一个 JSON，其中还带有数据说明、作答表和 macOS 生成的辅助文件。这里先把所有条目列出来，再区分哪些文件参与分析。</w:t>
      </w:r>
    </w:p>
    <w:p>
      <w:pPr>
        <w:pStyle w:val="Caption"/>
      </w:pPr>
      <w:r>
        <w:rPr>
          <w:rFonts w:ascii="Arial Unicode MS" w:hAnsi="Arial Unicode MS" w:eastAsia="Arial Unicode MS"/>
        </w:rPr>
        <w:t>表 3  压缩包文件清单汇总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1134"/>
        <w:gridCol w:w="2891"/>
      </w:tblGrid>
      <w:tr>
        <w:trPr>
          <w:tblHeader/>
        </w:trPr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文件或类别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大小</w:t>
            </w:r>
          </w:p>
        </w:tc>
      </w:tr>
      <w:tr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MC1_final_00.json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987,742 B</w:t>
            </w:r>
          </w:p>
        </w:tc>
      </w:tr>
      <w:tr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mc1 data description.md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5,699 B</w:t>
            </w:r>
          </w:p>
        </w:tc>
      </w:tr>
      <w:tr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Answer Sheet.htm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83,347 B</w:t>
            </w:r>
          </w:p>
        </w:tc>
      </w:tr>
      <w:tr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macOS 辅助文件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6,631 B</w:t>
            </w:r>
          </w:p>
        </w:tc>
      </w:tr>
    </w:tbl>
    <w:p/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2203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rch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03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2  解压条目的大小对比</w:t>
      </w:r>
    </w:p>
    <w:p>
      <w:r>
        <w:rPr>
          <w:rFonts w:ascii="Arial Unicode MS" w:hAnsi="Arial Unicode MS" w:eastAsia="Arial Unicode MS"/>
        </w:rPr>
        <w:t>可以看到，真正承载实验数据的是 JSON 文件。压缩包共有 7 个文件条目，其中 3 个是需要阅读的语义文件，另外 4 个属于系统元数据，不作为消息记录处理。</w:t>
      </w:r>
    </w:p>
    <w:p>
      <w:pPr>
        <w:pStyle w:val="Caption"/>
      </w:pPr>
      <w:r>
        <w:rPr>
          <w:rFonts w:ascii="Arial Unicode MS" w:hAnsi="Arial Unicode MS" w:eastAsia="Arial Unicode MS"/>
        </w:rPr>
        <w:t>中间证据：reports/evidence/01_archive_inventory.csv。原始压缩包保存在 data/raw，下载脚本支持重新获取，也支持从已有官方压缩包离线解压。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三 理解实际 JSON 结构</w:t>
      </w:r>
    </w:p>
    <w:p>
      <w:r>
        <w:rPr>
          <w:rFonts w:ascii="Arial Unicode MS" w:hAnsi="Arial Unicode MS" w:eastAsia="Arial Unicode MS"/>
        </w:rPr>
        <w:t>解压后，我先查看 JSON 的顶层结构。实际文件只有 rounds 这个顶层字段，每个轮次再包含环境信息、消息列表和参与者列表。这里与数据说明中的示例并不完全一致，消息是直接放在 communications 中的，因此后面的程序以真实文件为准。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22406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ch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40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3  原始文件中的主要层次和实际记录数量</w:t>
      </w:r>
    </w:p>
    <w:p>
      <w:pPr>
        <w:pStyle w:val="Caption"/>
      </w:pPr>
      <w:r>
        <w:rPr>
          <w:rFonts w:ascii="Arial Unicode MS" w:hAnsi="Arial Unicode MS" w:eastAsia="Arial Unicode MS"/>
        </w:rPr>
        <w:t>表 4  本次解析使用的主要字段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33"/>
      </w:tblGrid>
      <w:tr>
        <w:trPr>
          <w:tblHeader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读取后的含义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hour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轮次起点，不是每条消息自己的发送时间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environment_context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市场快照、外部事件、人员不可用等环境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communications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逐条消息、正文、内部状态与消息引用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participants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该轮参与角色和声明的动作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internal_state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reacting、rationalizing、deliberating 三种状态流</w:t>
            </w:r>
          </w:p>
        </w:tc>
      </w:tr>
    </w:tbl>
    <w:p/>
    <w:p>
      <w:r>
        <w:rPr>
          <w:rFonts w:ascii="Arial Unicode MS" w:hAnsi="Arial Unicode MS" w:eastAsia="Arial Unicode MS"/>
        </w:rPr>
        <w:t>这一步共递归检查了 52 个字段路径。字段字典保留每种类型出现的次数及 null 数量，后面发现异常值时可以据此定位，而不是只看某一条示例记录。</w:t>
      </w:r>
    </w:p>
    <w:p>
      <w:pPr>
        <w:pStyle w:val="Caption"/>
      </w:pPr>
      <w:r>
        <w:rPr>
          <w:rFonts w:ascii="Arial Unicode MS" w:hAnsi="Arial Unicode MS" w:eastAsia="Arial Unicode MS"/>
        </w:rPr>
        <w:t>中间证据：data/reports/data_dictionary.csv；reports/evidence/02_message_field_audit.csv。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四 Agent 角色与消息规模</w:t>
      </w:r>
    </w:p>
    <w:p>
      <w:r>
        <w:rPr>
          <w:rFonts w:ascii="Arial Unicode MS" w:hAnsi="Arial Unicode MS" w:eastAsia="Arial Unicode MS"/>
        </w:rPr>
        <w:t>接下来按照原始 agent_id 统计每个 Agent 的消息量。这里不根据正文语气判断“实际是谁在说话”，因为这样会改变原始记录的归属。角色标签只用于显示，原 ID 始终保留。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25927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gent_mess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9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4  各 Agent 发出的消息数量</w:t>
      </w:r>
    </w:p>
    <w:p>
      <w:pPr>
        <w:pStyle w:val="Caption"/>
      </w:pPr>
      <w:r>
        <w:rPr>
          <w:rFonts w:ascii="Arial Unicode MS" w:hAnsi="Arial Unicode MS" w:eastAsia="Arial Unicode MS"/>
        </w:rPr>
        <w:t>表 5  角色及实际消息数量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3685"/>
        <w:gridCol w:w="2324"/>
      </w:tblGrid>
      <w:tr>
        <w:trPr>
          <w:tblHeader/>
        </w:trP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实际 Agent ID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原始职能 role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消息数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intern_agent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intern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37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judge_agent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judge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legal_agent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legal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266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pr_agent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pr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101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pr_intern_agent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pr_intern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84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quality_agent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platform_trust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183</w:t>
            </w:r>
          </w:p>
        </w:tc>
      </w:tr>
      <w:tr>
        <w:tc>
          <w:tcPr>
            <w:tcW w:type="dxa" w:w="35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social_media_agent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social_media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220</w:t>
            </w:r>
          </w:p>
        </w:tc>
      </w:tr>
    </w:tbl>
    <w:p/>
    <w:p>
      <w:r>
        <w:rPr>
          <w:rFonts w:ascii="Arial Unicode MS" w:hAnsi="Arial Unicode MS" w:eastAsia="Arial Unicode MS"/>
        </w:rPr>
        <w:t>结果中，Legal-Agent 发出的消息最多，为 266 条。Judge 的消息相对较少，但消息少不等于作用小，后面还需要结合具体记录看它是否参与合规判断。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五 通信渠道的分布</w:t>
      </w:r>
    </w:p>
    <w:p>
      <w:r>
        <w:rPr>
          <w:rFonts w:ascii="Arial Unicode MS" w:hAnsi="Arial Unicode MS" w:eastAsia="Arial Unicode MS"/>
        </w:rPr>
        <w:t>读取 channel 后，可以把沟通分成内部讨论和公开发布两类。这里将 official_post、personal_post、anonymous_post 作为公开渠道，其余三个已知渠道作为内部沟通。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25978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hanne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97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5  六种真实通信渠道的消息数量</w:t>
      </w:r>
    </w:p>
    <w:p>
      <w:pPr>
        <w:pStyle w:val="Caption"/>
      </w:pPr>
      <w:r>
        <w:rPr>
          <w:rFonts w:ascii="Arial Unicode MS" w:hAnsi="Arial Unicode MS" w:eastAsia="Arial Unicode MS"/>
        </w:rPr>
        <w:t>表 6  渠道统计明细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1871"/>
        <w:gridCol w:w="2891"/>
      </w:tblGrid>
      <w:tr>
        <w:trPr>
          <w:tblHeader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渠道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占全部消息比例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comms_huddle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476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52.19%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one_on_one_chat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248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27.19%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side_huddle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111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12.17%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personal_post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4.06%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official_post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3.07%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anonymous_post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1.32%</w:t>
            </w:r>
          </w:p>
        </w:tc>
      </w:tr>
    </w:tbl>
    <w:p/>
    <w:p>
      <w:r>
        <w:rPr>
          <w:rFonts w:ascii="Arial Unicode MS" w:hAnsi="Arial Unicode MS" w:eastAsia="Arial Unicode MS"/>
        </w:rPr>
        <w:t>内部沟通合计 835 条，公开发布 77 条，约占全部消息的 8.44%。虽然公开消息数量不多，但它们直接面向外部，因此在后续筛选中需要单独观察。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六 轮次顺序与真实时间</w:t>
      </w:r>
    </w:p>
    <w:p>
      <w:r>
        <w:rPr>
          <w:rFonts w:ascii="Arial Unicode MS" w:hAnsi="Arial Unicode MS" w:eastAsia="Arial Unicode MS"/>
        </w:rPr>
        <w:t>处理时间时发现，前期记录主要按天给出，危机当天改成按小时给出。如果直接把第 1 轮到第 23 轮当成连续的 23 小时，时间分布和通信速率都会出错。所以，我同时保留轮次顺序与原始时间戳。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22359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ound_ga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35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6  相邻轮次起点之间的实际间隔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21717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mpor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1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7  按真实时间定位的轮次消息分布</w:t>
      </w:r>
    </w:p>
    <w:p>
      <w:r>
        <w:rPr>
          <w:rFonts w:ascii="Arial Unicode MS" w:hAnsi="Arial Unicode MS" w:eastAsia="Arial Unicode MS"/>
        </w:rPr>
        <w:t>相邻起点间隔统计为：24 小时有 10 次，72 小时有 3 次，1 小时有 9 次。图中的空白仅说明没有给出新的轮次样本，不能解释成这一段时间完全没有通信。</w:t>
      </w:r>
    </w:p>
    <w:p>
      <w:r>
        <w:rPr>
          <w:rFonts w:ascii="Arial Unicode MS" w:hAnsi="Arial Unicode MS" w:eastAsia="Arial Unicode MS"/>
        </w:rPr>
        <w:t>最后一轮没有下一轮起点，分析窗口按 18:00 到最后一条消息 18:55 计算，为 55 分钟。所有时间都保留官方未指定时区的模拟时间，不换算为当前真实日期。</w:t>
      </w:r>
    </w:p>
    <w:p>
      <w:pPr>
        <w:pStyle w:val="Caption"/>
      </w:pPr>
      <w:r>
        <w:rPr>
          <w:rFonts w:ascii="Arial Unicode MS" w:hAnsi="Arial Unicode MS" w:eastAsia="Arial Unicode MS"/>
        </w:rPr>
        <w:t>中间证据：reports/evidence/03_round_windows.csv 保存全部轮次起点、下轮起点、窗口时长、消息数和公开消息数。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七 缺失值与空值检查</w:t>
      </w:r>
    </w:p>
    <w:p>
      <w:r>
        <w:rPr>
          <w:rFonts w:ascii="Arial Unicode MS" w:hAnsi="Arial Unicode MS" w:eastAsia="Arial Unicode MS"/>
        </w:rPr>
        <w:t>在做缺失值检查时，我把“字段不存在”“字段值是 null”和“数组为空”分开统计。这三种情况含义不同，不能直接合并后统一删除。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22861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ield_qual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8  逐字段检查缺失 null 与空数组</w:t>
      </w:r>
    </w:p>
    <w:p>
      <w:pPr>
        <w:pStyle w:val="Caption"/>
      </w:pPr>
      <w:r>
        <w:rPr>
          <w:rFonts w:ascii="Arial Unicode MS" w:hAnsi="Arial Unicode MS" w:eastAsia="Arial Unicode MS"/>
        </w:rPr>
        <w:t>表 7  主要数据质量结果及处理方式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1191"/>
        <w:gridCol w:w="4876"/>
      </w:tblGrid>
      <w:tr>
        <w:trPr>
          <w:tblHeader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实际数量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本次处理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缺少必要字段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无缺字段记录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internal_state 为 null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826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保留消息，不补造内部状态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responding_to 为 null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163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保留消息，不补造回复对象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recipients 为空数组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保留为空，不猜测受众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不同 ID 的相同文本冗余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保留各条 ID 和来源</w:t>
            </w:r>
          </w:p>
        </w:tc>
      </w:tr>
    </w:tbl>
    <w:p/>
    <w:p>
      <w:r>
        <w:rPr>
          <w:rFonts w:ascii="Arial Unicode MS" w:hAnsi="Arial Unicode MS" w:eastAsia="Arial Unicode MS"/>
        </w:rPr>
        <w:t>internal_state 为空，只能说明这条消息没有给出内部状态；它本身的正文、发送者和时间仍然完整。如果将这类消息删除，会丢失大量正常通信记录。因此，本次质量检查以标记和保留为主。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八 数据过滤与保留策略</w:t>
      </w:r>
    </w:p>
    <w:p>
      <w:r>
        <w:rPr>
          <w:rFonts w:ascii="Arial Unicode MS" w:hAnsi="Arial Unicode MS" w:eastAsia="Arial Unicode MS"/>
        </w:rPr>
        <w:t>数据过滤主要用于缩小分析范围，并没有把所有与并购无关的消息从底表中删掉。正常消息还要作为行为对照，所以处理后的消息表保留全部原始消息。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25922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ilter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9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9  原始消息 标准化保留与分析子集的对比</w:t>
      </w:r>
    </w:p>
    <w:p>
      <w:pPr>
        <w:pStyle w:val="Caption"/>
      </w:pPr>
      <w:r>
        <w:rPr>
          <w:rFonts w:ascii="Arial Unicode MS" w:hAnsi="Arial Unicode MS" w:eastAsia="Arial Unicode MS"/>
        </w:rPr>
        <w:t>表 8  本次过滤和清洗规则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6520"/>
      </w:tblGrid>
      <w:tr>
        <w:trPr>
          <w:tblHeader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处理情况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采用的规则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完全重复 ID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同 ID 同内容才去重；同 ID 内容冲突则报错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文本重复但 ID 不同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不删除，保留每次记录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关键词筛选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只产生主题分析子集，不直接判为泄露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公开渠道筛选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按真实 channel 分类，不猜测发布对象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无效和未来回复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保留原值与质量标记，不进入默认传播线索</w:t>
            </w:r>
          </w:p>
        </w:tc>
      </w:tr>
    </w:tbl>
    <w:p/>
    <w:p>
      <w:r>
        <w:rPr>
          <w:rFonts w:ascii="Arial Unicode MS" w:hAnsi="Arial Unicode MS" w:eastAsia="Arial Unicode MS"/>
        </w:rPr>
        <w:t>原始与标准化消息均为 912 条，没有因清洗排除消息。主题关键词子集为 239 条，公开渠道子集为 77 条，异常候选支持消息为 475 条。后三个子集互有重叠，不应把它们看成逐层减少的流水线。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九 消息抽取前后的对照</w:t>
      </w:r>
    </w:p>
    <w:p>
      <w:r>
        <w:rPr>
          <w:rFonts w:ascii="Arial Unicode MS" w:hAnsi="Arial Unicode MS" w:eastAsia="Arial Unicode MS"/>
        </w:rPr>
        <w:t>为了检查字段整理有没有改变原始含义，我保留了几条完整的前后对照。下面以一条 side_huddle 消息为例，只展示与结构转换有关的字段，完整正文仍保留在中间 JSON 文件中。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>{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 xml:space="preserve">  "message_id": "20460605_13_004",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 xml:space="preserve">  "agent_id": "legal_agent",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 xml:space="preserve">  "timestamp": "2046-06-05T09:03:00",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 xml:space="preserve">  "channel": "side_huddle",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 xml:space="preserve">  "recipients": [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 xml:space="preserve">    "platform_trust",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 xml:space="preserve">    "pr",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 xml:space="preserve">    "social_manager"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 xml:space="preserve">  ],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 xml:space="preserve">  "responding_to": "@platform_trust @pr @social_manager"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>}</w:t>
      </w:r>
    </w:p>
    <w:p/>
    <w:p>
      <w:pPr>
        <w:pStyle w:val="Caption"/>
      </w:pPr>
      <w:r>
        <w:rPr>
          <w:rFonts w:ascii="Arial Unicode MS" w:hAnsi="Arial Unicode MS" w:eastAsia="Arial Unicode MS"/>
        </w:rPr>
        <w:t>表 9  同一条消息的标准化结果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rPr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处理后字段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本条实际值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message_id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20460605_13_004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round_index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recipients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pr_agent</w:t>
              <w:br/>
              <w:t>quality_agent</w:t>
              <w:br/>
              <w:t>social_media_agent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source_file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VAST_Challenge_2026_MC1/MC1_final_00.json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json_pointer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/rounds/13/communications/3</w:t>
            </w:r>
          </w:p>
        </w:tc>
      </w:tr>
    </w:tbl>
    <w:p/>
    <w:p>
      <w:r>
        <w:rPr>
          <w:rFonts w:ascii="Arial Unicode MS" w:hAnsi="Arial Unicode MS" w:eastAsia="Arial Unicode MS"/>
        </w:rPr>
        <w:t>这里新增了 round_index、scope 和来源定位字段，原始 message_id 与正文没有改写。通过 JSON Pointer，可以回到第 14 轮的第 4 条原始消息检查。程序内部从 0 开始编号，所以表中的 round_index 为 13。</w:t>
      </w:r>
    </w:p>
    <w:p>
      <w:pPr>
        <w:pStyle w:val="Caption"/>
      </w:pPr>
      <w:r>
        <w:rPr>
          <w:rFonts w:ascii="Arial Unicode MS" w:hAnsi="Arial Unicode MS" w:eastAsia="Arial Unicode MS"/>
        </w:rPr>
        <w:t>中间证据：reports/evidence/06_before_after_examples.json 同时保存四条原始记录、对应标准化记录、生成的边和内部状态。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十 接收人名称规范化与关系展开</w:t>
      </w:r>
    </w:p>
    <w:p>
      <w:r>
        <w:rPr>
          <w:rFonts w:ascii="Arial Unicode MS" w:hAnsi="Arial Unicode MS" w:eastAsia="Arial Unicode MS"/>
        </w:rPr>
        <w:t>另一个需要处理的问题是接收人名称。发送者使用 agent_id，但 recipients 中经常出现 legal、pr、platform_trust 等角色名。这里根据原数据中的 ID、role 和 label 做无歧义映射，再生成通信关系。</w:t>
      </w:r>
    </w:p>
    <w:p>
      <w:pPr>
        <w:pStyle w:val="Caption"/>
      </w:pPr>
      <w:r>
        <w:rPr>
          <w:rFonts w:ascii="Arial Unicode MS" w:hAnsi="Arial Unicode MS" w:eastAsia="Arial Unicode MS"/>
        </w:rPr>
        <w:t>表 10  接收人映射表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33"/>
      </w:tblGrid>
      <w:tr>
        <w:trPr>
          <w:tblHeader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原始接收人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规范化结果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保留广播标志，不展开节点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intern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intern_agent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judge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judge_agent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legal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legal_agent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platform_trust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quality_agent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pr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pr_agent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pr_intern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pr_intern_agent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social_manager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social_media_agent</w:t>
            </w:r>
          </w:p>
        </w:tc>
      </w:tr>
    </w:tbl>
    <w:p/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17737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edge_examp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7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10  消息 20460605_13_004 生成的三条指定接收人边</w:t>
      </w:r>
    </w:p>
    <w:p>
      <w:r>
        <w:rPr>
          <w:rFonts w:ascii="Arial Unicode MS" w:hAnsi="Arial Unicode MS" w:eastAsia="Arial Unicode MS"/>
        </w:rPr>
        <w:t>本条消息原始接收人是 platform_trust、pr 和 social_manager，处理后分别映射到 quality_agent、pr_agent 和 social_media_agent。因此，一条消息可以支持三条接收人关系。</w:t>
      </w:r>
    </w:p>
    <w:p>
      <w:r>
        <w:rPr>
          <w:rFonts w:ascii="Arial Unicode MS" w:hAnsi="Arial Unicode MS" w:eastAsia="Arial Unicode MS"/>
        </w:rPr>
        <w:t>ALL 只保留为广播标志，不生成名叫 ALL 的虚构节点，也不把所有 Agent 都写成已经阅读了消息。这个区别会直接影响后面的网络图。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十一 回复引用的完整性检查</w:t>
      </w:r>
    </w:p>
    <w:p>
      <w:r>
        <w:rPr>
          <w:rFonts w:ascii="Arial Unicode MS" w:hAnsi="Arial Unicode MS" w:eastAsia="Arial Unicode MS"/>
        </w:rPr>
        <w:t>最开始查看 responding_to 时，看起来它都像是“回复给谁”的字段，但逐条检查后发现，其中既有消息 ID，也有 @角色文本，还有指向未来记录的 ID。这里需要分别处理，不能只要字段非空就建立同一种边。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24201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reply_qua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20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11  全部消息的回复字段分类结果</w:t>
      </w:r>
    </w:p>
    <w:p>
      <w:pPr>
        <w:pStyle w:val="Caption"/>
      </w:pPr>
      <w:r>
        <w:rPr>
          <w:rFonts w:ascii="Arial Unicode MS" w:hAnsi="Arial Unicode MS" w:eastAsia="Arial Unicode MS"/>
        </w:rPr>
        <w:t>表 11  两种问题引用的真实实例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5556"/>
        <w:gridCol w:w="2268"/>
      </w:tblGrid>
      <w:tr>
        <w:trPr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实例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原始记录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检查结果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@文本引用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20460605_13_004</w:t>
              <w:br/>
              <w:t>@platform_trust @pr @social_manager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不能解析为消息 ID，保留审计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未来消息引用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20460605_13_002</w:t>
              <w:br/>
              <w:t>2046-06-05T09:01:00 → 2046-06-05T18:00:00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目标记录存在，但时间晚于当前消息</w:t>
            </w:r>
          </w:p>
        </w:tc>
      </w:tr>
    </w:tbl>
    <w:p/>
    <w:p>
      <w:r>
        <w:rPr>
          <w:rFonts w:ascii="Arial Unicode MS" w:hAnsi="Arial Unicode MS" w:eastAsia="Arial Unicode MS"/>
        </w:rPr>
        <w:t>有效回复为 309 条，未来引用 174 条，非消息 ID 引用 266 条，空引用 163 条。未来引用保留 temporal_valid=false，不参与默认网络和传播线索。</w:t>
      </w:r>
    </w:p>
    <w:p>
      <w:pPr>
        <w:pStyle w:val="Caption"/>
      </w:pPr>
      <w:r>
        <w:rPr>
          <w:rFonts w:ascii="Arial Unicode MS" w:hAnsi="Arial Unicode MS" w:eastAsia="Arial Unicode MS"/>
        </w:rPr>
        <w:t>中间证据：reports/evidence/05_reply_reference_audit.csv 为全部 912 条消息逐条保留了引用值、目标时间、分类和原始位置。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十二 标准化数据表与保存结果</w:t>
      </w:r>
    </w:p>
    <w:p>
      <w:r>
        <w:rPr>
          <w:rFonts w:ascii="Arial Unicode MS" w:hAnsi="Arial Unicode MS" w:eastAsia="Arial Unicode MS"/>
        </w:rPr>
        <w:t>完成字段整理后，我没有只留下一个前端 JSON，而是同时保存八张 CSV。这样后续做不同图表或改后端时，都可以直接读取相应的数据表。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25916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ab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91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12  八张输出表的记录数量</w:t>
      </w:r>
    </w:p>
    <w:p>
      <w:pPr>
        <w:pStyle w:val="Caption"/>
      </w:pPr>
      <w:r>
        <w:rPr>
          <w:rFonts w:ascii="Arial Unicode MS" w:hAnsi="Arial Unicode MS" w:eastAsia="Arial Unicode MS"/>
        </w:rPr>
        <w:t>表 12  结构化输出清单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247"/>
        <w:gridCol w:w="4365"/>
      </w:tblGrid>
      <w:tr>
        <w:trPr>
          <w:tblHeader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行数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统计单元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messages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912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一条消息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agents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一个角色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events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129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一条环境条目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internal_states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一条非空状态流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communication_edges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898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一条接收或回复边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participants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角色与轮次参与记录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rounds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一个轮次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candidates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69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一次规则候选</w:t>
            </w:r>
          </w:p>
        </w:tc>
      </w:tr>
    </w:tbl>
    <w:p/>
    <w:p>
      <w:r>
        <w:rPr>
          <w:rFonts w:ascii="Arial Unicode MS" w:hAnsi="Arial Unicode MS" w:eastAsia="Arial Unicode MS"/>
        </w:rPr>
        <w:t>表之间的行数不同是正常的。例如一条消息可以展开成多条通信边，也可以包含多条内部状态。不能把这些表的行数简单相加后当作消息总量。每张表前三条记录还单独保存为 preview_*.json，方便快速查看输出格式。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十三 内部状态与外部环境</w:t>
      </w:r>
    </w:p>
    <w:p>
      <w:r>
        <w:rPr>
          <w:rFonts w:ascii="Arial Unicode MS" w:hAnsi="Arial Unicode MS" w:eastAsia="Arial Unicode MS"/>
        </w:rPr>
        <w:t>除了消息正文，内部状态和环境信息也需要保留。内部状态是 Agent 记录的反应、解释或思考，环境条目则包含新闻、外部行动和市场背景。两者的来源层级不同，因此分别建表。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22643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internal_st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64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13  非空内部状态的三种类型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226537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even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65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14  环境上下文中实际提取的事件类型</w:t>
      </w:r>
    </w:p>
    <w:p>
      <w:r>
        <w:rPr>
          <w:rFonts w:ascii="Arial Unicode MS" w:hAnsi="Arial Unicode MS" w:eastAsia="Arial Unicode MS"/>
        </w:rPr>
        <w:t>内部状态共 86 条，其中 deliberating 为 61 条。环境事件共 129 条。环境条目使用轮次起点作为时间，并标注轮次精度；正文中提到的预测时刻不另行伪造为精确事件。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十四 Agent 行为画像与速率</w:t>
      </w:r>
    </w:p>
    <w:p>
      <w:r>
        <w:rPr>
          <w:rFonts w:ascii="Arial Unicode MS" w:hAnsi="Arial Unicode MS" w:eastAsia="Arial Unicode MS"/>
        </w:rPr>
        <w:t>得到消息表后，可以进一步比较各 Agent 的沟通方式。这里除了统计总消息量，也分别查看内部与公开渠道比例，避免只根据“谁说话最多”来判断风险。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23911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gent_scop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91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15  不同 Agent 的内部消息与公开发布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29698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volume_r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9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16  同一批轮次的消息量和按窗口时长计算的速率</w:t>
      </w:r>
    </w:p>
    <w:p>
      <w:r>
        <w:rPr>
          <w:rFonts w:ascii="Arial Unicode MS" w:hAnsi="Arial Unicode MS" w:eastAsia="Arial Unicode MS"/>
        </w:rPr>
        <w:t>下图说明了为什么需要保留真实时间。前期一轮可能覆盖 24 或 72 小时，危机当天一轮主要覆盖 1 小时。按窗口除出的速率是样本内指标，并不能代表这段时间所有实际通信都被连续记录。总体速率统一使用全语料窗口总时长作为分母，以便比较。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十五 异常候选规则与初步结果</w:t>
      </w:r>
    </w:p>
    <w:p>
      <w:r>
        <w:rPr>
          <w:rFonts w:ascii="Arial Unicode MS" w:hAnsi="Arial Unicode MS" w:eastAsia="Arial Unicode MS"/>
        </w:rPr>
        <w:t>本次先使用可以解释的规则寻找候选，不把模型分数直接当成结论。规则考虑通信速率、新的公开渠道、实体公开，以及人员不可用时发生的主题决策。每次命中都保留对应消息及触发原因。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23834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ru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83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17  五类规则的候选数量</w:t>
      </w:r>
    </w:p>
    <w:p>
      <w:pPr>
        <w:pStyle w:val="Caption"/>
      </w:pPr>
      <w:r>
        <w:rPr>
          <w:rFonts w:ascii="Arial Unicode MS" w:hAnsi="Arial Unicode MS" w:eastAsia="Arial Unicode MS"/>
        </w:rPr>
        <w:t>表 13  候选与支持消息的区别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1701"/>
        <w:gridCol w:w="2211"/>
      </w:tblGrid>
      <w:tr>
        <w:trPr>
          <w:tblHeader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规则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候选数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支持消息数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首次公开渠道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轮次速率跃升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474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人员不可用时的主题决策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18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正式解禁前实体公开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公开实体主题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14</w:t>
            </w:r>
          </w:p>
        </w:tc>
      </w:tr>
    </w:tbl>
    <w:p/>
    <w:p>
      <w:r>
        <w:rPr>
          <w:rFonts w:ascii="Arial Unicode MS" w:hAnsi="Arial Unicode MS" w:eastAsia="Arial Unicode MS"/>
        </w:rPr>
        <w:t>最终得到 69 条候选，关联 475 条不同的支持消息。这里候选数和消息数不能混用：整轮速率跃升对应一轮内的一组消息，而不是只有作为定位点的第一条消息。</w:t>
      </w:r>
    </w:p>
    <w:p>
      <w:r>
        <w:rPr>
          <w:rFonts w:ascii="Arial Unicode MS" w:hAnsi="Arial Unicode MS" w:eastAsia="Arial Unicode MS"/>
        </w:rPr>
        <w:t>例如，公开实体关键词命中后，还需要检查是否在正式解禁前、是否只是转述、以及是否存在授权记录。本次的风险分数仅用于安排人工查看顺序，不是经过验证的泄露概率。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十六 HarborCrest 关键记录核对</w:t>
      </w:r>
    </w:p>
    <w:p>
      <w:r>
        <w:rPr>
          <w:rFonts w:ascii="Arial Unicode MS" w:hAnsi="Arial Unicode MS" w:eastAsia="Arial Unicode MS"/>
        </w:rPr>
        <w:t>为了把统计结果与具体事件联系起来，我从数据中保留了几条有代表性的原始记录。下面按记录时间排列，完整英文原文、来源文件和 JSON Pointer 均保存在中间证据文件中。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14871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key_record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87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18  从内部提及到公开与正式解禁的记录顺序</w:t>
      </w:r>
    </w:p>
    <w:p>
      <w:pPr>
        <w:pStyle w:val="Caption"/>
      </w:pPr>
      <w:r>
        <w:rPr>
          <w:rFonts w:ascii="Arial Unicode MS" w:hAnsi="Arial Unicode MS" w:eastAsia="Arial Unicode MS"/>
        </w:rPr>
        <w:t>表 14  关键记录的可追溯定位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402"/>
        <w:gridCol w:w="4139"/>
      </w:tblGrid>
      <w:tr>
        <w:trPr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记录时间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消息 ID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这条记录能说明什么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05-29 09:12:00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20460529_08_013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内部实体提及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06-05 10:20:00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20460605_14_021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越权接触报告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06-05 17:19:00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20460605_21_020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口头授权声称与公开指令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06-05 17:25:00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20460605_21_026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首次直接实体公开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06-05 18:00:00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20460605_22_001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正式解禁记录</w:t>
            </w:r>
          </w:p>
        </w:tc>
      </w:tr>
    </w:tbl>
    <w:p/>
    <w:p>
      <w:r>
        <w:rPr>
          <w:rFonts w:ascii="Arial Unicode MS" w:hAnsi="Arial Unicode MS" w:eastAsia="Arial Unicode MS"/>
        </w:rPr>
        <w:t>首次直接包含交易实体的公开消息是 20460605_21_026，发送时间为 17:25；明确写出正式解禁的记录是 20460605_22_001，时间为 18:00。这两个时间来自原消息，不是在程序中预设的。</w:t>
      </w:r>
    </w:p>
    <w:p>
      <w:r>
        <w:rPr>
          <w:rFonts w:ascii="Arial Unicode MS" w:hAnsi="Arial Unicode MS" w:eastAsia="Arial Unicode MS"/>
        </w:rPr>
        <w:t>同时，17:19 的 Legal 消息声称取得了口头双边同意并下达 GO 指令。这属于数据中记录的授权声称，需要与正式解禁标记一起阅读，不能因为关键词或时间差就直接认定违规。最早的主题线索还包含推测性内部状态，也不能当作已经获知真实交易信息。</w:t>
      </w:r>
    </w:p>
    <w:p>
      <w:pPr>
        <w:pStyle w:val="Caption"/>
      </w:pPr>
      <w:r>
        <w:rPr>
          <w:rFonts w:ascii="Arial Unicode MS" w:hAnsi="Arial Unicode MS" w:eastAsia="Arial Unicode MS"/>
        </w:rPr>
        <w:t>中间证据：reports/evidence/11_key_evidence_records.json；reports/harborcrest_findings.md。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十七 可视化映射结果</w:t>
      </w:r>
    </w:p>
    <w:p>
      <w:r>
        <w:rPr>
          <w:rFonts w:ascii="Arial Unicode MS" w:hAnsi="Arial Unicode MS" w:eastAsia="Arial Unicode MS"/>
        </w:rPr>
        <w:t>经过前面的处理，热力图可以使用 Agent、轮次和消息数，网络图可以使用标准化通信边。下面两张图都直接读取处理结果，不手工添加节点或调整统计值。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806440" cy="222334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eatma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23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19  Agent 与轮次对应的消息数量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120640" cy="322529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networ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2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20  基于有效时间记录构建的 Agent 通信网络</w:t>
      </w:r>
    </w:p>
    <w:p>
      <w:r>
        <w:rPr>
          <w:rFonts w:ascii="Arial Unicode MS" w:hAnsi="Arial Unicode MS" w:eastAsia="Arial Unicode MS"/>
        </w:rPr>
        <w:t>网络底表共有 898 条关系，其中时间有效 724 条；再隐藏 36 条自环后，图中使用 688 条关系记录，合并成 36 组方向关系。箭头表示收件或回复联系，不单独证明敏感信息已经传播。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十八 运行验证与实际页面</w:t>
      </w:r>
    </w:p>
    <w:p>
      <w:r>
        <w:rPr>
          <w:rFonts w:ascii="Arial Unicode MS" w:hAnsi="Arial Unicode MS" w:eastAsia="Arial Unicode MS"/>
        </w:rPr>
        <w:t>完成处理后，我又检查了一遍输出：CSV 行数是否与内存统计一致、图表总数是否能回算，以及消息是否能通过来源指针找到原始正文。这样可以避免程序虽然运行成功，但生成结果之间对不上的情况。</w:t>
      </w:r>
    </w:p>
    <w:p>
      <w:pPr>
        <w:pStyle w:val="Caption"/>
      </w:pPr>
      <w:r>
        <w:rPr>
          <w:rFonts w:ascii="Arial Unicode MS" w:hAnsi="Arial Unicode MS" w:eastAsia="Arial Unicode MS"/>
        </w:rPr>
        <w:t>表 15  实际验证执行记录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247"/>
      </w:tblGrid>
      <w:tr>
        <w:trPr>
          <w:tblHeader/>
        </w:trP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本次重新执行的命令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退出码</w:t>
            </w:r>
          </w:p>
        </w:tc>
      </w:tr>
      <w:t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python -m pytest -q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8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python scripts/verify_artifacts.py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</w:t>
            </w:r>
          </w:p>
        </w:tc>
      </w:tr>
    </w:tbl>
    <w:p/>
    <w:p>
      <w:r>
        <w:rPr>
          <w:rFonts w:ascii="Arial Unicode MS" w:hAnsi="Arial Unicode MS" w:eastAsia="Arial Unicode MS"/>
        </w:rPr>
        <w:t>测试使用标注的结构样本，并在本地官方数据存在时检查真实统计一致性；当前 14 项 Python 与 API 检查通过，来源验证逐条核对 912 条消息。验证日志原样保存在中间证据目录。</w:t>
      </w:r>
    </w:p>
    <w:p>
      <w:pPr>
        <w:keepNext/>
        <w:jc w:val="center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3840480" cy="4362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ashboard_overvie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36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21  四图版前端页面实际运行画面 局部</w:t>
      </w:r>
    </w:p>
    <w:p>
      <w:r>
        <w:rPr>
          <w:rFonts w:ascii="Arial Unicode MS" w:hAnsi="Arial Unicode MS" w:eastAsia="Arial Unicode MS"/>
        </w:rPr>
        <w:t>前端目前只保留行为热力图、通信网络、事件时间轴和渠道分布图，每张图配简单说明。数据处理细节放在本报告和中间文件中，页面主要用于观察图表。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十九 实验中遇到的问题与小结</w:t>
      </w:r>
    </w:p>
    <w:p>
      <w:pPr>
        <w:pStyle w:val="Heading2"/>
      </w:pPr>
      <w:r>
        <w:rPr>
          <w:rFonts w:ascii="Arial Unicode MS" w:hAnsi="Arial Unicode MS" w:eastAsia="Arial Unicode MS"/>
        </w:rPr>
        <w:t>数据结构与文档示例不一致</w:t>
      </w:r>
    </w:p>
    <w:p>
      <w:r>
        <w:rPr>
          <w:rFonts w:ascii="Arial Unicode MS" w:hAnsi="Arial Unicode MS" w:eastAsia="Arial Unicode MS"/>
        </w:rPr>
        <w:t>最开始如果直接按照说明中的 agent_outputs 编写解析器，就不能正确读出实际消息。后来先检查真实 JSON，再按 rounds 下的 communications 抽取，才把记录完整读出来。这个过程说明，数据说明可以帮助理解背景，但不能代替对实际文件的检查。</w:t>
      </w:r>
    </w:p>
    <w:p>
      <w:pPr>
        <w:pStyle w:val="Heading2"/>
      </w:pPr>
      <w:r>
        <w:rPr>
          <w:rFonts w:ascii="Arial Unicode MS" w:hAnsi="Arial Unicode MS" w:eastAsia="Arial Unicode MS"/>
        </w:rPr>
        <w:t>时间和回复字段不能只看表面格式</w:t>
      </w:r>
    </w:p>
    <w:p>
      <w:r>
        <w:rPr>
          <w:rFonts w:ascii="Arial Unicode MS" w:hAnsi="Arial Unicode MS" w:eastAsia="Arial Unicode MS"/>
        </w:rPr>
        <w:t>这次比较容易忽略的地方是轮次间隔和回复引用。轮次看起来是顺序编号，实际却混合了按天和按小时的记录；responding_to 看起来是引用字段，实际还混有角色文本和未来 ID。把这两类情况保存成中间表以后，问题就比较容易复查。</w:t>
      </w:r>
    </w:p>
    <w:p>
      <w:pPr>
        <w:pStyle w:val="Heading2"/>
      </w:pPr>
      <w:r>
        <w:rPr>
          <w:rFonts w:ascii="Arial Unicode MS" w:hAnsi="Arial Unicode MS" w:eastAsia="Arial Unicode MS"/>
        </w:rPr>
        <w:t>候选与结论需要区分</w:t>
      </w:r>
    </w:p>
    <w:p>
      <w:r>
        <w:rPr>
          <w:rFonts w:ascii="Arial Unicode MS" w:hAnsi="Arial Unicode MS" w:eastAsia="Arial Unicode MS"/>
        </w:rPr>
        <w:t>从图表中可以较快发现公开行为和通信量变化，但要解释为什么发生，还需要继续读原文。本次先把规则依据保存下来，没有直接把候选定性为真实泄露。后续需要结合授权、预期角色行为和人工标注来完善。</w:t>
      </w:r>
    </w:p>
    <w:p>
      <w:pPr>
        <w:pStyle w:val="Heading2"/>
      </w:pPr>
      <w:r>
        <w:rPr>
          <w:rFonts w:ascii="Arial Unicode MS" w:hAnsi="Arial Unicode MS" w:eastAsia="Arial Unicode MS"/>
        </w:rPr>
        <w:t>本次实验小结</w:t>
      </w:r>
    </w:p>
    <w:p>
      <w:r>
        <w:rPr>
          <w:rFonts w:ascii="Arial Unicode MS" w:hAnsi="Arial Unicode MS" w:eastAsia="Arial Unicode MS"/>
        </w:rPr>
        <w:t>通过本次实验，数据下载、结构理解、过滤和标准化处理已经形成了一条可重复运行的流程。相比只保留最终图表，现在还保留了逐字段检查、完整回复审计、名称映射和前后对照实例，后面修改分析方法时也有依据。</w:t>
      </w:r>
    </w:p>
    <w:p>
      <w:r>
        <w:rPr>
          <w:rFonts w:ascii="Arial Unicode MS" w:hAnsi="Arial Unicode MS" w:eastAsia="Arial Unicode MS"/>
        </w:rPr>
        <w:t>目前做得还不够的是：关键词筛选可能漏掉间接表达，速率规则容易受到抽样时间窗口影响，授权信息的真伪也不能只依靠消息中的自述。这些内容会作为后续改进重点。学生姓名、学号和课程信息仍需补充。</w:t>
      </w:r>
    </w:p>
    <w:p>
      <w:r>
        <w:rPr>
          <w:rFonts w:ascii="Arial Unicode MS" w:hAnsi="Arial Unicode MS" w:eastAsia="Arial Unicode MS"/>
        </w:rPr>
        <w:t>可复现的主要命令如下：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>python scripts/download_data.py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>python scripts/preprocess.py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>python scripts/build_evidence.py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>python scripts/generate_evidence_figures.py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>python scripts/record_evidence_checks.py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>python scripts/write_evidence_report.py</w:t>
      </w:r>
    </w:p>
    <w:p>
      <w:pPr>
        <w:spacing w:after="0" w:line="240" w:lineRule="auto"/>
      </w:pPr>
      <w:r>
        <w:rPr>
          <w:rFonts w:ascii="Courier New" w:hAnsi="Courier New" w:eastAsia="Arial Unicode MS"/>
          <w:sz w:val="17"/>
        </w:rPr>
        <w:t>python scripts/verify_evidence.py</w:t>
      </w:r>
    </w:p>
    <w:p/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附录 中间证据与复查位置</w:t>
      </w:r>
    </w:p>
    <w:p>
      <w:r>
        <w:rPr>
          <w:rFonts w:ascii="Arial Unicode MS" w:hAnsi="Arial Unicode MS" w:eastAsia="Arial Unicode MS"/>
        </w:rPr>
        <w:t>下表列出报告中使用的主要中间证据。原始大型 JSON 不入库，保存在 data/raw；统计、审计表和少量可定位的实例保留在 reports/evidence。</w:t>
      </w:r>
    </w:p>
    <w:p>
      <w:pPr>
        <w:pStyle w:val="Caption"/>
      </w:pPr>
      <w:r>
        <w:rPr>
          <w:rFonts w:ascii="Arial Unicode MS" w:hAnsi="Arial Unicode MS" w:eastAsia="Arial Unicode MS"/>
        </w:rPr>
        <w:t>表 16  中间证据文件索引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4082"/>
      </w:tblGrid>
      <w:tr>
        <w:trPr>
          <w:tblHeader/>
        </w:trP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reports/evidence 下的文件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AF1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保留的内容</w:t>
            </w:r>
          </w:p>
        </w:tc>
      </w:tr>
      <w:t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01_archive_inventory.csv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压缩包内全部文件和大小</w:t>
            </w:r>
          </w:p>
        </w:tc>
      </w:tr>
      <w:t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02_message_field_audit.csv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消息字段完整性与空值统计</w:t>
            </w:r>
          </w:p>
        </w:tc>
      </w:tr>
      <w:t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03_round_windows.csv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全部轮次时间及窗口时长</w:t>
            </w:r>
          </w:p>
        </w:tc>
      </w:tr>
      <w:t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04_recipient_mapping.csv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接收人名称规范化映射</w:t>
            </w:r>
          </w:p>
        </w:tc>
      </w:tr>
      <w:t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05_reply_reference_audit.csv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全部消息的回复引用检查</w:t>
            </w:r>
          </w:p>
        </w:tc>
      </w:tr>
      <w:t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06_before_after_examples.json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四条真实记录的前后对照</w:t>
            </w:r>
          </w:p>
        </w:tc>
      </w:tr>
      <w:t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07_normalized_table_inventory.csv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八张标准表的行数和列数</w:t>
            </w:r>
          </w:p>
        </w:tc>
      </w:tr>
      <w:t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08_filter_subsets.csv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原始与分析子集的计数</w:t>
            </w:r>
          </w:p>
        </w:tc>
      </w:tr>
      <w:t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09_rule_statistics.csv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各规则候选及支持集合规模</w:t>
            </w:r>
          </w:p>
        </w:tc>
      </w:tr>
      <w:t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10_agent_behavior.csv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角色内部与公开行为画像</w:t>
            </w:r>
          </w:p>
        </w:tc>
      </w:tr>
      <w:t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11_key_evidence_records.json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五条关键记录的完整原文</w:t>
            </w:r>
          </w:p>
        </w:tc>
      </w:tr>
      <w:t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12_verification_runs.json 和 txt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实际验证命令与原样输出</w:t>
            </w:r>
          </w:p>
        </w:tc>
      </w:tr>
      <w:t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preview_*.json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每张标准表的前三条样本</w:t>
            </w:r>
          </w:p>
        </w:tc>
      </w:tr>
      <w:tr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summary.json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本报告使用的汇总值</w:t>
            </w:r>
          </w:p>
        </w:tc>
      </w:tr>
    </w:tbl>
    <w:p/>
    <w:p>
      <w:r>
        <w:rPr>
          <w:rFonts w:ascii="Arial Unicode MS" w:hAnsi="Arial Unicode MS" w:eastAsia="Arial Unicode MS"/>
        </w:rPr>
        <w:t>新增图表在 reports/figures/evidence 下，manifest.json 保存每张图引用的统计值。原有七张课程图表在 reports/figures 下。对照消息的完整正文与 ID 可以回到官方 JSON 的对应位置，不需要依赖报告中的节选。</w:t>
      </w:r>
    </w:p>
    <w:p>
      <w:pPr>
        <w:pStyle w:val="Caption"/>
      </w:pPr>
      <w:r>
        <w:rPr>
          <w:rFonts w:ascii="Arial Unicode MS" w:hAnsi="Arial Unicode MS" w:eastAsia="Arial Unicode MS"/>
        </w:rPr>
        <w:t>数据和任务来源为 IEEE VAST Challenge 2026 MC1。代码与统计由当前项目重新生成。公开记录时间与记录中声称的授权需要分别核验，本文不将它们合并成未经证明的因果结论。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88" w:lineRule="auto" w:after="120"/>
    </w:pPr>
    <w:rPr>
      <w:rFonts w:ascii="Arial Unicode MS" w:hAnsi="Arial Unicode MS" w:eastAsia="Arial Unicode MS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/>
    </w:pPr>
    <w:rPr>
      <w:rFonts w:ascii="Arial Unicode MS" w:hAnsi="Arial Unicode MS" w:eastAsia="Arial Unicode MS"/>
      <w:b w:val="0"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 Agent 异常行为与信息传播可视分析 数据处理实验报告</dc:title>
  <dc:subject/>
  <dc:creator>课程小组 待填写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