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1AE9" w14:textId="77777777" w:rsidR="0023277D" w:rsidRDefault="0023277D"/>
    <w:tbl xmlns:a="http://schemas.openxmlformats.org/drawingml/2006/main" xmlns:pic="http://schemas.openxmlformats.org/drawingml/2006/picture"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!-- ===== Left figure cell ===== -->
        <w:tc>
          <w:tcPr>
            <w:tcW w:w="4500" w:type="dxa"/>
            <w:vAlign w:val="top"/>
          </w:tcPr>
          <!-- Image 1 -->
          <w:p>
            <w:pPr>
              <w:jc w:val="center"/>
            </w:pPr>
            <w:r>
              <w:drawing>
                <wp:inline distT="0" distB="0" distL="0" distR="0">
                  <!-- Set image size (EMU). Example: ~3.2in x ~2.2in -->
                  <wp:extent cx="2920000" cy="2000000"/>
                  <wp:docPr id="1" name="id_distance.png"/>
                  <a:graphic>
                    <a:graphicData uri="http://schemas.openxmlformats.org/drawingml/2006/picture">
                      <pic:pic>
                        <pic:nvPicPr>
                          <pic:cNvPr id="1" name="id_distance.png"/>
                          <pic:cNvPicPr/>
                        </pic:nvPicPr>
                        <pic:blipFill>
                          <!-- TODO: replace r:embed with your image relationship id --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!-- Caption 1 (Figure number via SEQ field) -->
          <w:p>
            <w:pPr>
              <w:pStyle w:val="Caption"/>
              <w:jc w:val="center"/>
            </w:pPr>
            <!-- "Figure " -->
            <w:r>
              <w:t xml:space="preserve">Figure </w:t>
            </w:r>
            <!-- SEQ Figure field --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!-- ": " + text -->
            <w:r>
              <w:t xml:space="preserve">: Statistical distribution of Element Distance for different models (Llama3-8B, Mistral-7B and Gemma-2B) on the test dataset. As the model size increases, the relative deviation in element distances decreases.</w:t>
            </w:r>
          </w:p>
        </w:tc>
        <!-- ===== Right figure cell ===== -->
        <w:tc>
          <w:tcPr>
            <w:tcW w:w="4500" w:type="dxa"/>
            <w:vAlign w:val="top"/>
          </w:tcPr>
          <!-- Image 2 -->
          <w:p>
            <w:pPr>
              <w:jc w:val="center"/>
            </w:pPr>
            <w:r>
              <w:drawing>
                <wp:inline distT="0" distB="0" distL="0" distR="0">
                  <wp:extent cx="2920000" cy="2000000"/>
                  <wp:docPr id="2" name="neg_ratio.png"/>
                  <a:graphic>
                    <a:graphicData uri="http://schemas.openxmlformats.org/drawingml/2006/picture">
                      <pic:pic>
                        <pic:nvPicPr>
                          <pic:cNvPr id="2" name="neg_ratio.png"/>
                          <pic:cNvPicPr/>
                        </pic:nvPicPr>
                        <pic:blipFill>
                          <!-- TODO: replace r:embed with your image relationship id --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!-- Caption 2 -->
          <w:p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: Ablation studies on the negative ratio. We experimented with the Llama3-8B-WEPO model at n = 1, 3, 5 and calculated the average SSR (%) on three cross-test sets, which were 57.7%, 63.5% for distance-based sampling and 56.6%, 61.1%, and 62.4% for random sampling, respectively. An elbow point was observed at n = 3 for random sampling, where the increase in SSR sharply levels off. Furthermore, the performance of distance-based sampling at a 1:3 ratio has already surpassed that of random sampling at a 1:5 ratio by 1.1%.</w:t>
            </w:r>
          </w:p>
        </w:tc>
      </w:tr>
    </w:tbl>
    <w:sectPr w:rsidR="00232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82"/>
    <w:rsid w:val="0023277D"/>
    <w:rsid w:val="00502CE9"/>
    <w:rsid w:val="00702F32"/>
    <w:rsid w:val="008D687B"/>
    <w:rsid w:val="00941436"/>
    <w:rsid w:val="009B575B"/>
    <w:rsid w:val="00D9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6E17A"/>
  <w15:chartTrackingRefBased/>
  <w15:docId w15:val="{8D6E09BE-D68C-964C-A521-A6BD1569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E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E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E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E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E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E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E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d_distance.png"/><Relationship Id="rId7" Type="http://schemas.openxmlformats.org/officeDocument/2006/relationships/image" Target="media/neg_ratio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Ju</dc:creator>
  <cp:keywords/>
  <dc:description/>
  <cp:lastModifiedBy>Li Ju</cp:lastModifiedBy>
  <cp:revision>1</cp:revision>
  <dcterms:created xsi:type="dcterms:W3CDTF">2026-03-04T09:11:00Z</dcterms:created>
  <dcterms:modified xsi:type="dcterms:W3CDTF">2026-03-04T09:12:00Z</dcterms:modified>
</cp:coreProperties>
</file>