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2440"/>
        </w:trPr>
        <w:tc>
          <w:tcPr>
            <w:tcW w:type="dxa" w:w="448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0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>Ray Copeland</w:t>
            </w:r>
          </w:p>
        </w:tc>
        <w:tc>
          <w:tcPr>
            <w:tcW w:type="dxa" w:w="43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28750" cy="15430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543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80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90" w:after="0"/>
              <w:ind w:left="1872" w:right="172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summarized by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Thomas Seeley, Matt Robertson, &amp; Brandon Spears </w:t>
            </w:r>
          </w:p>
          <w:p>
            <w:pPr>
              <w:autoSpaceDN w:val="0"/>
              <w:autoSpaceDE w:val="0"/>
              <w:widowControl/>
              <w:spacing w:line="230" w:lineRule="exact" w:before="274" w:after="0"/>
              <w:ind w:left="3312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8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1914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Oklahoma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Moved continuously until they settled in Ozark Hills, Arkansas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Dropped out of school in fourth grade to help his poor family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Stole 2 hogs from his dad and sold them in another town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Kept stealing livestock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1936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21-22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in Harrison, Arkansas for forging checks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Sentenced to one year in jail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1940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25-26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Met his future wife Faye Della Wilson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1940-1941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26-27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Faye six moths after they met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1941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first son Everett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1943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Second son Billy Ray was born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1944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30-31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Moved to Fresno County, California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1945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31-32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First and only daughter  Betty Lou was born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1947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33-34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Third son Alvia was born </w:t>
            </w:r>
          </w:p>
        </w:tc>
      </w:tr>
      <w:tr>
        <w:trPr>
          <w:trHeight w:hRule="exact" w:val="47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1949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35-36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Accused of stealing horses from a local farmer, no charges were filed but it ruined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reputation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1949 </w:t>
            </w:r>
          </w:p>
        </w:tc>
        <w:tc>
          <w:tcPr>
            <w:tcW w:type="dxa" w:w="7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35-36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Fourth son William Wayne was born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1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moved his family back to Arkansas </w:t>
            </w:r>
          </w:p>
        </w:tc>
      </w:tr>
      <w:tr>
        <w:trPr>
          <w:trHeight w:hRule="exact" w:val="470"/>
        </w:trPr>
        <w:tc>
          <w:tcPr>
            <w:tcW w:type="dxa" w:w="113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1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less than a month, Ray was arrested for cattle theft and sentenced to one year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jail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1950-1951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36-37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Ray moved his family to Rocky Comfort, Missouri </w:t>
            </w:r>
          </w:p>
        </w:tc>
      </w:tr>
      <w:tr>
        <w:trPr>
          <w:trHeight w:hRule="exact" w:val="468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1951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36-37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cattle theft once again and sentenced to manual labor on the Judge’s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farm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1953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38-39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Moved his family to Illinois </w:t>
            </w:r>
          </w:p>
        </w:tc>
      </w:tr>
      <w:tr>
        <w:trPr>
          <w:trHeight w:hRule="exact" w:val="472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Moved continuously over the next eight years and in those eight years 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on three separate charges of check forgery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1961 </w:t>
            </w:r>
          </w:p>
        </w:tc>
        <w:tc>
          <w:tcPr>
            <w:tcW w:type="dxa" w:w="7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46-47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Ray paid for 20 cattle with a bad check and was sentenced to nine months in jail </w:t>
            </w:r>
          </w:p>
        </w:tc>
      </w:tr>
      <w:tr>
        <w:trPr>
          <w:trHeight w:hRule="exact" w:val="470"/>
        </w:trPr>
        <w:tc>
          <w:tcPr>
            <w:tcW w:type="dxa" w:w="113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1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he was released, he bought 19 more cattle at an auction with a bad check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sentenced to another nine months in jail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1966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51-52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moved back to Missouri </w:t>
            </w:r>
          </w:p>
        </w:tc>
      </w:tr>
      <w:tr>
        <w:trPr>
          <w:trHeight w:hRule="exact" w:val="22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1967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52-53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Ray and his family bought a 40-acre farm in Mooresville, Missouri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8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1970’s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56-65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Started thinking of new ways to buy cattle with bad checks </w:t>
            </w:r>
          </w:p>
        </w:tc>
      </w:tr>
      <w:tr>
        <w:trPr>
          <w:trHeight w:hRule="exact" w:val="70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Developed a plan to use drifters to sign his name in their hand writing so when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asked about it he could deny he knew what had happened because it was not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handwriting </w:t>
            </w:r>
          </w:p>
        </w:tc>
      </w:tr>
      <w:tr>
        <w:trPr>
          <w:trHeight w:hRule="exact" w:val="472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 drifter named Gerald Perkins was caught by the local police who already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suspected Ray of being involved and found out the scam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arrested Ray and he spent 2 years in prison for check forgery </w:t>
            </w:r>
          </w:p>
        </w:tc>
      </w:tr>
      <w:tr>
        <w:trPr>
          <w:trHeight w:hRule="exact" w:val="928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1980’s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65-74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he was released he tries to fine tune his plan by having drifters get a post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office box and then having them set up their own bank accounts.  He would then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have them buy cattle at actions at which point he would sell the cattle and there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would be no proof of his involvement. </w:t>
            </w:r>
          </w:p>
        </w:tc>
      </w:tr>
      <w:tr>
        <w:trPr>
          <w:trHeight w:hRule="exact" w:val="47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Ray got his use out of the drifter, he would get rid of him for good so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could not catch up with the drifter and find out the scam. </w:t>
            </w:r>
          </w:p>
        </w:tc>
      </w:tr>
      <w:tr>
        <w:trPr>
          <w:trHeight w:hRule="exact" w:val="470"/>
        </w:trPr>
        <w:tc>
          <w:tcPr>
            <w:tcW w:type="dxa" w:w="1130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1989 </w:t>
            </w:r>
          </w:p>
        </w:tc>
        <w:tc>
          <w:tcPr>
            <w:tcW w:type="dxa" w:w="71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74-75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Jack McCormick told police that Ray Copeland had tried to kill him after he had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been employed by Ray.  But then did not cooperate with local police </w:t>
            </w:r>
          </w:p>
        </w:tc>
      </w:tr>
      <w:tr>
        <w:trPr>
          <w:trHeight w:hRule="exact" w:val="70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08/20/1989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74-75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hired worker named Jack McCormick called a hotline that gave reward money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those tips that lead to an arrest.  He then called and told the hotline that he had found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bones and a human skull on the Copeland farm. </w:t>
            </w:r>
          </w:p>
        </w:tc>
      </w:tr>
      <w:tr>
        <w:trPr>
          <w:trHeight w:hRule="exact" w:val="472"/>
        </w:trPr>
        <w:tc>
          <w:tcPr>
            <w:tcW w:type="dxa" w:w="113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10/09/1989 </w:t>
            </w:r>
          </w:p>
        </w:tc>
        <w:tc>
          <w:tcPr>
            <w:tcW w:type="dxa" w:w="7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74-75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Sheriff and around 40 officers raided the Copeland farm with a search warrant trying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find the remains of dead workers </w:t>
            </w:r>
          </w:p>
        </w:tc>
      </w:tr>
      <w:tr>
        <w:trPr>
          <w:trHeight w:hRule="exact" w:val="928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10/17/1989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74-75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Officers discover three bodies in a barn that were buried in three separate graves.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men were identified as 21-year-old Paul Jason Cowart, from Dardanelle,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Arkansas; 27-year-old John W. Freeman, from Tulsa, Oklahoma; and 27-year-old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Jimmie Dale Harvey, from Springfield, Missouri. </w:t>
            </w:r>
          </w:p>
        </w:tc>
      </w:tr>
      <w:tr>
        <w:trPr>
          <w:trHeight w:hRule="exact" w:val="472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Wayne Warner was later found in a barn under bales of hay that were stacked up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ceiling. </w:t>
            </w:r>
          </w:p>
        </w:tc>
      </w:tr>
      <w:tr>
        <w:trPr>
          <w:trHeight w:hRule="exact" w:val="700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Denis Murphy was the last to be found and he was found in an old well near where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Wayne Warner was found.  All had been shot in the back of the head with a .22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caliber rifle. </w:t>
            </w:r>
          </w:p>
        </w:tc>
      </w:tr>
      <w:tr>
        <w:trPr>
          <w:trHeight w:hRule="exact" w:val="928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addition to the bodies found investigators also found a quilt that Faye had made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out of the workers clothing and a list that had twelve names on it and all were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crossed out.  Five of the men on that list were the bodies that were found and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others were all missing. </w:t>
            </w:r>
          </w:p>
        </w:tc>
      </w:tr>
      <w:tr>
        <w:trPr>
          <w:trHeight w:hRule="exact" w:val="468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11/01/1990 </w:t>
            </w:r>
          </w:p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75-76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Faye’s defense was that her husband committed the murder without her knowledge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that she was a victim of battered woman’s syndrome. </w:t>
            </w:r>
          </w:p>
        </w:tc>
      </w:tr>
      <w:tr>
        <w:trPr>
          <w:trHeight w:hRule="exact" w:val="472"/>
        </w:trPr>
        <w:tc>
          <w:tcPr>
            <w:tcW w:type="dxa" w:w="113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Faye’s conviction a sheriff asked Ray what is thoughts about it were and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responded "Well, those things happen to some you know”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03/07/1991 </w:t>
            </w:r>
          </w:p>
        </w:tc>
        <w:tc>
          <w:tcPr>
            <w:tcW w:type="dxa" w:w="7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76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Copeland goes to trial for five counts of murder in the first degree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1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Responds to conviction by saying  “I’m OK” </w:t>
            </w:r>
          </w:p>
        </w:tc>
      </w:tr>
      <w:tr>
        <w:trPr>
          <w:trHeight w:hRule="exact" w:val="240"/>
        </w:trPr>
        <w:tc>
          <w:tcPr>
            <w:tcW w:type="dxa" w:w="113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1993 </w:t>
            </w:r>
          </w:p>
        </w:tc>
        <w:tc>
          <w:tcPr>
            <w:tcW w:type="dxa" w:w="7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78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Dies in Potosi Correctional Center </w:t>
            </w:r>
          </w:p>
        </w:tc>
      </w:tr>
      <w:tr>
        <w:trPr>
          <w:trHeight w:hRule="exact" w:val="378"/>
        </w:trPr>
        <w:tc>
          <w:tcPr>
            <w:tcW w:type="dxa" w:w="8856"/>
            <w:gridSpan w:val="4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60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25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60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25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60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25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maybe more (12 names were crossed out on a list) </w:t>
            </w:r>
          </w:p>
        </w:tc>
      </w:tr>
      <w:tr>
        <w:trPr>
          <w:trHeight w:hRule="exact" w:val="240"/>
        </w:trPr>
        <w:tc>
          <w:tcPr>
            <w:tcW w:type="dxa" w:w="360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25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60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25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Missouri </w:t>
            </w:r>
          </w:p>
        </w:tc>
      </w:tr>
      <w:tr>
        <w:trPr>
          <w:trHeight w:hRule="exact" w:val="240"/>
        </w:trPr>
        <w:tc>
          <w:tcPr>
            <w:tcW w:type="dxa" w:w="360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25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</w:t>
            </w:r>
          </w:p>
        </w:tc>
      </w:tr>
      <w:tr>
        <w:trPr>
          <w:trHeight w:hRule="exact" w:val="240"/>
        </w:trPr>
        <w:tc>
          <w:tcPr>
            <w:tcW w:type="dxa" w:w="3600"/>
            <w:gridSpan w:val="3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25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8"/>
        </w:trPr>
        <w:tc>
          <w:tcPr>
            <w:tcW w:type="dxa" w:w="8856"/>
            <w:gridSpan w:val="4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600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25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?-?-1914 </w:t>
            </w:r>
          </w:p>
        </w:tc>
      </w:tr>
      <w:tr>
        <w:trPr>
          <w:trHeight w:hRule="exact" w:val="240"/>
        </w:trPr>
        <w:tc>
          <w:tcPr>
            <w:tcW w:type="dxa" w:w="3600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25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Oklahoma </w:t>
            </w:r>
          </w:p>
        </w:tc>
      </w:tr>
      <w:tr>
        <w:trPr>
          <w:trHeight w:hRule="exact" w:val="240"/>
        </w:trPr>
        <w:tc>
          <w:tcPr>
            <w:tcW w:type="dxa" w:w="3600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25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of 5 </w:t>
            </w:r>
          </w:p>
        </w:tc>
      </w:tr>
      <w:tr>
        <w:trPr>
          <w:trHeight w:hRule="exact" w:val="220"/>
        </w:trPr>
        <w:tc>
          <w:tcPr>
            <w:tcW w:type="dxa" w:w="3600"/>
            <w:gridSpan w:val="3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25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Middle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472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Moved a lot,  great depression caused hardships on their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family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Early childhood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to drop out in fourth grade in order to help support family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8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25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25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0"/>
        </w:trPr>
        <w:tc>
          <w:tcPr>
            <w:tcW w:type="dxa" w:w="3600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25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Probably got beatings b/c they were common in this time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period but no record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Farmer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marriage to Faye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marriage to Faye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House mother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7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None, dropped out in fourth grade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30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8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had bad reputation for his various crimes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Farming jobs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self employed as a farmer, would buy and sell livestock </w:t>
            </w:r>
          </w:p>
        </w:tc>
      </w:tr>
      <w:tr>
        <w:trPr>
          <w:trHeight w:hRule="exact" w:val="342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Married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</w:t>
            </w:r>
          </w:p>
        </w:tc>
      </w:tr>
      <w:tr>
        <w:trPr>
          <w:trHeight w:hRule="exact" w:val="468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all moved out by this time but lived near in Chillicothe,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Missouri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Spouse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22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422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472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that were found but twelve names all together had X’s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them and others were all missing </w:t>
            </w:r>
          </w:p>
        </w:tc>
      </w:tr>
      <w:tr>
        <w:trPr>
          <w:trHeight w:hRule="exact" w:val="70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Drifters or people that would not be remembered , most were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drunks who would agree to stay sober for a warm bed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three square meals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when first killing was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Males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21, 27, 27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Shot victim in the back of the head with .22 rifle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opportune killer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Lived at crime scene (happened on his 40 acre farm)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.22 caliber Marlin bolt-action rifle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shot in back of the head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6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their clothing (was made into a quilt)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Would take clothing which Faye made quilt out of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2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crime scene was his home and he would bury the bodies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throughout his home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25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25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25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52"/>
        </w:trPr>
        <w:tc>
          <w:tcPr>
            <w:tcW w:type="dxa" w:w="360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25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All in separate places throughout their farm or barns that Ray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known to use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around late 1989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1991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died of old age before he could be executed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Potosi Correctional Center, MO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0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2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1993 </w:t>
            </w:r>
          </w:p>
        </w:tc>
      </w:tr>
      <w:tr>
        <w:trPr>
          <w:trHeight w:hRule="exact" w:val="4684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2" w:lineRule="exact" w:before="0" w:after="0"/>
              <w:ind w:left="104" w:right="1296" w:firstLine="385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http://www.bizarremag.com/true_crime.php?id=2471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http://www.crimelibrary.com/serial_killers/partners/copelands/5.html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http://www.geocities.com/verbal_plainfield/a-h/copeland.html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http://www.francesfarmersrevenge.com/stuff/serialkillers/copeland.htm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http://www.crimelife.com/killers/copeland.html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http://en.wikipedia.org/wiki/Faye_Copeland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Miller, Tom (1993).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The Copeland killings.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New York: Windsor Pub. Corp.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