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340"/>
        </w:trPr>
        <w:tc>
          <w:tcPr>
            <w:tcW w:type="dxa" w:w="449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754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Margie Velma Barfield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“Death Row Granny”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“Mama Margie” </w:t>
            </w:r>
          </w:p>
        </w:tc>
        <w:tc>
          <w:tcPr>
            <w:tcW w:type="dxa" w:w="439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12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26489" cy="13652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489" cy="1365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184"/>
        </w:trPr>
        <w:tc>
          <w:tcPr>
            <w:tcW w:type="dxa" w:w="888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90" w:after="0"/>
              <w:ind w:left="2304" w:right="216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summarized and researched by: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Mindy Griffith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Christen McWhorter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Carrie Maupin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Samantha Martin </w:t>
            </w:r>
          </w:p>
          <w:p>
            <w:pPr>
              <w:autoSpaceDN w:val="0"/>
              <w:autoSpaceDE w:val="0"/>
              <w:widowControl/>
              <w:spacing w:line="230" w:lineRule="exact" w:before="552" w:after="0"/>
              <w:ind w:left="3312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286"/>
        </w:trPr>
        <w:tc>
          <w:tcPr>
            <w:tcW w:type="dxa" w:w="888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03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47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10/29/1932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03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Margie Velma Bullard was born in South Carolina to Murphy and Lillie Bullard.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was the oldest girl and second of a large family of nine children. </w:t>
            </w:r>
          </w:p>
        </w:tc>
      </w:tr>
      <w:tr>
        <w:trPr>
          <w:trHeight w:hRule="exact" w:val="700"/>
        </w:trPr>
        <w:tc>
          <w:tcPr>
            <w:tcW w:type="dxa" w:w="113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1934 </w:t>
            </w:r>
          </w:p>
        </w:tc>
        <w:tc>
          <w:tcPr>
            <w:tcW w:type="dxa" w:w="72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0-2 </w:t>
            </w:r>
          </w:p>
        </w:tc>
        <w:tc>
          <w:tcPr>
            <w:tcW w:type="dxa" w:w="7034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lived in Wade, NC on her father’s small farm.  Her home had no electricity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running water and no outhouse.  She learned to take trips to the woods or 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chamber pots to relieve herself. </w:t>
            </w:r>
          </w:p>
        </w:tc>
      </w:tr>
      <w:tr>
        <w:trPr>
          <w:trHeight w:hRule="exact" w:val="70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1937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0-5 </w:t>
            </w:r>
          </w:p>
        </w:tc>
        <w:tc>
          <w:tcPr>
            <w:tcW w:type="dxa" w:w="703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slept in the same bedroom with her parents through high school.  Her father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physically abused her mother, was hot tempered, and went on “drinking binges.”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feared him throughout her childhood. </w:t>
            </w:r>
          </w:p>
        </w:tc>
      </w:tr>
      <w:tr>
        <w:trPr>
          <w:trHeight w:hRule="exact" w:val="47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1939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703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begins first grade.  She likes school and her teacher, working very hard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achieving good grades.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0-10 </w:t>
            </w:r>
          </w:p>
        </w:tc>
        <w:tc>
          <w:tcPr>
            <w:tcW w:type="dxa" w:w="703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father worked late shift at a textile mill so she didn’t see him much. </w:t>
            </w:r>
          </w:p>
        </w:tc>
      </w:tr>
      <w:tr>
        <w:trPr>
          <w:trHeight w:hRule="exact" w:val="928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</w:t>
            </w:r>
          </w:p>
        </w:tc>
        <w:tc>
          <w:tcPr>
            <w:tcW w:type="dxa" w:w="703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Velma’s chores included keeping the house, washing and ironing clothing,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mending for a family of 11.  Her father would dismiss her from school early on days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she needed to do extra laundry because using the wash board took so long.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resented this.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703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begins cooking all of her family’s meals, each day.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1945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0-13 </w:t>
            </w:r>
          </w:p>
        </w:tc>
        <w:tc>
          <w:tcPr>
            <w:tcW w:type="dxa" w:w="703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Twice each summer her family sent her to Presbyterian Bible School. </w:t>
            </w:r>
          </w:p>
        </w:tc>
      </w:tr>
      <w:tr>
        <w:trPr>
          <w:trHeight w:hRule="exact" w:val="472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1945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703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Velma’s father surprises her and buys her an expensive pink, ruffled gown and it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happiest day that she can remember.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8/45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703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Velma’s family moves to Robeson county where she meets Thomas Burke.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10/45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703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stays home from school being ill with the flu and her father rapes her. </w:t>
            </w:r>
          </w:p>
        </w:tc>
      </w:tr>
      <w:tr>
        <w:trPr>
          <w:trHeight w:hRule="exact" w:val="470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1947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034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is chosen to be on her school basketball team but her parents do not allow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because she had too many chores.  This angered her. </w:t>
            </w:r>
          </w:p>
        </w:tc>
      </w:tr>
      <w:tr>
        <w:trPr>
          <w:trHeight w:hRule="exact" w:val="68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03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begins regularly attending the Baptist church and was baptized.  She begins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date Thomas Burke after waiting many months for her 16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birthday to arrive so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would allow her to date.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Thomas Burke proposes to Velma at a local movie theatre. </w:t>
            </w:r>
          </w:p>
        </w:tc>
      </w:tr>
      <w:tr>
        <w:trPr>
          <w:trHeight w:hRule="exact" w:val="472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runs away and gets married to Thomas in Dillon, SC but only does this to get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away from home.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Thomas quits school and begins working at a textile mill in Red Springs.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moves in with Thomas and his parents, attending the Baptist church with them. </w:t>
            </w:r>
          </w:p>
        </w:tc>
      </w:tr>
      <w:tr>
        <w:trPr>
          <w:trHeight w:hRule="exact" w:val="468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Thomas quits his job and they move to Wade, near Velma’s parents.  There Thomas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works for a soft drink company. </w:t>
            </w:r>
          </w:p>
        </w:tc>
      </w:tr>
      <w:tr>
        <w:trPr>
          <w:trHeight w:hRule="exact" w:val="472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10/12/1951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gives birth to a son she named Ronnie and moves back to Parkton where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Thomas would rent a house for eleven years. </w:t>
            </w:r>
          </w:p>
        </w:tc>
      </w:tr>
      <w:tr>
        <w:trPr>
          <w:trHeight w:hRule="exact" w:val="468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9/3/53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gives birth to a daughter named Kim and she begins to go to church regularly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her children, even teaching a church Sunday school class. </w:t>
            </w:r>
          </w:p>
        </w:tc>
      </w:tr>
      <w:tr>
        <w:trPr>
          <w:trHeight w:hRule="exact" w:val="472"/>
        </w:trPr>
        <w:tc>
          <w:tcPr>
            <w:tcW w:type="dxa" w:w="113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1955 </w:t>
            </w:r>
          </w:p>
        </w:tc>
        <w:tc>
          <w:tcPr>
            <w:tcW w:type="dxa" w:w="72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03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is hit, as a pedestrian, by a drunk driver and is hospitalized.  While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hospital she went through a period of depression. </w:t>
            </w:r>
          </w:p>
        </w:tc>
      </w:tr>
      <w:tr>
        <w:trPr>
          <w:trHeight w:hRule="exact" w:val="468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begins working a textile mill in Raeford causing her to see Thomas less often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because of their conflicting work hours. </w:t>
            </w:r>
          </w:p>
        </w:tc>
      </w:tr>
      <w:tr>
        <w:trPr>
          <w:trHeight w:hRule="exact" w:val="47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152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begins hemorrhaging and feeling tired so her Doctor performs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hysterectomy. </w:t>
            </w:r>
          </w:p>
        </w:tc>
      </w:tr>
      <w:tr>
        <w:trPr>
          <w:trHeight w:hRule="exact" w:val="470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1963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0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Thomas’ mother gives the couple one acre of land outside Parkton where Thomas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builds a three bedroom house. </w:t>
            </w:r>
          </w:p>
        </w:tc>
      </w:tr>
      <w:tr>
        <w:trPr>
          <w:trHeight w:hRule="exact" w:val="472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claims to begin having a “problem with her nerves” because of the surgery,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causing her to constantly be “tense”.  She constantly felt nervous and afraid. </w:t>
            </w:r>
          </w:p>
        </w:tc>
      </w:tr>
      <w:tr>
        <w:trPr>
          <w:trHeight w:hRule="exact" w:val="468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576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Thomas begins drinking after joining a civil organization, the Jaycees.  Velma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abhors alcohol and is concerned about his drinking. </w:t>
            </w:r>
          </w:p>
        </w:tc>
      </w:tr>
      <w:tr>
        <w:trPr>
          <w:trHeight w:hRule="exact" w:val="700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70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husband drinks “regularly and heavily” as an alcoholic.  It has caused a change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his personality.  He hits Velma in a drunken rage and his drinking begins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increasingly causing marital discord and arguments. </w:t>
            </w:r>
          </w:p>
        </w:tc>
      </w:tr>
      <w:tr>
        <w:trPr>
          <w:trHeight w:hRule="exact" w:val="70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calls the police and has her husband sent to Dorothea Dix State Hospital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excessive drinking.  Thomas leaves the hospital three days later enraged at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sending him there and embarrassing him.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Thomas looses his job because of his absenteeism and alcoholism. </w:t>
            </w:r>
          </w:p>
        </w:tc>
      </w:tr>
      <w:tr>
        <w:trPr>
          <w:trHeight w:hRule="exact" w:val="468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00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begins working two jobs to support her family.  She is a clerk in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Store (Belk) and a machine operator in a cotton mill. </w:t>
            </w:r>
          </w:p>
        </w:tc>
      </w:tr>
      <w:tr>
        <w:trPr>
          <w:trHeight w:hRule="exact" w:val="472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6/68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Thomas pins his son up against a wall threatening his child’s life with a knife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 argument.  This is particularly distressing to Velma. </w:t>
            </w:r>
          </w:p>
        </w:tc>
      </w:tr>
      <w:tr>
        <w:trPr>
          <w:trHeight w:hRule="exact" w:val="472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11/68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0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collapses in her kitchen and is taken to the hospital after having a nervous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breakdown.  She is medicated and given potent tranquilizers. </w:t>
            </w:r>
          </w:p>
        </w:tc>
      </w:tr>
      <w:tr>
        <w:trPr>
          <w:trHeight w:hRule="exact" w:val="928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37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takes her prescribed tranquilizers but takes them three times a day instead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prescribed dosage of 1x daily.  She quickly runs out of medication and so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visits more Doctors for more prescriptions.  She soon falls into deep depression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prescription drug abuse. </w:t>
            </w:r>
          </w:p>
        </w:tc>
      </w:tr>
      <w:tr>
        <w:trPr>
          <w:trHeight w:hRule="exact" w:val="70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04/21/1969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Thomas Burke (WM, 36) supposedly drops a burning cigarette while in a drunken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sleep and dies of smoke inhalation.  The nurse at the hospital in Parkton, NC, gives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a shot to “ease her grief” and her drug abuse continues to escalate. </w:t>
            </w:r>
          </w:p>
        </w:tc>
      </w:tr>
      <w:tr>
        <w:trPr>
          <w:trHeight w:hRule="exact" w:val="472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11/69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0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Velma’s coworker at Belk introduces her to her brother Jennings Barfield who has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emphysema and diabetes.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08/23/1970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marries Jennings Barfield and begins to be his primary caretaker.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11/70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overdoses on prescription medication and is hospitalized. </w:t>
            </w:r>
          </w:p>
        </w:tc>
      </w:tr>
      <w:tr>
        <w:trPr>
          <w:trHeight w:hRule="exact" w:val="698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2/71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overdoses again on prescription medication and is hospitalized again for 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week.  Jennings discusses with his family his regret in marrying the prescription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drug abuser. </w:t>
            </w:r>
          </w:p>
        </w:tc>
      </w:tr>
      <w:tr>
        <w:trPr>
          <w:trHeight w:hRule="exact" w:val="930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03/22/1971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0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poisons Jennings Barfield (WM, 54) with arsenic poisoning.  He had difficulty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breathing, was vomiting and had diarrhea.   She meant only to “make his sick”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died (NC – Cumberland County – Fayetteville).  She continues her prescription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drug abuse. </w:t>
            </w:r>
          </w:p>
        </w:tc>
      </w:tr>
      <w:tr>
        <w:trPr>
          <w:trHeight w:hRule="exact" w:val="220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10/71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0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has a near fatal overdose, once again due to prescription medication and is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hospitalized for three weeks. </w:t>
            </w:r>
          </w:p>
        </w:tc>
      </w:tr>
      <w:tr>
        <w:trPr>
          <w:trHeight w:hRule="exact" w:val="472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12/71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is fired from Belk and loses the house Thomas built because she doesn’t pay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mortgage.  She moves in with her parents.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4/72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Velma’s father dies of lung cancer.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2/7/1973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moves into her mother’s home.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overdoses on prescription medication and is hospitalized for two weeks. </w:t>
            </w:r>
          </w:p>
        </w:tc>
      </w:tr>
      <w:tr>
        <w:trPr>
          <w:trHeight w:hRule="exact" w:val="468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10/74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takes out a $1,000.00 loan in her mother’s name, by using Lillie’s home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collateral and forging her signature.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11/74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takes out another loan in her mother’s name for $1,000.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12/74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writes five bad checks on a closed out account of Jennings Barfield.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12/74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Lillie Bullard receives an overdue notice from the loan company. </w:t>
            </w:r>
          </w:p>
        </w:tc>
      </w:tr>
      <w:tr>
        <w:trPr>
          <w:trHeight w:hRule="exact" w:val="139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12/74 </w:t>
            </w:r>
          </w:p>
        </w:tc>
        <w:tc>
          <w:tcPr>
            <w:tcW w:type="dxa" w:w="72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week after the overdue notice arrives; Velma purchases a bottle of poison in St.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Paul, NC.  She gives a dose to her mother who then begins complaining of vomiting,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cramping and diarrhea. Velma phones the Doctor who calls in a prescription. 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night, Lillie cannot hold herself up.  Velma phones the doctor again and her brother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calls the Rescue Squad.  Velma rides in the ambulance.  Her mother is admitted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hospital. </w:t>
            </w:r>
          </w:p>
        </w:tc>
      </w:tr>
      <w:tr>
        <w:trPr>
          <w:trHeight w:hRule="exact" w:val="702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12/30/1974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Lillie Bullard (WF, 64) declared dead in Fayetteville, NC hospital. Doctor claims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cause of death was a heart attack.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1/74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moves in with her daughter Kim and son-in-law Dennis at their mobile home. </w:t>
            </w:r>
          </w:p>
        </w:tc>
      </w:tr>
      <w:tr>
        <w:trPr>
          <w:trHeight w:hRule="exact" w:val="1158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2/74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Deputies from the sheriff’s department warn Velma to pay back the bounced checks. </w:t>
            </w:r>
          </w:p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Since she cannot repay them, she goes to her son’s house and overdoses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prescription drugs, attempting suicide.  She is not successful and breaks her collar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bone, causing a three week hospitalization.  The police inform Velma that she will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arrested when the hospital releases her. </w:t>
            </w:r>
          </w:p>
        </w:tc>
      </w:tr>
      <w:tr>
        <w:trPr>
          <w:trHeight w:hRule="exact" w:val="930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3/74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0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is arrested and placed into jail.  She overdoses and is rushed to a nearby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hospital where her stomach is pumped.  She goes to court the next day where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pleads guilty and receives a six month sentence at the Correctional Center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Women in Raleigh, NC.  She serves only four months because of good behavior. </w:t>
            </w:r>
          </w:p>
        </w:tc>
      </w:tr>
      <w:tr>
        <w:trPr>
          <w:trHeight w:hRule="exact" w:val="472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3/74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0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86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has agreed to an autopsy of her mother.  Results come back with no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indication of poisoning. </w:t>
            </w:r>
          </w:p>
        </w:tc>
      </w:tr>
      <w:tr>
        <w:trPr>
          <w:trHeight w:hRule="exact" w:val="698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7/74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steals a check from her son-in-law and forges it to purchase prescription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medication.  Kim calls Velma’s doctors asking them to stop prescribing Velma pain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medication. </w:t>
            </w:r>
          </w:p>
        </w:tc>
      </w:tr>
      <w:tr>
        <w:trPr>
          <w:trHeight w:hRule="exact" w:val="930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11/1/75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70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was hired as a live-in caretaker for 93-year old Montgomery Edwards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because his 83-year old wife, Dollie, was too feeble.  He was blind and an invalid.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They agreed to pay Velma $75 a week which included room and board. Velma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resented Dollie’s critical nature and began to hate her. </w:t>
            </w:r>
          </w:p>
        </w:tc>
      </w:tr>
      <w:tr>
        <w:trPr>
          <w:trHeight w:hRule="exact" w:val="472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9/76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70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meets Dollie’s alcoholic nephew, Stuart Taylor, at the Edwards’ home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Lumberton, NC.  He and his wife were planning to Divorce.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01/29/1977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Montgomery Edwards (WM, 95) dies in Lumberton, North Carolina.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02/28/1977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purchases poison and poisons Dollie Edwards.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03/01/1977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Dollie Edwards (WF, 85) dies in Lumberton, North Carolina. </w:t>
            </w:r>
          </w:p>
        </w:tc>
      </w:tr>
      <w:tr>
        <w:trPr>
          <w:trHeight w:hRule="exact" w:val="466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was hired as live-in caretaker for John Henry Lee and Record Lee. 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be paid $50 a week. </w:t>
            </w:r>
          </w:p>
        </w:tc>
      </w:tr>
      <w:tr>
        <w:trPr>
          <w:trHeight w:hRule="exact" w:val="93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06/04/1977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forges one of John Henry Lee’s (WM, 80) checks for $50.  She poisons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prevent him from finding out what she had done.  He experiences prolonged pain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dies in Lumberton, NC.  The medical report found cause of death to be a heart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attack. </w:t>
            </w:r>
          </w:p>
        </w:tc>
      </w:tr>
      <w:tr>
        <w:trPr>
          <w:trHeight w:hRule="exact" w:val="704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432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quits her job as caretaker for Record Lee and moves back to Lumberton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she would rent a trailer and work as a nurse’s aid at a local nursing home.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begins a relationship with Stuart Taylor. </w:t>
            </w:r>
          </w:p>
        </w:tc>
      </w:tr>
      <w:tr>
        <w:trPr>
          <w:trHeight w:hRule="exact" w:val="446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moves some of her belongings into Stuart’s home.  He finds letters sent to her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Prison.  He is enraged because he did not know she had been in prison.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700"/>
        <w:gridCol w:w="2700"/>
        <w:gridCol w:w="2700"/>
        <w:gridCol w:w="2700"/>
      </w:tblGrid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steals one of Stewart’s checks and forges his name. </w:t>
            </w:r>
          </w:p>
        </w:tc>
        <w:tc>
          <w:tcPr>
            <w:tcW w:type="dxa" w:w="1662"/>
            <w:vMerge w:val="restart"/>
            <w:tcBorders>
              <w:start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undergoes breast surgery to remove a portion of her left breast.  It was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malignant.  She steals another check from Stewart and forges it.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468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buys a bottle of poison.  She plans to poison Stewart to prevent him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finding out what she had done.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932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12/77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and Stewart attend the Rex Humbard gospel meeting.  During the meeting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Stewart fell very ill.  When they return home, Velma phones Stuart’s stepmother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daughter to inform them of his illness.  After three days of pain and suffering, Velma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calls the rescue squad and follows it to the hospital.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468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02/03/1978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Rowland Stewart Taylor (WM, 56) pronounced dead in Lumberton, North Carolina.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agrees with doctor’s suggestion of performing an autopsy.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3/1978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Stuart Taylor’s autopsy report reveals cause of death to be arsenic poisoning.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47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03/10/1978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72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arrive at Velma’s home and bring her to the Robeson County Sheriffs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for three hours of questioning.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03/13/1978 </w:t>
            </w:r>
          </w:p>
        </w:tc>
        <w:tc>
          <w:tcPr>
            <w:tcW w:type="dxa" w:w="720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03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attempts suicide by prescription drug overdoes, but her son intervenes.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470"/>
        </w:trPr>
        <w:tc>
          <w:tcPr>
            <w:tcW w:type="dxa" w:w="113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03/13/1978 </w:t>
            </w:r>
          </w:p>
        </w:tc>
        <w:tc>
          <w:tcPr>
            <w:tcW w:type="dxa" w:w="72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03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offers a confession without the presence of an attorney and is brought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section of the jail.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70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03/13/1978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attorney fills one of her prescriptions and brings her additional anti-depression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drugs at her request.  Two hours later the bailiff brought her more prescribed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medication.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700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03/15/1978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0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is sent to Dorthea Dix State Hospital in Raleigh NC for a psychiatric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evaluation to determine her mental competency to stand trial.  She is there for five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weeks.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47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04/19/1978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72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goes back to Lumberton jail where she experiences depression and often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contemplates suicide.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470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7/78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0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in prison, Velma heard a program by evangelist J. K. Kinkle.  She accepted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forgiveness and “found God”.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70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11/23/1978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Velma’s trial begins in Elizabethtown NC where she is charged with first-degree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in the death of Stewart Taylor.  She never confessed to poisoning Jennings,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but did confess to poisoning her mother, Dollie Edwards and John Henry Lee.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698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11/30/1978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0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432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Jury reached verdict of murder in the first degree and recommended the death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penalty.  Velma was taken to the Correctional Center for Women in Raleigh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placed on death row.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02/03/1979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Velma’s original execution date.  She received a stay.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6/79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Reverend Hugh Hoyle becomes Velma’s minister.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N.C. state supreme court refused to hear Velma’s appeal.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bottom w:sz="4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date set by state for Velma’s execution.  She received a stay. </w:t>
            </w:r>
          </w:p>
        </w:tc>
        <w:tc>
          <w:tcPr>
            <w:tcW w:type="dxa" w:w="1662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10/17/1980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date set for execution.  She received a stay. </w:t>
            </w:r>
          </w:p>
        </w:tc>
        <w:tc>
          <w:tcPr>
            <w:tcW w:type="dxa" w:w="1662"/>
            <w:vMerge w:val="restart"/>
            <w:tcBorders>
              <w:start w:sz="3.199999999999818" w:val="single" w:color="#000000"/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12/12/1980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date set for execution.  She received a stay.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top w:sz="4.0" w:val="single" w:color="#000000"/>
            </w:tcBorders>
          </w:tcPr>
          <w:p/>
        </w:tc>
      </w:tr>
      <w:tr>
        <w:trPr>
          <w:trHeight w:hRule="exact" w:val="472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began correspondence with Ruth Graham, Billy Graham’s wife. 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daughter Anne Lotz would visit Velma in prison.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top w:sz="4.0" w:val="single" w:color="#000000"/>
            </w:tcBorders>
          </w:tcPr>
          <w:p/>
        </w:tc>
      </w:tr>
      <w:tr>
        <w:trPr>
          <w:trHeight w:hRule="exact" w:val="470"/>
        </w:trPr>
        <w:tc>
          <w:tcPr>
            <w:tcW w:type="dxa" w:w="113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03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576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Prisoners refer to Velma as “Mama Margie” because she was older and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mentor her younger, fellow prisoners.  She called them her “adopted kids”.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top w:sz="4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03/22/1982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date set for execution.  She received a stay.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top w:sz="4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10/03/1983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U.S. Supreme Court again refused to hear the case.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top w:sz="4.0" w:val="single" w:color="#000000"/>
            </w:tcBorders>
          </w:tcPr>
          <w:p/>
        </w:tc>
      </w:tr>
      <w:tr>
        <w:trPr>
          <w:trHeight w:hRule="exact" w:val="932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N.C. state appeal was denied and U.S. Supreme Court refused to hear the case.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Upon reconsideration, Chief Justice Warren Burger granted a stay of execution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dissolved in August 1984. Her attorney’s argued “not guilty by reason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insanity”.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top w:sz="4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is moved to Central Prison in Raleigh NC.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top w:sz="4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08/31/1984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date set for Velma’s execution.  She received a stay.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top w:sz="4.0" w:val="single" w:color="#000000"/>
            </w:tcBorders>
          </w:tcPr>
          <w:p/>
        </w:tc>
      </w:tr>
      <w:tr>
        <w:trPr>
          <w:trHeight w:hRule="exact" w:val="236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09/18/1984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Velma’s supporters appeared before Governor Hunt to plead for clemency.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top w:sz="4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09/27/1984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Governor Hunt denies her clemency.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top w:sz="4.0" w:val="single" w:color="#000000"/>
            </w:tcBorders>
          </w:tcPr>
          <w:p/>
        </w:tc>
      </w:tr>
      <w:tr>
        <w:trPr>
          <w:trHeight w:hRule="exact" w:val="224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10/20/1984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703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Ronnie and Kim brought their children to visit with their grandmother.  She chooses </w:t>
            </w:r>
          </w:p>
        </w:tc>
        <w:tc>
          <w:tcPr>
            <w:tcW w:type="dxa" w:w="2700"/>
            <w:vMerge/>
            <w:tcBorders>
              <w:start w:sz="3.199999999999818" w:val="single" w:color="#000000"/>
              <w:top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3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lethal injection over the gas chamber. </w:t>
            </w:r>
          </w:p>
        </w:tc>
      </w:tr>
      <w:tr>
        <w:trPr>
          <w:trHeight w:hRule="exact" w:val="472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11/01/1984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703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writes letters to each victim’s family asking for forgiveness.  She asks Rev.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Hoyle to distribute the letters upon her death. </w:t>
            </w:r>
          </w:p>
        </w:tc>
      </w:tr>
      <w:tr>
        <w:trPr>
          <w:trHeight w:hRule="exact" w:val="468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11/02/1984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703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was executed by lethal injection at the Central Prison in Raleigh NC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pronounced dead at 2:15 a.m. </w:t>
            </w:r>
          </w:p>
        </w:tc>
      </w:tr>
      <w:tr>
        <w:trPr>
          <w:trHeight w:hRule="exact" w:val="472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12/15/1984 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703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Rev. Hunt attempts to deliver Velma’s letters to her victim’s families.  They refuse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accept them. </w:t>
            </w:r>
          </w:p>
        </w:tc>
      </w:tr>
      <w:tr>
        <w:trPr>
          <w:trHeight w:hRule="exact" w:val="240"/>
        </w:trPr>
        <w:tc>
          <w:tcPr>
            <w:tcW w:type="dxa" w:w="113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3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888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70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7, confessed to 3 (Dollie Edwards, John Henry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Lee, and Lillie Bullard), convicted of 1 (Rowland Stuart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Taylor)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2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27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North Carolina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2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Organized, Gain Killer (Black Widow and Lethal Care Taker)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27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5’3” </w:t>
            </w:r>
          </w:p>
        </w:tc>
      </w:tr>
      <w:tr>
        <w:trPr>
          <w:trHeight w:hRule="exact" w:val="266"/>
        </w:trPr>
        <w:tc>
          <w:tcPr>
            <w:tcW w:type="dxa" w:w="8886"/>
            <w:gridSpan w:val="4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October 29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1932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Cumberland County, North Carolina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9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Second Oldest.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oldest girl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93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Feelings of not being wanted, crowded home life, fighting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around house, seeing mother abused by father, being harshly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punished while mother watched and did nothing, father abused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alcohol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7-10 years old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out junior year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Teased about clothes, called “knot head” </w:t>
            </w:r>
          </w:p>
        </w:tc>
      </w:tr>
      <w:tr>
        <w:trPr>
          <w:trHeight w:hRule="exact" w:val="47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was plump, gap between front teeth, short, bow-legged: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overall unattractive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Permanent knot located on her forehead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1392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highlight w:val="yellow"/>
              </w:rPr>
              <w:t>Head injury?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Ran head-on into a boy at school and was knocked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unconscious leaving a permanent contusion on her forehead.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Velma lost control of her vehicle, careening through a gas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station lot, clipping the pumps and came to a rest at a bridge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railing while under the influence of prescription drugs. 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experiences head trauma. </w:t>
            </w:r>
          </w:p>
        </w:tc>
      </w:tr>
      <w:tr>
        <w:trPr>
          <w:trHeight w:hRule="exact" w:val="468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Claimed father beat her and she received strap beatings when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talked back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Yelled at a lot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Claims to be sexually abused by her father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Tobacco and Cotton Farmer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Homemaker </w:t>
            </w:r>
          </w:p>
        </w:tc>
      </w:tr>
      <w:tr>
        <w:trPr>
          <w:trHeight w:hRule="exact" w:val="24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Seldom binge drinker </w:t>
            </w:r>
          </w:p>
        </w:tc>
      </w:tr>
      <w:tr>
        <w:trPr>
          <w:trHeight w:hRule="exact" w:val="220"/>
        </w:trPr>
        <w:tc>
          <w:tcPr>
            <w:tcW w:type="dxa" w:w="3612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88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she dropped out at age 17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Good grades until high school where they suffered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Record of an IQ test being performed </w:t>
            </w:r>
          </w:p>
        </w:tc>
      </w:tr>
      <w:tr>
        <w:trPr>
          <w:trHeight w:hRule="exact" w:val="240"/>
        </w:trPr>
        <w:tc>
          <w:tcPr>
            <w:tcW w:type="dxa" w:w="88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7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Textile mill, Live-in Maid, Salesperson at Belk, room mother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her kids school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2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Caretaker for the Elderly </w:t>
            </w:r>
          </w:p>
        </w:tc>
      </w:tr>
      <w:tr>
        <w:trPr>
          <w:trHeight w:hRule="exact" w:val="244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2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his/her children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and later with husbands </w:t>
            </w:r>
          </w:p>
        </w:tc>
      </w:tr>
      <w:tr>
        <w:trPr>
          <w:trHeight w:hRule="exact" w:val="254"/>
        </w:trPr>
        <w:tc>
          <w:tcPr>
            <w:tcW w:type="dxa" w:w="88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suspected of involvement in 3 home fires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56"/>
        </w:trPr>
        <w:tc>
          <w:tcPr>
            <w:tcW w:type="dxa" w:w="88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47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Tranquilizers, Antidepressants, Narcotics, Sleeping Pills,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Stimulants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prior to conviction of murders </w:t>
            </w:r>
          </w:p>
        </w:tc>
      </w:tr>
      <w:tr>
        <w:trPr>
          <w:trHeight w:hRule="exact" w:val="238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00"/>
        </w:trPr>
        <w:tc>
          <w:tcPr>
            <w:tcW w:type="dxa" w:w="88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468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 money from father and elderly neighbor, Forgery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prescriptions, Check Fraud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months for forging bad checks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Not indicted for murder of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husband </w:t>
            </w:r>
          </w:p>
        </w:tc>
      </w:tr>
      <w:tr>
        <w:trPr>
          <w:trHeight w:hRule="exact" w:val="338"/>
        </w:trPr>
        <w:tc>
          <w:tcPr>
            <w:tcW w:type="dxa" w:w="88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470"/>
        </w:trPr>
        <w:tc>
          <w:tcPr>
            <w:tcW w:type="dxa" w:w="361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7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7, confessed to 3 (Lillie Bullard, Dollie Edwards,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&amp; John Henry Lee), convicted of 1 (Rowland Stuart Taylor)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male, 2 female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36, 54, 56, 64, 80, 85, 95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Poisoned with arsenic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Organized, Gain Killer (Black Widow and Lethal Care Taker)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Lived with her victims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2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4" w:right="1440" w:bottom="7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weapon, poison was used and was found at scene </w:t>
            </w:r>
          </w:p>
        </w:tc>
      </w:tr>
      <w:tr>
        <w:trPr>
          <w:trHeight w:hRule="exact" w:val="240"/>
        </w:trPr>
        <w:tc>
          <w:tcPr>
            <w:tcW w:type="dxa" w:w="88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Victims suffered prolonged illness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8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Took victims to hospital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13, 1978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1978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Penalty </w:t>
            </w:r>
          </w:p>
        </w:tc>
      </w:tr>
      <w:tr>
        <w:trPr>
          <w:trHeight w:hRule="exact" w:val="238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Central Prison in Raleigh, NC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1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2, 1984 </w:t>
            </w:r>
          </w:p>
        </w:tc>
      </w:tr>
      <w:tr>
        <w:trPr>
          <w:trHeight w:hRule="exact" w:val="3442"/>
        </w:trPr>
        <w:tc>
          <w:tcPr>
            <w:tcW w:type="dxa" w:w="888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0" w:after="0"/>
              <w:ind w:left="104" w:right="2160" w:firstLine="386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http://www.crimezzz.net/serialkillers/B/BARFIELD_margie_velma.htm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http://crime.about.com/od/serial/p/velma_barfield.htm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http://www.clarkprosecutor.org/html/death/US/barfield029.htm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http://www.crimelibrary.com/notorious_murders/women/velma_barfield/1.html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Barfield, V. (1985).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Woman on Death Row.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Nashville, TN: Oliver-Nelson Books.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Bledsoe, J. (1998).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Death Sentence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Middlesex, England: Onyx Printing.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02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