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1632"/>
        </w:trPr>
        <w:tc>
          <w:tcPr>
            <w:tcW w:type="dxa" w:w="522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564" w:after="0"/>
              <w:ind w:left="864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William George Bonin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Freeway Killer”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28700" cy="1028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8" w:after="0"/>
              <w:ind w:left="2160" w:right="216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Shonda Fuller, Steffany Getchell, Erin Friend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01-08-1947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Connecticut.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1954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Neglected and abused by parents and grandfather </w:t>
            </w:r>
          </w:p>
        </w:tc>
      </w:tr>
      <w:tr>
        <w:trPr>
          <w:trHeight w:hRule="exact" w:val="93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1955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Served time in a juvenile hall for stealing license plates. Bonin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the sexual play things of others, sexual sadism,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punishments such as submersion in ice water, and threats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point of a knife.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1955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experience, aware asked for restraints.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Joined the Air Force. </w:t>
            </w:r>
          </w:p>
        </w:tc>
      </w:tr>
      <w:tr>
        <w:trPr>
          <w:trHeight w:hRule="exact" w:val="70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arrest for sexually assaulting young boys. Sent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Atascadero State Hospital and diagnosed as having a manic-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depressive illness..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Atascadero State Hospital. </w:t>
            </w:r>
          </w:p>
        </w:tc>
      </w:tr>
      <w:tr>
        <w:trPr>
          <w:trHeight w:hRule="exact" w:val="47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1975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 and attempted strangulation of David McVicker, 14-years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by the California prison system.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08-05-1979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first victim Marcus Grabs, 17-years old.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08-27-1979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Donald Hyden, 15-years old.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09-09-1979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David Murillo, 17-years old. </w:t>
            </w:r>
          </w:p>
        </w:tc>
      </w:tr>
      <w:tr>
        <w:trPr>
          <w:trHeight w:hRule="exact" w:val="238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12-02-1979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Dennis Frank Fox, 17-years old.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02-03-1980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Charles Miranda, 15-years old.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02-06-1980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James McCabe, 12-years old.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03-14-1980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Ronald Gatlin, 19-years old.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03-20-1980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Harry Todd Turner, 14-years old. </w:t>
            </w:r>
          </w:p>
        </w:tc>
      </w:tr>
      <w:tr>
        <w:trPr>
          <w:trHeight w:hRule="exact" w:val="472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03-22-1980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Glenn Barker, 14 years old and Russell Rugh, 15 years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04-10-1980 </w:t>
            </w:r>
          </w:p>
        </w:tc>
        <w:tc>
          <w:tcPr>
            <w:tcW w:type="dxa" w:w="13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Steven Wood, 16-years old.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04-29-1980 </w:t>
            </w:r>
          </w:p>
        </w:tc>
        <w:tc>
          <w:tcPr>
            <w:tcW w:type="dxa" w:w="13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Darin Lee Kendrick, 19 years-old.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05-18-1980 </w:t>
            </w:r>
          </w:p>
        </w:tc>
        <w:tc>
          <w:tcPr>
            <w:tcW w:type="dxa" w:w="13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Lawrence Sharp, 17-years old.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06-2-1980 </w:t>
            </w:r>
          </w:p>
        </w:tc>
        <w:tc>
          <w:tcPr>
            <w:tcW w:type="dxa" w:w="13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Steven Jay Wells, 18-years old. </w:t>
            </w:r>
          </w:p>
        </w:tc>
      </w:tr>
      <w:tr>
        <w:trPr>
          <w:trHeight w:hRule="exact" w:val="470"/>
        </w:trPr>
        <w:tc>
          <w:tcPr>
            <w:tcW w:type="dxa" w:w="205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06-11-1980 </w:t>
            </w:r>
          </w:p>
        </w:tc>
        <w:tc>
          <w:tcPr>
            <w:tcW w:type="dxa" w:w="13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rape, with intent to kill, Harold T, 15-years old.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Apprehended by police.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07/25- 07/29 1980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0"/>
              </w:rPr>
              <w:t>Charged with 14 counts of murder, three counts of robbery.</w:t>
            </w:r>
          </w:p>
        </w:tc>
      </w:tr>
      <w:tr>
        <w:trPr>
          <w:trHeight w:hRule="exact" w:val="61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03-12-1982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during first trial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D2D2D"/>
                <w:sz w:val="20"/>
              </w:rPr>
              <w:t xml:space="preserve">sentenced to death in 1982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D2D2D"/>
                <w:sz w:val="20"/>
              </w:rPr>
              <w:t>10 murders throughout Los Angeles County.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472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08-26-1983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during second trial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D2D2D"/>
                <w:sz w:val="20"/>
              </w:rPr>
              <w:t xml:space="preserve">in Orange County of the other four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D2D2D"/>
                <w:sz w:val="20"/>
              </w:rPr>
              <w:t>murders, for which he received a second death sentence.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03-16-1990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Bonin v. California </w:t>
            </w:r>
          </w:p>
        </w:tc>
      </w:tr>
      <w:tr>
        <w:trPr>
          <w:trHeight w:hRule="exact" w:val="240"/>
        </w:trPr>
        <w:tc>
          <w:tcPr>
            <w:tcW w:type="dxa" w:w="205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02-23-1996 </w:t>
            </w:r>
          </w:p>
        </w:tc>
        <w:tc>
          <w:tcPr>
            <w:tcW w:type="dxa" w:w="1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546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Executed. First person in California to die by lethal injection.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14, suspected as many as 30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Orange County and Southern California </w:t>
            </w:r>
          </w:p>
        </w:tc>
      </w:tr>
      <w:tr>
        <w:trPr>
          <w:trHeight w:hRule="exact" w:val="238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lust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4350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8, 1947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Connecticut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2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and grandfather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Brain damage, unexpected scars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Neglected by parents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Neglected by parents </w:t>
            </w:r>
          </w:p>
        </w:tc>
      </w:tr>
      <w:tr>
        <w:trPr>
          <w:trHeight w:hRule="exact" w:val="472"/>
        </w:trPr>
        <w:tc>
          <w:tcPr>
            <w:tcW w:type="dxa" w:w="4506"/>
            <w:gridSpan w:val="3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by his grandfather and older boys in juvenile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dentition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Played bingo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Alcoholic and gambler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Diploma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Air Force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Honorable </w:t>
            </w:r>
          </w:p>
        </w:tc>
      </w:tr>
      <w:tr>
        <w:trPr>
          <w:trHeight w:hRule="exact" w:val="24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logged 700 hours combat/patrol </w:t>
            </w:r>
          </w:p>
        </w:tc>
      </w:tr>
      <w:tr>
        <w:trPr>
          <w:trHeight w:hRule="exact" w:val="220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Military, transportation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as truck driver </w:t>
            </w:r>
          </w:p>
        </w:tc>
      </w:tr>
      <w:tr>
        <w:trPr>
          <w:trHeight w:hRule="exact" w:val="342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Homosexual but had been married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Friend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2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Atascadaro State Hospital, 5 years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Manic depressive disorder, sociopath </w:t>
            </w:r>
          </w:p>
        </w:tc>
      </w:tr>
      <w:tr>
        <w:trPr>
          <w:trHeight w:hRule="exact" w:val="42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many as 30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males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5,  1979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2, 1980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Males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Varied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men </w:t>
            </w:r>
          </w:p>
        </w:tc>
      </w:tr>
      <w:tr>
        <w:trPr>
          <w:trHeight w:hRule="exact" w:val="236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Hitchhikers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</w:t>
            </w:r>
          </w:p>
        </w:tc>
      </w:tr>
      <w:tr>
        <w:trPr>
          <w:trHeight w:hRule="exact" w:val="472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Article of clothing, tire iron, binding material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at scene of the crime, knife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three different partners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Vernon Butts, Gregory Miley, James Munro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lust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Highway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Killer’s home, van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he abducted using a van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because he raped, strangled and stabbed them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Possibly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he took their wallets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450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no but he left bodies on side of the highway,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dumpsters/alley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11, 1980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12, 1982, August 26, 1983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February 23, 1996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 Quentin, California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4506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435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23, 1996, 49 years old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5740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230" w:lineRule="exact" w:before="216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http://www.crimelibrary.com/serial_killers/predators/bonin/day_1.html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http://en.wikipedia.org/wiki/William_Bonin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>http://www.mansonfamilypicnic.com/munro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2.htm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>http://crime.about.com/od/serial/ig/serialkillerphot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os/bonin.htm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http://crime.about.com/od/serial/a/william_bonin.htm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>http://www.francesfarmersrevenge.com/stuff/serialkil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lers/bonin.htm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http://www.crimemagazine.com/freeway.htm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>http://www.crimezzz.net/serialkillers/B/BON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IN_william.php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>http://translate.google.com/translate?hl=en&amp;sl=fr&amp;u=http://w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ww.tueursenserie.org/article.php%3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Fid_article%3D1&amp;sa=X&amp;oi=translate&amp;resnum=3&amp;ct=result&amp;prev=/search%3Fq%3Dwilliam%2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Bbonin%26start%3D30%26hl%3Den%26rls%3DSUNA,SUNA:2006-01,SUNA:en%26sa%3DN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http://www.everything2.com/index.pl?node_id=1446684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>http://query.nytimes.com/gst/fullpage.html?res=940CE3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DA1039F937A15751C0A960958260&amp;n=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Top/Reference/Times%20Topics/Subjects/S/Serial%20Murders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>http://query.nytimes.com/gst/fullpage.html?res=9A0DE0DE103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9F931A15751C0A960958260&amp;n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=Top/Reference/Times%20Topics/Subjects/S/Serial%20Murders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http://supreme.justia.com/us/494/1039/case.html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>http://www.wctimes.com/archives/current/outlin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es/archives/092497/killers2.html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http://www.crimeandjustice.us/forums/index.php?showtopic=7988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 xml:space="preserve">http://home.earthlink.net/~jbailey6/FreewayKiller.htm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>http://www.serve.com/PHIHOM/articles/homoserial.h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7F007F"/>
                <w:sz w:val="20"/>
                <w:u w:val="single"/>
              </w:rPr>
              <w:t>tm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