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440"/>
        <w:gridCol w:w="2440"/>
        <w:gridCol w:w="2440"/>
        <w:gridCol w:w="2440"/>
      </w:tblGrid>
      <w:tr>
        <w:trPr>
          <w:trHeight w:hRule="exact" w:val="3446"/>
        </w:trPr>
        <w:tc>
          <w:tcPr>
            <w:tcW w:type="dxa" w:w="948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4.00000000000006" w:type="dxa"/>
            </w:tblPr>
            <w:tblGrid>
              <w:gridCol w:w="4743"/>
              <w:gridCol w:w="4743"/>
            </w:tblGrid>
            <w:tr>
              <w:trPr>
                <w:trHeight w:hRule="exact" w:val="3400"/>
              </w:trPr>
              <w:tc>
                <w:tcPr>
                  <w:tcW w:type="dxa" w:w="4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4" w:lineRule="exact" w:before="932" w:after="0"/>
                    <w:ind w:left="432" w:right="432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FF0000"/>
                      <w:sz w:val="36"/>
                    </w:rPr>
                    <w:t xml:space="preserve">Robert Otis Coulson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FF"/>
                      <w:sz w:val="28"/>
                    </w:rPr>
                    <w:t xml:space="preserve">“Bob” </w:t>
                  </w:r>
                </w:p>
              </w:tc>
              <w:tc>
                <w:tcPr>
                  <w:tcW w:type="dxa" w:w="4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000250" cy="215519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0" cy="215519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078"/>
        </w:trPr>
        <w:tc>
          <w:tcPr>
            <w:tcW w:type="dxa" w:w="948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Serial killer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Claire Vincent, Page Watson, Frances Wassell, Courney Walker, and Juliana Lambriola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600" w:right="360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22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13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22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3/11/68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3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Bob was born to Robert Bennett </w:t>
            </w:r>
          </w:p>
        </w:tc>
      </w:tr>
      <w:tr>
        <w:trPr>
          <w:trHeight w:hRule="exact" w:val="240"/>
        </w:trPr>
        <w:tc>
          <w:tcPr>
            <w:tcW w:type="dxa" w:w="22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Childhood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3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Bob and sister Robin adopted by the Coulson family </w:t>
            </w:r>
          </w:p>
        </w:tc>
      </w:tr>
      <w:tr>
        <w:trPr>
          <w:trHeight w:hRule="exact" w:val="470"/>
        </w:trPr>
        <w:tc>
          <w:tcPr>
            <w:tcW w:type="dxa" w:w="22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College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3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maxed out his credit cards, was in debt from college, and owed many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people money. </w:t>
            </w:r>
          </w:p>
        </w:tc>
      </w:tr>
      <w:tr>
        <w:trPr>
          <w:trHeight w:hRule="exact" w:val="470"/>
        </w:trPr>
        <w:tc>
          <w:tcPr>
            <w:tcW w:type="dxa" w:w="22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8/1997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13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purchasing supplies like duct tape and a stun gun for the killings.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Kept them in a backpack. </w:t>
            </w:r>
          </w:p>
        </w:tc>
      </w:tr>
      <w:tr>
        <w:trPr>
          <w:trHeight w:hRule="exact" w:val="240"/>
        </w:trPr>
        <w:tc>
          <w:tcPr>
            <w:tcW w:type="dxa" w:w="226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11/11/1992 </w:t>
            </w:r>
          </w:p>
        </w:tc>
        <w:tc>
          <w:tcPr>
            <w:tcW w:type="dxa" w:w="108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13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Scoped out a dark drop-off site </w:t>
            </w:r>
          </w:p>
        </w:tc>
      </w:tr>
      <w:tr>
        <w:trPr>
          <w:trHeight w:hRule="exact" w:val="470"/>
        </w:trPr>
        <w:tc>
          <w:tcPr>
            <w:tcW w:type="dxa" w:w="226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11/12/1992 </w:t>
            </w:r>
          </w:p>
        </w:tc>
        <w:tc>
          <w:tcPr>
            <w:tcW w:type="dxa" w:w="108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13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off backpack and gas at parents’ house,  and checked out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wills to see who their heirs were. </w:t>
            </w:r>
          </w:p>
        </w:tc>
      </w:tr>
      <w:tr>
        <w:trPr>
          <w:trHeight w:hRule="exact" w:val="240"/>
        </w:trPr>
        <w:tc>
          <w:tcPr>
            <w:tcW w:type="dxa" w:w="22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11/13/1992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13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Day of killings </w:t>
            </w:r>
          </w:p>
        </w:tc>
      </w:tr>
      <w:tr>
        <w:trPr>
          <w:trHeight w:hRule="exact" w:val="240"/>
        </w:trPr>
        <w:tc>
          <w:tcPr>
            <w:tcW w:type="dxa" w:w="22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11/15/1992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13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Called parents’ attorney to ask about the size of the inheritance </w:t>
            </w:r>
          </w:p>
        </w:tc>
      </w:tr>
      <w:tr>
        <w:trPr>
          <w:trHeight w:hRule="exact" w:val="700"/>
        </w:trPr>
        <w:tc>
          <w:tcPr>
            <w:tcW w:type="dxa" w:w="22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11/17/1992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13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Attended families funeral (where he showed no emotion, smiled,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performed a dance step when leaving), then later arrested for the murders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his 5 family members </w:t>
            </w:r>
          </w:p>
        </w:tc>
      </w:tr>
      <w:tr>
        <w:trPr>
          <w:trHeight w:hRule="exact" w:val="240"/>
        </w:trPr>
        <w:tc>
          <w:tcPr>
            <w:tcW w:type="dxa" w:w="22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6/16/1994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13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guilty of capital murder. </w:t>
            </w:r>
          </w:p>
        </w:tc>
      </w:tr>
      <w:tr>
        <w:trPr>
          <w:trHeight w:hRule="exact" w:val="240"/>
        </w:trPr>
        <w:tc>
          <w:tcPr>
            <w:tcW w:type="dxa" w:w="22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6/22/1994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13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death for the killings </w:t>
            </w:r>
          </w:p>
        </w:tc>
      </w:tr>
      <w:tr>
        <w:trPr>
          <w:trHeight w:hRule="exact" w:val="240"/>
        </w:trPr>
        <w:tc>
          <w:tcPr>
            <w:tcW w:type="dxa" w:w="22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10/1996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3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Texas Court of Appeals confirmed the verdict and death sentence </w:t>
            </w:r>
          </w:p>
        </w:tc>
      </w:tr>
      <w:tr>
        <w:trPr>
          <w:trHeight w:hRule="exact" w:val="700"/>
        </w:trPr>
        <w:tc>
          <w:tcPr>
            <w:tcW w:type="dxa" w:w="22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2/21/1997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13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liable for $26.6 million for the slayings of his family in a wrongful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suit filed by the family estate and 4 yr. old sole survivor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killings </w:t>
            </w:r>
          </w:p>
        </w:tc>
      </w:tr>
      <w:tr>
        <w:trPr>
          <w:trHeight w:hRule="exact" w:val="470"/>
        </w:trPr>
        <w:tc>
          <w:tcPr>
            <w:tcW w:type="dxa" w:w="22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6/1999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13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Court of Criminal Appeals denies his last appeal, ending his 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appeals. </w:t>
            </w:r>
          </w:p>
        </w:tc>
      </w:tr>
      <w:tr>
        <w:trPr>
          <w:trHeight w:hRule="exact" w:val="240"/>
        </w:trPr>
        <w:tc>
          <w:tcPr>
            <w:tcW w:type="dxa" w:w="22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6/25/2002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13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Executed by lethal injection in a Texas prison </w:t>
            </w:r>
          </w:p>
        </w:tc>
      </w:tr>
      <w:tr>
        <w:trPr>
          <w:trHeight w:hRule="exact" w:val="376"/>
        </w:trPr>
        <w:tc>
          <w:tcPr>
            <w:tcW w:type="dxa" w:w="948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8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8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22"/>
        </w:trPr>
        <w:tc>
          <w:tcPr>
            <w:tcW w:type="dxa" w:w="48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038" w:bottom="7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881"/>
        <w:gridCol w:w="4881"/>
      </w:tblGrid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Texas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Black widow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6’ </w:t>
            </w:r>
          </w:p>
        </w:tc>
      </w:tr>
      <w:tr>
        <w:trPr>
          <w:trHeight w:hRule="exact" w:val="380"/>
        </w:trPr>
        <w:tc>
          <w:tcPr>
            <w:tcW w:type="dxa" w:w="94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11, 1968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2 (natural)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3 (natural and adoptive) </w:t>
            </w:r>
          </w:p>
        </w:tc>
      </w:tr>
      <w:tr>
        <w:trPr>
          <w:trHeight w:hRule="exact" w:val="47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– 1 biological sister and 1 adoptive sister (also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adopted by the Coulsons)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Adoptive parents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6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6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Adoptive parents married </w:t>
            </w:r>
          </w:p>
        </w:tc>
      </w:tr>
      <w:tr>
        <w:trPr>
          <w:trHeight w:hRule="exact" w:val="1390"/>
        </w:trPr>
        <w:tc>
          <w:tcPr>
            <w:tcW w:type="dxa" w:w="484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6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Biological parents had financial difficulties,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left husband and the children for another man.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Then she came back and took them and put them up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adoption.  Unsure of age this occurred.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adoptive family problems were ever reported. 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said he had relatively normal childhood.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Retired from oil company (geologist)/volunteer work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Homemaker and songwriter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94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year of college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Diploma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94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2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in sales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38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881"/>
        <w:gridCol w:w="4881"/>
      </w:tblGrid>
      <w:tr>
        <w:trPr>
          <w:trHeight w:hRule="exact" w:val="342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a girlfriend, but possibly bi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94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94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94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80"/>
        </w:trPr>
        <w:tc>
          <w:tcPr>
            <w:tcW w:type="dxa" w:w="94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(and unborn child)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members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females, 2 males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1158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Mary Coulson – mother – 54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Otis Coulson – father – 66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Sarah Coulson – sister – 21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Robin Wentworth – sister – 25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Richard Wentworth – brother-in-law – 27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6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Smothering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46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black widow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6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Within driving distance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6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6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698"/>
        </w:trPr>
        <w:tc>
          <w:tcPr>
            <w:tcW w:type="dxa" w:w="48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6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 had previously dropped off weapons at the scene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(trash compactor bags, zip cords, gasoline, and stun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gun) </w:t>
            </w:r>
          </w:p>
        </w:tc>
      </w:tr>
      <w:tr>
        <w:trPr>
          <w:trHeight w:hRule="exact" w:val="240"/>
        </w:trPr>
        <w:tc>
          <w:tcPr>
            <w:tcW w:type="dxa" w:w="94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after dead, poured gasoline on victims and set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them and the house on fire.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6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6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bags over their heads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6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948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20"/>
        </w:trPr>
        <w:tc>
          <w:tcPr>
            <w:tcW w:type="dxa" w:w="48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6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038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881"/>
        <w:gridCol w:w="4881"/>
      </w:tblGrid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4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Left at scene, but attempted to burn the house down.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 home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17,1992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16, 1994, Sentenced June 22, 1994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- June 25, 2002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Livingston in Texas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48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25, 2002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3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762"/>
      </w:tblGrid>
      <w:tr>
        <w:trPr>
          <w:trHeight w:hRule="exact" w:val="10018"/>
        </w:trPr>
        <w:tc>
          <w:tcPr>
            <w:tcW w:type="dxa" w:w="948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" w:val="left"/>
                <w:tab w:pos="4272" w:val="left"/>
              </w:tabs>
              <w:autoSpaceDE w:val="0"/>
              <w:widowControl/>
              <w:spacing w:line="384" w:lineRule="exact" w:before="0" w:after="0"/>
              <w:ind w:left="104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http://www.ccadp.org/robertcoulson.htm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http://www.txexecutions.org/reports/273.asp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http://web.lexis-nexis.com.lib-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proxy.radford.edu/universe/do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cument?_m=f2875d7f0a276188d7a3008c9ca62c0e&amp;_docnum=1&amp;wchp=dGLbVlz-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zSkVA&amp;_md5=33108d4a069e7b1140b1b7e27d4c4d21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http://web.lexis-nexis.com.lib-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proxy.radford.edu/universe/do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cument?_m=f2875d7f0a276188d7a3008c9ca62c0e&amp;_docnum=13&amp;wchp=dGLbVlz-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zSkVA&amp;_md5=6a700d38b35c3af75cd21b6a8a3601d7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http://www.clarkprosecutor.org/html/death/US/coulson783.htm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http://web.lexis-nexis.com.lib-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proxy.radford.edu/universe/do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cument?_m=b3a7bd49b255d14b7c38c4a2949c7e8b&amp;_docnum=1&amp;wchp=dGLbVlz-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zSkVA&amp;_md5=0d4bde180ac4e6b87a37dbf974f0e2b7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http://www.initiative-gegen-die-todesstrafe.de/texas25061.html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http://www.tdcj.state.tx.us/statistics/deathrow/drowlist/coulson.jpg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http://www.prodeathpenalty.com/Pending/02/jun02.htm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http://venus.soci.niu.edu/~archives/ABOLISH/aug02/1425.html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http://www.fdp.dk/uk/exec/exe-0201.htm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http://www.findarticles.com/p/articles/mi_qn4182/is_19970802/ai_n10111219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http://www.deathrow.at/freebob/d.html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http://www.oag.state.tx.us/newspubs/newsarchive/2002/20020624coulsonfacts.htm</w:t>
            </w:r>
          </w:p>
          <w:p>
            <w:pPr>
              <w:autoSpaceDN w:val="0"/>
              <w:autoSpaceDE w:val="0"/>
              <w:widowControl/>
              <w:spacing w:line="320" w:lineRule="exact" w:before="2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Searched, but unable to find information: </w:t>
            </w:r>
          </w:p>
          <w:p>
            <w:pPr>
              <w:autoSpaceDN w:val="0"/>
              <w:autoSpaceDE w:val="0"/>
              <w:widowControl/>
              <w:spacing w:line="458" w:lineRule="exact" w:before="46" w:after="0"/>
              <w:ind w:left="104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http://global.factiva.com/ha/default.aspx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books found using your website listings,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www.amazon.com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, McConnell Library catalogue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4" w:right="1038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