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244"/>
        </w:trPr>
        <w:tc>
          <w:tcPr>
            <w:tcW w:type="dxa" w:w="453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4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Gary Charles Evans </w:t>
            </w:r>
            <w:r>
              <w:rPr>
                <w:rFonts w:ascii="TimesNewRomanPS" w:hAnsi="TimesNewRomanPS" w:eastAsia="TimesNewRomanPS"/>
                <w:b/>
                <w:i/>
                <w:color w:val="0000FF"/>
                <w:sz w:val="28"/>
              </w:rPr>
              <w:t xml:space="preserve">Nicknames: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 “Red”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“Evans the air pirate”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“Gar”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“Twinkie Bandit” </w:t>
            </w:r>
            <w:r>
              <w:br/>
            </w:r>
            <w:r>
              <w:rPr>
                <w:rFonts w:ascii="TimesNewRomanPS" w:hAnsi="TimesNewRomanPS" w:eastAsia="TimesNewRomanPS"/>
                <w:b/>
                <w:i/>
                <w:color w:val="0000FF"/>
                <w:sz w:val="28"/>
              </w:rPr>
              <w:t xml:space="preserve">Aliases: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“Louis Murray”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“Lou”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“Louis William Murray III”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“Jack Flynn” </w:t>
            </w:r>
          </w:p>
        </w:tc>
        <w:tc>
          <w:tcPr>
            <w:tcW w:type="dxa" w:w="43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66950" cy="2514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58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and 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Christopher Burch, Ashley Campbell, Brittany Carroll, and Heather Harmon 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3024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7, 1954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to Flora Mae and Roy Evans.  He had one half sister, Robbie. </w:t>
            </w:r>
          </w:p>
        </w:tc>
      </w:tr>
      <w:tr>
        <w:trPr>
          <w:trHeight w:hRule="exact" w:val="69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this age Flora Mae, Gary’s mother, had already made suicide attempts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front of her children.  In one attempt, his mother’s gun misfired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Gary’s father, Roy, shot her.  It nearly blew her shoulder off. </w:t>
            </w:r>
          </w:p>
        </w:tc>
      </w:tr>
      <w:tr>
        <w:trPr>
          <w:trHeight w:hRule="exact" w:val="93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started stealing at a young age.  He brought home a stolen 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worth $1,000.  He also stole things such as comic books.  His mother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thief.  Jo Rehm, a close childhood friend of Gary and his sister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(Robbie), moved across town over and was seen less often.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1968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sister gets married, but gets divorced quickly because her husband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abusive.  Gary comes to stay with her for a while to get out of Cohoes,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York. </w:t>
            </w:r>
          </w:p>
        </w:tc>
      </w:tr>
      <w:tr>
        <w:trPr>
          <w:trHeight w:hRule="exact" w:val="47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Flora Mae divorced her husband Roy and moved to Cohoes, New York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Robbie and Gary.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of 1970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first committed Petit larceny by robbing someone’s home.  He spent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90 days in jail. </w:t>
            </w:r>
          </w:p>
        </w:tc>
      </w:tr>
      <w:tr>
        <w:trPr>
          <w:trHeight w:hRule="exact" w:val="138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Flora Mae moves to Potterville, New York.  She married a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him shortly after the man was found to be an abusive alcoholic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well.  She then moved to Astoria in Queens, New York.  Here she married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man named Jim.  He also turned out to be a drunk.  Her marriage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also broken this same year.  She also developed pleurisy around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has lesbian relationship and gives up on men. </w:t>
            </w:r>
          </w:p>
        </w:tc>
      </w:tr>
    </w:tbl>
    <w:p>
      <w:pPr>
        <w:autoSpaceDN w:val="0"/>
        <w:autoSpaceDE w:val="0"/>
        <w:widowControl/>
        <w:spacing w:line="230" w:lineRule="auto" w:before="5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is still sleeping where ever he can and is stealing food.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years of 1971 to 1998, Evans received 15 Felony convictions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arrested a total of 22 times. </w:t>
            </w:r>
          </w:p>
        </w:tc>
      </w:tr>
      <w:tr>
        <w:trPr>
          <w:trHeight w:hRule="exact" w:val="93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1970’s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Reunited with childhood acquaintances Tim Rysedorph and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Falco.  All three men ended up sharing an apartment together only a few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blocks from Gary’s childhood home in Troy.  Gary lived in a shed behind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apartment and in wooded areas before he moved in.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Robbie (sister) moves to Florida. </w:t>
            </w:r>
          </w:p>
        </w:tc>
      </w:tr>
      <w:tr>
        <w:trPr>
          <w:trHeight w:hRule="exact" w:val="207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meets Deirdre Fuller.  He had a thirteen year relationship with her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off.  He met her when he went to rob some stores up north.  One day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got mad at her because she did not tell him she was dating someone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else.  He was fine with her dating other people before, but now it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different.  Her new boyfriend was African American.  Gary did not like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at all and told her it was over.  He demanded that she give him back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everything he had ever given her or else he would have to hurt her.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saw this side of Gary until then.  Years later Gary admits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“like to kill a woman and a nigger”.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1977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Flora Mae moves to upstate New York to live with lesbian lover. </w:t>
            </w:r>
          </w:p>
        </w:tc>
      </w:tr>
      <w:tr>
        <w:trPr>
          <w:trHeight w:hRule="exact" w:val="702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13, 1977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caught in the act of robbing a home in Lake Placid, New York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was sentenced to 4 years in state prison for 3rd degree larceny.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held at Clinton Correctional Facility in  Dannemora, New York. </w:t>
            </w:r>
          </w:p>
        </w:tc>
      </w:tr>
      <w:tr>
        <w:trPr>
          <w:trHeight w:hRule="exact" w:val="46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Gary’s father Roy lost his life to throat cancer at the age of 35.  Gary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jail at this time.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7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Midway though serving his sentence at Clinton Correctional Facility, Gary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moved to Great Meadow Correctional Facility in Washington County,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York. </w:t>
            </w:r>
          </w:p>
        </w:tc>
      </w:tr>
      <w:tr>
        <w:trPr>
          <w:trHeight w:hRule="exact" w:val="93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21, 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released from prison after serving 2 years of a 4 year sentence.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back in with Tim Rysedorph and Michael Falco.  He immediately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burglaries again.  He committed burglaries with Michael and 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apartment for stolen items and for planning the future burglaries. </w:t>
            </w:r>
          </w:p>
        </w:tc>
      </w:tr>
      <w:tr>
        <w:trPr>
          <w:trHeight w:hRule="exact" w:val="1616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caught with a couple hundred dollars in stolen items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back to jail because he was still out on parole for not serving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remaining 2 years of his sentence.  He was brought to Old Rensselaer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Jail in downtown Troy, New York.  He escaped with the help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of the Hells Angels, but was picked up about 5 hours after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escaped and brought back to the jail.  He was then placed in solitary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confinement.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11, 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Gary’s parole was revoked and he was sentenced for a second time in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 to another 2 to 4 year bid at Clinton Correctional Facility.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21, 1981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Gary spends his 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birthday behind bars at Clinton Correctional Facility.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19, 1982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denied parole.  He claimed it was because “he had to talk 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counselor about his anti-social behavior”. </w:t>
            </w:r>
          </w:p>
        </w:tc>
      </w:tr>
      <w:tr>
        <w:trPr>
          <w:trHeight w:hRule="exact" w:val="138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12, 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few months before Gary was going to be let out on parole, the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York State Department of Corrections transferred him.  He was moved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400 miles west to Attica State Prison.  It is known for having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worst criminals.  He was not allowed in the general population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prison.  Jim Horton, an investigator closest to Evans, believes while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at the facility, he began to think of murder.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29, 1982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Attica State Prison.  Gary started burglarizing again.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a few small jobs with Michael Falco.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went to Florida. </w:t>
            </w:r>
          </w:p>
        </w:tc>
      </w:tr>
      <w:tr>
        <w:trPr>
          <w:trHeight w:hRule="exact" w:val="92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6, 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Gary’s mother dies.  The NYPD notified the family that she fell on some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ice getting into the door of her car and bumped her head on the bumper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car.  Her body was found in the fetal position.  It was only months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before her 51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birthday. </w:t>
            </w:r>
          </w:p>
        </w:tc>
      </w:tr>
    </w:tbl>
    <w:p>
      <w:pPr>
        <w:autoSpaceDN w:val="0"/>
        <w:autoSpaceDE w:val="0"/>
        <w:widowControl/>
        <w:spacing w:line="230" w:lineRule="auto" w:before="58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back in crime with his old business partners Michael Falco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 Rysedorph. </w:t>
            </w:r>
          </w:p>
        </w:tc>
      </w:tr>
      <w:tr>
        <w:trPr>
          <w:trHeight w:hRule="exact" w:val="46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22, 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caught again on Easter day.  This time he was burglarizing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10, 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picked again while he was out on bond.  The crimes he committed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time were grand larceny and burglary.  He was taken to Saratoga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Jail.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moved to Warren County Jail.  He was later moved back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Saratoga County Jail.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 end of February, Gary was moved again.  This time, Gary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the Montgomery County Jail.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 end of March, Gary was back at the Warren County Jail. </w:t>
            </w:r>
          </w:p>
        </w:tc>
      </w:tr>
      <w:tr>
        <w:trPr>
          <w:trHeight w:hRule="exact" w:val="116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31, 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set free, but was put on a “conditional release program”. 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meant he had to be on his best behavior until the remainder of his sentence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(9 months) was over.  He committed burglaries as soon as he got out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jail, but he was never caught.  He was living with Tim Rysedorph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Falco.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16, 1984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was Gary’s release date and he was sat free from parole.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10, 1985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Gary’s conditional release expired.  Since Tim was not committing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many burglaries with Gary and Michael, Michael became Gary’s main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partner. </w:t>
            </w:r>
          </w:p>
        </w:tc>
      </w:tr>
      <w:tr>
        <w:trPr>
          <w:trHeight w:hRule="exact" w:val="230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16,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Falco and Evans go to East Greenbush, New York in Falco’s brown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Plymouth satellite.  They bring along 2 large duffle bags, a police scanner,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rope ladder, and some common burglary tools.  Their goal was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gold and valuables.  They hopped on top of a portable toilet and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 on the roof.  They then entered through the using the hatch to the roof.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filled the two duffle bags with jewelry and valuables wroth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$15,000.  When they got in the car and drove for a minute, a cop pulled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over.  The cop asked them what they were doing behind the building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they said they had to go to the bathroom.  The cop wrote down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names and addresses and let them go. </w:t>
            </w:r>
          </w:p>
        </w:tc>
      </w:tr>
      <w:tr>
        <w:trPr>
          <w:trHeight w:hRule="exact" w:val="254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21,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acted like he was going to do a drug deal with two guys.  When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guys went in his trunk to get a large quantity of marijuana, Gary took off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foot.  Gary had taken $12,000 from the guys.  Gary later came back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same parking lot where they had met and stole the car the two guys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came in.  The two guys then went to the police and said Gary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robbed them of $12,000 at gun point and then stole their car.  He traveled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Troy to Cohoes, New York.  As Evans pulled into town, he ran a 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light.  A cop saw him and turned on his lights to pull him over. 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thought he was being pulled over for the burglary and took off, throwing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gun and his fake identification out of the vehicle.  Evans finally gave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up.  Police later retrieved the gun and the fake identification. </w:t>
            </w:r>
          </w:p>
        </w:tc>
      </w:tr>
      <w:tr>
        <w:trPr>
          <w:trHeight w:hRule="exact" w:val="2078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22, 1985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moved from the Cohoes County Jail to the Albany County Jail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Horton (an investigator) could talk to him.  Evans confessed to Horton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and Falco had been tipped off about how to get into the building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father of someone they knew.  He then had to sign a statement.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waiting for sentencing of charges of criminal possession of a weapon,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degree armed robbery, and grand larceny and burglary of a jewelry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store.  Horton notices that a Cohoes Police Officer stole $3,000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$12,000 that Evans had stolen from the two drug dealers.  Evans remained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county jail until his sentencing. </w:t>
            </w:r>
          </w:p>
        </w:tc>
      </w:tr>
      <w:tr>
        <w:trPr>
          <w:trHeight w:hRule="exact" w:val="704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sentenced to another 2 to 4 year period in early July. 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Clinton Correctional Facility.  He was also moved to Renssaler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Jail in July of 1985 and was soon released. </w:t>
            </w:r>
          </w:p>
        </w:tc>
      </w:tr>
    </w:tbl>
    <w:p>
      <w:pPr>
        <w:autoSpaceDN w:val="0"/>
        <w:autoSpaceDE w:val="0"/>
        <w:widowControl/>
        <w:spacing w:line="230" w:lineRule="auto" w:before="6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323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 Michael Falco age 30.  Evans uses a .22-caliber pistol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homemade silencer made of door screen and duct tape to shoot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Falco in the back of the head.   It happened in Gary, Michael, and Tim’s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apartment in New York.  Tim Rysedorph was upstairs in their apartment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time.  Evans put the body in the trunk of Tim’s car.  Evans then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 to help him wrap the body in a sleeping bag.  They then drove all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way to Lake Worth, Florida (in Palm Beach County) where Gary’s sister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Robbie lived.  They buried Falco near his Robbie’s house and stayed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for about 6 weeks.  They then went back to New York.  The reason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shot Falco was because Tim Rysedorph told him that Michael Falco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stolen a piece of stolen jewelry from him.  In reality, Rysedorph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stolen the necklace and given it to a lady the three men knew well. 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had killed Falco, he found out Tim had lied when he saw a lady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knew wearing the necklace.  The lady said Timmy had given it to her. </w:t>
            </w:r>
          </w:p>
        </w:tc>
      </w:tr>
      <w:tr>
        <w:trPr>
          <w:trHeight w:hRule="exact" w:val="1162"/>
        </w:trPr>
        <w:tc>
          <w:tcPr>
            <w:tcW w:type="dxa" w:w="19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1985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22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arrested and moved to Sing Sing Correctional Facility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Westchester County, New York in late August.  At this time, Evans started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writing letters to Jim Horton.  He told on people in the letters.  Evans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mentioned he heard someone had seen Falco at a concert.  Horton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yet aware Evans was a murderer. </w:t>
            </w:r>
          </w:p>
        </w:tc>
      </w:tr>
      <w:tr>
        <w:trPr>
          <w:trHeight w:hRule="exact" w:val="138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Evans was transferred to Dannemora prison again.  Around this same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time, Robbie wrote Gary.  Robbie would seldom write Gary in prison.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that someone had called her and disguised themselves as Gary.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it sounded just like him.  The person said something about having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fetish with animals and then bragged about having sex with animals. 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angered Gary, but he dropped the subject quickly. </w:t>
            </w:r>
          </w:p>
        </w:tc>
      </w:tr>
      <w:tr>
        <w:trPr>
          <w:trHeight w:hRule="exact" w:val="1852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1986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wrote to Robbie that he had a visit from one of the Harrington twins.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twins were Steve and Bob.  Steve is the twin that came to visit him.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Steve and Gary were “business acquaintances” according to Gary. 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addition, they had known each other for a long time, but it was not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friendship.  Around this same time in jail, he started fantasizing about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ex-girl friend and her family he had not seen in close to 15 years.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planned on finding her and killing anyone who got in his way,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current husband. </w:t>
            </w:r>
          </w:p>
        </w:tc>
      </w:tr>
      <w:tr>
        <w:trPr>
          <w:trHeight w:hRule="exact" w:val="1846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moved to Clinton Correctional Facility.  He was placed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protective custody by his counselor because he believed some of the Hells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Angels were still after him.  He wrote to Horton complaining that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were holding him a little over 2 years (when his sentence had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maximum of 4 years).  His release date was suppose to be in December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1987, but he was informed it would not be until March of 1988. 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a letter to Horton and asked him to contact Torri Ellis (Falco’s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common-law wife) to see if she has heard anything about Michael Falco. </w:t>
            </w:r>
          </w:p>
        </w:tc>
      </w:tr>
      <w:tr>
        <w:trPr>
          <w:trHeight w:hRule="exact" w:val="162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befriends David “the Son of Sam” Berkowitz.  Berkowitz was known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killing young, innocent girls.  David would often refer to Gary as “the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Great Tricep King”.  Berkowitz angered Gary because he sent him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fitness magazine with an African American in an article.  Berkowitz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apologized and said he forgot how prejudice Gary was.  When they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lifting one day Berkowitz got mad at Gary because Gary called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“David Berserk-o-witz”. </w:t>
            </w:r>
          </w:p>
        </w:tc>
      </w:tr>
      <w:tr>
        <w:trPr>
          <w:trHeight w:hRule="exact" w:val="70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40" w:hanging="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went into a child molester’s cell and “body slammed him all over”.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then placed in solitary confinement for 15 days.  His punishment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considered to be lenient. </w:t>
            </w:r>
          </w:p>
        </w:tc>
      </w:tr>
      <w:tr>
        <w:trPr>
          <w:trHeight w:hRule="exact" w:val="93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1, 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was paroled and let out of jail.  This time, he had worked out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built a lot of muscle.  When he got out, he became friends with Damien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Cuomo and started committing numerous burglaries with him.  Around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same time he worked for a nursery and a local depot.  While working </w:t>
            </w:r>
          </w:p>
        </w:tc>
      </w:tr>
    </w:tbl>
    <w:p>
      <w:pPr>
        <w:autoSpaceDN w:val="0"/>
        <w:autoSpaceDE w:val="0"/>
        <w:widowControl/>
        <w:spacing w:line="230" w:lineRule="auto" w:before="67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these places, he was still committing burglaries on the side.  During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time, he was committing more crimes than he ever had before. </w:t>
            </w:r>
          </w:p>
        </w:tc>
      </w:tr>
      <w:tr>
        <w:trPr>
          <w:trHeight w:hRule="exact" w:val="25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and Cuomo were pulled over and were asked to step out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vehicle.  The trunk was searched and the cops found all of the items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needed to commit a burglary and/or a kidnapping including 3 ski masks,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stun guns, a police scanner, 2 walkie talkies, a slim jim, crowbar,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screwdrivers, duct tape, rope, 2 sets of handcuffs, gloves, hats, several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maps of the Northeast, and a book on police radio frequencies.  The cops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do a thorough enough job because there was stolen merchandise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door panels and under a carpet in the trunk.  The two men were booked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the Albany Thruway State Police barracks.  Evans and Cuomo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often wear shoes that were 3 or 4 sizes too big when committing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crimes in order to throw off police. </w:t>
            </w:r>
          </w:p>
        </w:tc>
      </w:tr>
      <w:tr>
        <w:trPr>
          <w:trHeight w:hRule="exact" w:val="184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8, 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Douglas J. Berry age 63.  Douglas Berry was a store owner.  Berry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asleep in his store after hours.  Damien Cuomo and Evans robbed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in the middle of the robbery, Berry woke up.  Evans shot him once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head with a .22-caliber Ruger with a silencer on it.  Evans leaves a gun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shell on the floor.  His body was left at the scene and was not hidden.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kept an eye on the news in Watertown, New York about Douglas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Berry’s murder.  A guy was arrested for it, but was soon released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was not enough evidence. </w:t>
            </w:r>
          </w:p>
        </w:tc>
      </w:tr>
      <w:tr>
        <w:trPr>
          <w:trHeight w:hRule="exact" w:val="323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26, 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Damien Cuomo age 28.  With Damien Cuomo, he shot him 3 times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back of the head after handcuffing his hands behind his back. 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shooting was also done with the .22 caliber.  He then wrapped him up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shower curtain, a blanket, and rope.  Damien Cuomo’s body was left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scene and hidden in a hole 3 feet around Evans had dug a few weeks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before.  The hole had a wooden makeshift door on it.  He covered Damien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top soil.  He then covered the door with top soil and some brush.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decided to kill Cuomo because he supposedly ripped Evans off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Watertown job.  Evans only got about $15,000 for the Watertown job.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believed he should have received more money out of the stolen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merchandise.  Soon after killing Damien Cuomo, Gary went to Florida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his girlfriend at that time (she lived just down the street from Lisa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Damien).  He brought her so it would not be so apparent he was hiding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something. </w:t>
            </w:r>
          </w:p>
        </w:tc>
      </w:tr>
      <w:tr>
        <w:trPr>
          <w:trHeight w:hRule="exact" w:val="162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1990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goes to California to see Stacy, a former ex-girl friend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obsessed with.  He had not seen her for about 15 years.  He planned to take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away from her husband and make her love him.  He said that if he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he would kill her husband.  When Evans gets to California, he shows 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her work and later has an argument with her husband.  She makes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clear that she does not want to have anything to do with him.  He gets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point she wants nothing to do with him and then goes back to New York. </w:t>
            </w:r>
          </w:p>
        </w:tc>
      </w:tr>
      <w:tr>
        <w:trPr>
          <w:trHeight w:hRule="exact" w:val="1388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17, 1991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Gregory Jouben, a jewelry shop owner, age 36.  Evans shoots him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in the back of the head with a .22-caliber pistol while he was looking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a piece of jewelry.  For this murder, he put a pillow case around his gun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catch the shells, but he forgot he had left other things behind where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been staking him out in empty office buildings above his store. 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over $60.000 from Jouben after he shot him.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18, 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Gary left for Colorado the day after killing Gregory Jouben. </w:t>
            </w:r>
          </w:p>
        </w:tc>
      </w:tr>
      <w:tr>
        <w:trPr>
          <w:trHeight w:hRule="exact" w:val="1394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20, 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returns only 2 days later from Colorado and goes to Latham.  He puts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gun that he killed Jouben with and another gun he had was carrying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metal box.  He buries the box in the back of Albany Rural Cemetery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Menands.  He also steals a marble bench from the cemetery that weighed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one thousand pounds and brought it straight to New York and sold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it. </w:t>
            </w:r>
          </w:p>
        </w:tc>
      </w:tr>
    </w:tbl>
    <w:p>
      <w:pPr>
        <w:autoSpaceDN w:val="0"/>
        <w:autoSpaceDE w:val="0"/>
        <w:widowControl/>
        <w:spacing w:line="230" w:lineRule="auto" w:before="67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39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of 1993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antique shop owner, Kathy Alexander, found that several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expensive items were missing including priceless diamonds, some gold,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 rare handbag from a special collection.  It estimated to be around $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20,000.00.  Gary broke in through the bathroom window.  The woman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out 2 years later that it was Gary Evans, but she never suspected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him. </w:t>
            </w:r>
          </w:p>
        </w:tc>
      </w:tr>
      <w:tr>
        <w:trPr>
          <w:trHeight w:hRule="exact" w:val="92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10, 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had been arrested for stealing a marble bench from a cemetery.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placed in a cell next to Jeffery Williams in the Albany County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Jail.  Wingate and Horton placed Evans beside Williams to see if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could get and information out of Williams.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12, 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released from Albany County Jail.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20, 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went into the Norman Williams Public Library in Woodstock,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Vermont when it was closed and stole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Birds of America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book by James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Audubon.  A federal judge was on the Board of Trustees for the library. </w:t>
            </w:r>
          </w:p>
        </w:tc>
      </w:tr>
      <w:tr>
        <w:trPr>
          <w:trHeight w:hRule="exact" w:val="1160"/>
        </w:trPr>
        <w:tc>
          <w:tcPr>
            <w:tcW w:type="dxa" w:w="19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of June 1994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22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met with Horton and Wingate.  Evans turned himself in for stealing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Birds of America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book.  Horton talked to the federal judge after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FBI tried to get the book back from Evans.  Horton was able to bring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down to 27 months instead of 25 to life for Evans.  Evans agreed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 the book for the lesser sentence.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9, 1995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formally sentenced to 27 months for stealing the book.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waited about a year just to get the sentence.  He was being held in federal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in Vermont.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6, 1996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released from prison. </w:t>
            </w:r>
          </w:p>
        </w:tc>
      </w:tr>
      <w:tr>
        <w:trPr>
          <w:trHeight w:hRule="exact" w:val="300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3, 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Tim Rysedorph age 39.  He shot Rysedorph 3 times in the back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head with a .22-caliber handgun.  Rysedorph had been helping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clean out their storage room at Spare Room II Storage Facility of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stolen items.  He then cut his body up with a chainsaw and bagged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up in 5 pieces.  Each part was bagged and tapped and then placed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into a cardboard box.  He rationalized his acts because he had to transport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to the burial site on a steep hill in Brunswick, New York.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Rysedorph was buried in a shallow grave.  He tosses the gun on his 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of the storage facility.  He tossed it over a fence and in a ditch that runs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along the interstate.  Evans said he tossed the chain saw into the Hudson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River, but it was never found.  After the murder, Evans jumps probation.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Nobody was able to track him down for about 7 months.  The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finally tracked him down and he was arrested in Jonesbury, Vermont </w:t>
            </w:r>
          </w:p>
        </w:tc>
      </w:tr>
      <w:tr>
        <w:trPr>
          <w:trHeight w:hRule="exact" w:val="93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4, 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calls Lisa Morris and asks where Tim Rysedorph is and she says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does not know.  He says his name is Lou.  She asks who he is and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says he is a friend from work and he is returning a call from Tim.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suggests that maybe Tim is in trouble, since Lisa has not heard from him. </w:t>
            </w:r>
          </w:p>
        </w:tc>
      </w:tr>
      <w:tr>
        <w:trPr>
          <w:trHeight w:hRule="exact" w:val="47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5, 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calls Lisa Morris using his alias Lou again.  He says that Tim might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gone like Mike.  He was referring to Michael Falco. </w:t>
            </w:r>
          </w:p>
        </w:tc>
      </w:tr>
      <w:tr>
        <w:trPr>
          <w:trHeight w:hRule="exact" w:val="46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27,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was captured without incident in Jonesbury, Vermont.  He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killing 5 people.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3,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moved from Vermont jail to Albany County jail as a federal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prisoner.  He spent most of his time in Albany in protective lockdown.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admitted to killing Tim Rysedorph.  Evans was taken to Brunswick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could show where he had buried the body in two shallow graves. </w:t>
            </w:r>
          </w:p>
        </w:tc>
      </w:tr>
      <w:tr>
        <w:trPr>
          <w:trHeight w:hRule="exact" w:val="162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24,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admitted to the killings of two jewelry shop owners.  They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Douglas Berry and Gregory Jouben.  Later that day, he admitted to killing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Damien Cuomo.  Evans later lead investigators to where he had buried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Cuomo in the woods.  The body was in a shallow grave with top soil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top of it.  Jim Horton makes Evans call Lisa Morris.  Horton wanted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tell her that he had killed her boyfriend (Cuomo) and tell her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sorry for leading her on all of those years.  Evans had led Lisa to believe </w:t>
            </w:r>
          </w:p>
        </w:tc>
      </w:tr>
    </w:tbl>
    <w:p>
      <w:pPr>
        <w:autoSpaceDN w:val="0"/>
        <w:autoSpaceDE w:val="0"/>
        <w:widowControl/>
        <w:spacing w:line="230" w:lineRule="auto" w:before="6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16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Cuomo was still alive and had just left her and his daughter behind.  Evans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admitted to killing Michael Falco on this day and told Horton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buried near his sister’s house in Lake Worth, Florida.  He was not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transported to Florida to show them where he placed the body because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considered to be too high of an escape risk. </w:t>
            </w:r>
          </w:p>
        </w:tc>
      </w:tr>
      <w:tr>
        <w:trPr>
          <w:trHeight w:hRule="exact" w:val="116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29,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transported from Albany County Jail in Colonie to the Rensselaer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Jail in downtown Troy.  They transported him to a different jail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the jail was under construction and people noticed he was glaring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certain sections.  They were concerned that he might have been looking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a way out. </w:t>
            </w:r>
          </w:p>
        </w:tc>
      </w:tr>
      <w:tr>
        <w:trPr>
          <w:trHeight w:hRule="exact" w:val="700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14,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Troop G released a report saying they had found and positively identified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Cuomo’s body in Florida.  Dental records were used to identify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body. </w:t>
            </w:r>
          </w:p>
        </w:tc>
      </w:tr>
      <w:tr>
        <w:trPr>
          <w:trHeight w:hRule="exact" w:val="240"/>
        </w:trPr>
        <w:tc>
          <w:tcPr>
            <w:tcW w:type="dxa" w:w="19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1998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admits to Horton that he is planning an escape. </w:t>
            </w:r>
          </w:p>
        </w:tc>
      </w:tr>
      <w:tr>
        <w:trPr>
          <w:trHeight w:hRule="exact" w:val="472"/>
        </w:trPr>
        <w:tc>
          <w:tcPr>
            <w:tcW w:type="dxa" w:w="19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11,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admits to Jo Rehm that he is going to escape.  He includes all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details. </w:t>
            </w:r>
          </w:p>
        </w:tc>
      </w:tr>
      <w:tr>
        <w:trPr>
          <w:trHeight w:hRule="exact" w:val="698"/>
        </w:trPr>
        <w:tc>
          <w:tcPr>
            <w:tcW w:type="dxa" w:w="19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12,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Formerly charged with 8 counts of murder.  The DA’s office said that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decide over the next 120 days whether to try him as a capital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offender and have him face death by lethal injection. </w:t>
            </w:r>
          </w:p>
        </w:tc>
      </w:tr>
      <w:tr>
        <w:trPr>
          <w:trHeight w:hRule="exact" w:val="3690"/>
        </w:trPr>
        <w:tc>
          <w:tcPr>
            <w:tcW w:type="dxa" w:w="19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14, 1998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2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Evans had a parole hearing in the morning at the Albany Jail in Colonie,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York.  He kicked out a passenger window of the Chevy van escorting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to Renselaer County jail.  The van was on the Troy-Menands Bridge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 the Hudson River.  Four US Marshalls were surrounding him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entire time.  He ran to the center of the bridge, jumped, and dropped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 feet.  He had two sets of handcuff keys; one set was from USMS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other set was from the Troy Police Department.  He had taken off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handcuffs and his right hand was giving the bird.  He left a suicide letter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included he would live the rest of his life in misery and would not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share time with Doris Sheehan, the girl he loved.  He stated “I win”.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left a note that he wanted to be released to television and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newspapers.  Jim Horton also receives a letter saying “I win”.  An autopsy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a razor blade and a paper clip taped to his ankle under his sock,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handcuff key stuffed up his left nasal passage, and a razor blade stuffed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deep inside his sinuses.  The authorities failed miserably when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came to scanning Evans with metal detectors.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0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0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Revenge Killer and Mixed Organized/Disorganized Lust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5’6”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08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7, 1954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08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Troy, New York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08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700"/>
        </w:trPr>
        <w:tc>
          <w:tcPr>
            <w:tcW w:type="dxa" w:w="377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08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1: an older half sister named Robbie (they had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fathers); a neighborhood friend Jo Realm was considered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older sister, but had no blood relationship with them.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77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</w:tbl>
    <w:p>
      <w:pPr>
        <w:autoSpaceDN w:val="0"/>
        <w:autoSpaceDE w:val="0"/>
        <w:widowControl/>
        <w:spacing w:line="230" w:lineRule="auto" w:before="46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932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parents divorced in 1968.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10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Gary’s father Roy lost his life in July 1977 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throat cancer at the age of 35.  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mother died on February 6, 1983. </w:t>
            </w:r>
          </w:p>
        </w:tc>
      </w:tr>
      <w:tr>
        <w:trPr>
          <w:trHeight w:hRule="exact" w:val="70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Gary was 14 years old when his parents divorced.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Gary was 22 years old when his father passed away.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Gary was 28 years old when his mother passed away.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because of his thick glasses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piercing blue eyes, muscular build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00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father physically abused him when he disobeyed him.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father would beat him senseless often with a leather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strap his father used to sharpen his straight razor.  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father would beat him until Gary had welts swelled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up on his body. 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0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father would make him sit at the table for hours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finish his liver and Gary did not like liver.  His father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would even strap him to a chair and force feed him until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 ate all of the liver.  Gary would sometimes turn purple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where he could not breathe.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When Gary was young, his father and his mothers’ male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acquaintances would beat him.     </w:t>
            </w:r>
          </w:p>
        </w:tc>
      </w:tr>
      <w:tr>
        <w:trPr>
          <w:trHeight w:hRule="exact" w:val="5986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mother and father argued a lot.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144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A neighbor during his childhood described him 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being allowed to have friends and being confined in his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room like a prisoner.  His father liked to lock him in his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room, sometimes for days at a time. 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0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Jo Realm said that often times the only way Gary could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eat was when she delivered food to his window from 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where their apartment buildings were so close.  He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go without food for 24 hour periods. 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father would not let him watch television or let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buy any art supplies when he was interested in art. 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0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mother would take him to a doctor’s office and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him sit outside the room while his mother had sex with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someone.  He could hear them.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0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His mother had scars on her wrists from trying to slit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them so many times.  His mother tried jumping off the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top of the apartment building, but Robbie talked her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down.  His mother would often go to the railroad tracks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wait for a train to kill her.  Robbie would tell her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she and Gary loved her very much and could not see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without her.  She would then go back home. 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When he and his sister were little, his mother would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slaughter animals in front of them for dinner.  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Father would take the light bulbs out of Gary’s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room so he could not see.      </w:t>
            </w:r>
          </w:p>
        </w:tc>
      </w:tr>
      <w:tr>
        <w:trPr>
          <w:trHeight w:hRule="exact" w:val="702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He says that his father and mother sexually abused him.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He said his father sexually abused him to the point that </w:t>
            </w:r>
          </w:p>
        </w:tc>
      </w:tr>
    </w:tbl>
    <w:p>
      <w:pPr>
        <w:autoSpaceDN w:val="0"/>
        <w:autoSpaceDE w:val="0"/>
        <w:widowControl/>
        <w:spacing w:line="230" w:lineRule="auto" w:before="6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162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5" w:lineRule="auto" w:before="4" w:after="0"/>
              <w:ind w:left="3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“he would not wish what his father did to him on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anyone”. 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144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Evans said his father would handcuff him to a post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basement in their apartment on First Street.  His father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would then “molest him in the most vile ways”.  This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could explain why he was always found with handcuff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keys in various body parts when he was arrested.   </w:t>
            </w:r>
          </w:p>
        </w:tc>
      </w:tr>
      <w:tr>
        <w:trPr>
          <w:trHeight w:hRule="exact" w:val="932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Army Air Corps Pilot in 1940’s and 1950’s.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He would work as a bartender sometimes.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Unemployed after he was in a car wreck where he went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through the windshield.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1158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She did mostly odd jobs such as manufacturing, garment,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retail.  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302" w:right="144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When a factory she worked for had no work, she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clean dishes, pots and pans, and bathrooms for Jewish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families in their neighborhood.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Grammar school, he made straight A’s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However, he enjoyed being a confidential informant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Horton and told on people who committed other types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crimes. </w:t>
            </w:r>
          </w:p>
        </w:tc>
      </w:tr>
      <w:tr>
        <w:trPr>
          <w:trHeight w:hRule="exact" w:val="231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really, but he did jump on the job that Horton offered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at a friend’s local depot acting as a cop and trying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catch people who were stealing from the local depot.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acted as a confidential informant telling on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 that did drug deals.  One of the men he acted like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going to sell a lot of marijuana to, but when Gary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money in his hands, a swarm of police took the guy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down.  It was a guy Evans knew, but was not associated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named Archie Bennett. </w:t>
            </w:r>
          </w:p>
        </w:tc>
      </w:tr>
      <w:tr>
        <w:trPr>
          <w:trHeight w:hRule="exact" w:val="1390"/>
        </w:trPr>
        <w:tc>
          <w:tcPr>
            <w:tcW w:type="dxa" w:w="377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08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quit jobs and could not hold a job.  He also did not want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‘real’ job.  He quit two jobs Horton got for him when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out of jail in March of 1988.  He said the jobs were too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hard for him and that he could do others jobs and not 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sweat. </w:t>
            </w:r>
          </w:p>
        </w:tc>
      </w:tr>
      <w:tr>
        <w:trPr>
          <w:trHeight w:hRule="exact" w:val="70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02" w:right="0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Worked at a cemetery digging holes for a few days.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also worked in landscaping, but said the job was too hard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him.   </w:t>
            </w:r>
          </w:p>
        </w:tc>
      </w:tr>
    </w:tbl>
    <w:p>
      <w:pPr>
        <w:autoSpaceDN w:val="0"/>
        <w:autoSpaceDE w:val="0"/>
        <w:widowControl/>
        <w:spacing w:line="230" w:lineRule="auto" w:before="66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08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02" w:right="0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While he was in prison at Great Meadow Correctional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Facility in Washington County, New York, he made $7 a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Week making greeting cards with his artistic talent.   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5" w:lineRule="auto" w:before="8" w:after="0"/>
              <w:ind w:left="3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With the money he bought junk food like Twinkies,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doughnuts, and cookies.  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After he got out on parole in March of 1988, he only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for a few days for a nursery doing heavy lifting.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●  He also worked only as a few days as the security guard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the local depot.  He even said that job was too hard.   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unemployed </w:t>
            </w:r>
          </w:p>
        </w:tc>
      </w:tr>
      <w:tr>
        <w:trPr>
          <w:trHeight w:hRule="exact" w:val="342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8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either bisexual or homosexual.  He preferred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transsexuals.  We know he had one transsexual relationship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he was in prison.  Nobody really knows, but 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supposedly enjoyed having several different women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partners.  He would brag about having so many women.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of his old friends, Bill Murphy, found a bunch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and transsexual magazines, dildos,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gay sex toys that belonged to Gary.  Gary also liked to cross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dress like a woman and wear a wig and makeup.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52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both parents during childhood.  When grew up,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lived with childhood “big sister” Jo Rehm for a little bit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then moved back in with Robbie and his mother. 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on his own, he slept where he could.  He would sleep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abandoned cars and trucks, and abandoned buildings.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a friend, then by himself, and also with an on-off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 friend named Doris Sheehan.  Sometimes he would stay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hotels.  Also, he would often camp in the woods.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466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86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tied a cat’s tail in a knot and then set it on fire. </w:t>
            </w:r>
          </w:p>
        </w:tc>
      </w:tr>
      <w:tr>
        <w:trPr>
          <w:trHeight w:hRule="exact" w:val="1394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set fire to Jennifer House Commons, an antique store;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robbed and then burned down.  He also caught the cat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fire.  He also said if he were Tim Rysedorph and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laid off, he would have “burned the place down after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stripping it”.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698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hated people who did except for Lisa.  He believed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dealers are no better than rapists or child molesters. </w:t>
            </w:r>
          </w:p>
        </w:tc>
      </w:tr>
      <w:tr>
        <w:trPr>
          <w:trHeight w:hRule="exact" w:val="472"/>
        </w:trPr>
        <w:tc>
          <w:tcPr>
            <w:tcW w:type="dxa" w:w="377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0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58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hated people who did except for Lisa.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Anti-Social Personality Disorder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7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started stealing when he was very young things such as </w:t>
            </w:r>
          </w:p>
        </w:tc>
      </w:tr>
    </w:tbl>
    <w:p>
      <w:pPr>
        <w:autoSpaceDN w:val="0"/>
        <w:autoSpaceDE w:val="0"/>
        <w:widowControl/>
        <w:spacing w:line="230" w:lineRule="auto" w:before="48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932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comic books.  A ring worth $1,000 was stolen when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8 years old.  As he got older, he was a consistent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jewelry and antique thief.  He robbed things such as rare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coins, gold, a rare book, and art work.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started killing at age 30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in 13 years and there is possibly more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accomplices and 2 antique store owners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30, 36, 39, and  63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shot all of his victims. </w:t>
            </w:r>
          </w:p>
        </w:tc>
      </w:tr>
      <w:tr>
        <w:trPr>
          <w:trHeight w:hRule="exact" w:val="47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Revenge Killer and Mixed Organized/Disorganized Lust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 of the time, he would drive to the crime.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and 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and No </w:t>
            </w:r>
          </w:p>
        </w:tc>
      </w:tr>
      <w:tr>
        <w:trPr>
          <w:trHeight w:hRule="exact" w:val="47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would bring weapon with him and would usually take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from the scene.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27, 1998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convicted, he committed suicide on his way to trial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facing the Death Penalty, possibly by lethal injection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230" w:lineRule="auto" w:before="4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Albany County Jail in New York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7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0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14, 1998 </w:t>
            </w:r>
          </w:p>
        </w:tc>
      </w:tr>
      <w:tr>
        <w:trPr>
          <w:trHeight w:hRule="exact" w:val="3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72" w:val="left"/>
              </w:tabs>
              <w:autoSpaceDE w:val="0"/>
              <w:widowControl/>
              <w:spacing w:line="526" w:lineRule="exact" w:before="154" w:after="0"/>
              <w:ind w:left="104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Phelps, M.W. (2005).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Every move you make.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New York: Pinnacle Books. </w:t>
            </w:r>
          </w:p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310" w:lineRule="exact" w:before="148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Maine Antique Digest. (1998, May).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Gary Evans Arrested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October 15, 2005,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http://www.maineantiquedigest.com/buzz/buzz058.htm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State Police (1998).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NYSP Annual Report 1998.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October 15, 2005,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http://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www.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troop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ers.state.ny.us/Introduction/Annual_Reports/1998/98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Troop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g.pdf</w:t>
            </w:r>
          </w:p>
        </w:tc>
      </w:tr>
    </w:tbl>
    <w:p>
      <w:pPr>
        <w:autoSpaceDN w:val="0"/>
        <w:autoSpaceDE w:val="0"/>
        <w:widowControl/>
        <w:spacing w:line="230" w:lineRule="auto" w:before="87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</w:t>
      </w:r>
    </w:p>
    <w:sectPr w:rsidR="00FC693F" w:rsidRPr="0006063C" w:rsidSect="00034616">
      <w:pgSz w:w="12240" w:h="15840"/>
      <w:pgMar w:top="720" w:right="1440" w:bottom="36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