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028A5"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b/>
          <w:bCs/>
          <w:color w:val="79C0FF"/>
          <w:sz w:val="21"/>
          <w:szCs w:val="21"/>
        </w:rPr>
        <w:t># Intelli-Gate Architecture</w:t>
      </w:r>
    </w:p>
    <w:p w14:paraId="39343915"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p>
    <w:p w14:paraId="237E9DC4"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b/>
          <w:bCs/>
          <w:color w:val="79C0FF"/>
          <w:sz w:val="21"/>
          <w:szCs w:val="21"/>
        </w:rPr>
        <w:t>## Status and scope</w:t>
      </w:r>
    </w:p>
    <w:p w14:paraId="4B773873"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p>
    <w:p w14:paraId="37BD8239"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This repository implements an authenticated Node.js/Express web application with a browser-based dashboard simulation. It is not currently an IoT system: no Raspberry Pi peripheral driver, ESP32 firmware, hardware transport, sensor acquisition, physical alarm, or actuator interface is implemented. The dashboard readiness animation only checks the authenticated application API and prepares simulation controls.</w:t>
      </w:r>
    </w:p>
    <w:p w14:paraId="7C399481"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p>
    <w:p w14:paraId="480303DC"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xml:space="preserve">The hardware documents describe a </w:t>
      </w:r>
      <w:r w:rsidRPr="007B10FE">
        <w:rPr>
          <w:rFonts w:ascii="Consolas" w:eastAsia="Times New Roman" w:hAnsi="Consolas" w:cs="Times New Roman"/>
          <w:b/>
          <w:bCs/>
          <w:color w:val="C9D1D9"/>
          <w:sz w:val="21"/>
          <w:szCs w:val="21"/>
        </w:rPr>
        <w:t>**proposed**</w:t>
      </w:r>
      <w:r w:rsidRPr="007B10FE">
        <w:rPr>
          <w:rFonts w:ascii="Consolas" w:eastAsia="Times New Roman" w:hAnsi="Consolas" w:cs="Times New Roman"/>
          <w:color w:val="BBBEBF"/>
          <w:sz w:val="21"/>
          <w:szCs w:val="21"/>
        </w:rPr>
        <w:t xml:space="preserve"> edge system, not a built, electrically reviewed, or performance-validated product. No regulatory, electrical, privacy, screening-accuracy, or safety compliance claim is made here.</w:t>
      </w:r>
    </w:p>
    <w:p w14:paraId="36B7F773"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p>
    <w:p w14:paraId="4A9CB92A"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b/>
          <w:bCs/>
          <w:color w:val="79C0FF"/>
          <w:sz w:val="21"/>
          <w:szCs w:val="21"/>
        </w:rPr>
        <w:t>## Implemented runtime</w:t>
      </w:r>
    </w:p>
    <w:p w14:paraId="7978578C"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p>
    <w:p w14:paraId="18C38727"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```text</w:t>
      </w:r>
    </w:p>
    <w:p w14:paraId="2024AF39"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Operator browser</w:t>
      </w:r>
    </w:p>
    <w:p w14:paraId="3A62DF32"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 Sign-in page and dashboard UI</w:t>
      </w:r>
    </w:p>
    <w:p w14:paraId="7E19518F"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 CSRF-protected authentication and logout requests</w:t>
      </w:r>
    </w:p>
    <w:p w14:paraId="2C5AD755"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 Authenticated readiness request</w:t>
      </w:r>
    </w:p>
    <w:p w14:paraId="34039F70"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 same-origin HTTP; HTTPS required for network deployment</w:t>
      </w:r>
    </w:p>
    <w:p w14:paraId="0A085113"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w:t>
      </w:r>
    </w:p>
    <w:p w14:paraId="7C1B0104"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Node.js / Express process (server.js)</w:t>
      </w:r>
    </w:p>
    <w:p w14:paraId="330302B8"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 Protected dashboard and API routes</w:t>
      </w:r>
    </w:p>
    <w:p w14:paraId="158C27E2"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 Server-side session and role checks</w:t>
      </w:r>
    </w:p>
    <w:p w14:paraId="3CE2D72D"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xml:space="preserve">  ├── </w:t>
      </w:r>
      <w:proofErr w:type="spellStart"/>
      <w:r w:rsidRPr="007B10FE">
        <w:rPr>
          <w:rFonts w:ascii="Consolas" w:eastAsia="Times New Roman" w:hAnsi="Consolas" w:cs="Times New Roman"/>
          <w:color w:val="BBBEBF"/>
          <w:sz w:val="21"/>
          <w:szCs w:val="21"/>
        </w:rPr>
        <w:t>Scrypt</w:t>
      </w:r>
      <w:proofErr w:type="spellEnd"/>
      <w:r w:rsidRPr="007B10FE">
        <w:rPr>
          <w:rFonts w:ascii="Consolas" w:eastAsia="Times New Roman" w:hAnsi="Consolas" w:cs="Times New Roman"/>
          <w:color w:val="BBBEBF"/>
          <w:sz w:val="21"/>
          <w:szCs w:val="21"/>
        </w:rPr>
        <w:t xml:space="preserve"> password verification and login rate limiting</w:t>
      </w:r>
    </w:p>
    <w:p w14:paraId="6565BD86"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 data/auth-</w:t>
      </w:r>
      <w:proofErr w:type="spellStart"/>
      <w:r w:rsidRPr="007B10FE">
        <w:rPr>
          <w:rFonts w:ascii="Consolas" w:eastAsia="Times New Roman" w:hAnsi="Consolas" w:cs="Times New Roman"/>
          <w:color w:val="BBBEBF"/>
          <w:sz w:val="21"/>
          <w:szCs w:val="21"/>
        </w:rPr>
        <w:t>users.json</w:t>
      </w:r>
      <w:proofErr w:type="spellEnd"/>
    </w:p>
    <w:p w14:paraId="0B24B844"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 data/session-secret</w:t>
      </w:r>
    </w:p>
    <w:p w14:paraId="1ABDC27A"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 data/</w:t>
      </w:r>
      <w:proofErr w:type="spellStart"/>
      <w:r w:rsidRPr="007B10FE">
        <w:rPr>
          <w:rFonts w:ascii="Consolas" w:eastAsia="Times New Roman" w:hAnsi="Consolas" w:cs="Times New Roman"/>
          <w:color w:val="BBBEBF"/>
          <w:sz w:val="21"/>
          <w:szCs w:val="21"/>
        </w:rPr>
        <w:t>sessions.sqlite</w:t>
      </w:r>
      <w:proofErr w:type="spellEnd"/>
    </w:p>
    <w:p w14:paraId="7CDA7784"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p>
    <w:p w14:paraId="642801CE"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Browser app.js</w:t>
      </w:r>
    </w:p>
    <w:p w14:paraId="6DDA299A"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 Local demonstration state, simulated events, simulated alerts and controls</w:t>
      </w:r>
    </w:p>
    <w:p w14:paraId="657AFD1E"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p>
    <w:p w14:paraId="3A4D519F"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Hardware</w:t>
      </w:r>
    </w:p>
    <w:p w14:paraId="434125EA"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 Not implemented; readiness API reports all listed devices not connected</w:t>
      </w:r>
    </w:p>
    <w:p w14:paraId="35586417"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w:t>
      </w:r>
    </w:p>
    <w:p w14:paraId="1B049748"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p>
    <w:p w14:paraId="1A2C5F3A"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79C0FF"/>
          <w:sz w:val="21"/>
          <w:szCs w:val="21"/>
        </w:rPr>
        <w:t>`GET /</w:t>
      </w:r>
      <w:proofErr w:type="spellStart"/>
      <w:r w:rsidRPr="007B10FE">
        <w:rPr>
          <w:rFonts w:ascii="Consolas" w:eastAsia="Times New Roman" w:hAnsi="Consolas" w:cs="Times New Roman"/>
          <w:color w:val="79C0FF"/>
          <w:sz w:val="21"/>
          <w:szCs w:val="21"/>
        </w:rPr>
        <w:t>api</w:t>
      </w:r>
      <w:proofErr w:type="spellEnd"/>
      <w:r w:rsidRPr="007B10FE">
        <w:rPr>
          <w:rFonts w:ascii="Consolas" w:eastAsia="Times New Roman" w:hAnsi="Consolas" w:cs="Times New Roman"/>
          <w:color w:val="79C0FF"/>
          <w:sz w:val="21"/>
          <w:szCs w:val="21"/>
        </w:rPr>
        <w:t>/system/readiness`</w:t>
      </w:r>
      <w:r w:rsidRPr="007B10FE">
        <w:rPr>
          <w:rFonts w:ascii="Consolas" w:eastAsia="Times New Roman" w:hAnsi="Consolas" w:cs="Times New Roman"/>
          <w:color w:val="BBBEBF"/>
          <w:sz w:val="21"/>
          <w:szCs w:val="21"/>
        </w:rPr>
        <w:t xml:space="preserve"> returns application/session readiness with </w:t>
      </w:r>
      <w:r w:rsidRPr="007B10FE">
        <w:rPr>
          <w:rFonts w:ascii="Consolas" w:eastAsia="Times New Roman" w:hAnsi="Consolas" w:cs="Times New Roman"/>
          <w:color w:val="79C0FF"/>
          <w:sz w:val="21"/>
          <w:szCs w:val="21"/>
        </w:rPr>
        <w:t>`mode: "simulation"`</w:t>
      </w:r>
      <w:r w:rsidRPr="007B10FE">
        <w:rPr>
          <w:rFonts w:ascii="Consolas" w:eastAsia="Times New Roman" w:hAnsi="Consolas" w:cs="Times New Roman"/>
          <w:color w:val="BBBEBF"/>
          <w:sz w:val="21"/>
          <w:szCs w:val="21"/>
        </w:rPr>
        <w:t xml:space="preserve"> and </w:t>
      </w:r>
      <w:r w:rsidRPr="007B10FE">
        <w:rPr>
          <w:rFonts w:ascii="Consolas" w:eastAsia="Times New Roman" w:hAnsi="Consolas" w:cs="Times New Roman"/>
          <w:color w:val="79C0FF"/>
          <w:sz w:val="21"/>
          <w:szCs w:val="21"/>
        </w:rPr>
        <w:t>`</w:t>
      </w:r>
      <w:proofErr w:type="spellStart"/>
      <w:proofErr w:type="gramStart"/>
      <w:r w:rsidRPr="007B10FE">
        <w:rPr>
          <w:rFonts w:ascii="Consolas" w:eastAsia="Times New Roman" w:hAnsi="Consolas" w:cs="Times New Roman"/>
          <w:color w:val="79C0FF"/>
          <w:sz w:val="21"/>
          <w:szCs w:val="21"/>
        </w:rPr>
        <w:t>hardware.integration</w:t>
      </w:r>
      <w:proofErr w:type="spellEnd"/>
      <w:proofErr w:type="gramEnd"/>
      <w:r w:rsidRPr="007B10FE">
        <w:rPr>
          <w:rFonts w:ascii="Consolas" w:eastAsia="Times New Roman" w:hAnsi="Consolas" w:cs="Times New Roman"/>
          <w:color w:val="79C0FF"/>
          <w:sz w:val="21"/>
          <w:szCs w:val="21"/>
        </w:rPr>
        <w:t>: "not-implemented"`</w:t>
      </w:r>
      <w:r w:rsidRPr="007B10FE">
        <w:rPr>
          <w:rFonts w:ascii="Consolas" w:eastAsia="Times New Roman" w:hAnsi="Consolas" w:cs="Times New Roman"/>
          <w:color w:val="BBBEBF"/>
          <w:sz w:val="21"/>
          <w:szCs w:val="21"/>
        </w:rPr>
        <w:t>. It does not probe the Pi, ESP32, GPIO, I²C bus, UART, sensors, coils, alarm, or actuator. “Ready” in this response means ready to run the software simulation only.</w:t>
      </w:r>
    </w:p>
    <w:p w14:paraId="334E0525"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p>
    <w:p w14:paraId="53282472"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lastRenderedPageBreak/>
        <w:t>The browser is untrusted. Authentication and role authorization are enforced by Express. Browser-only role checks, hidden controls, simulation labels, or local event state must never be used as authorization for future readings, exports, configuration changes, or device commands.</w:t>
      </w:r>
    </w:p>
    <w:p w14:paraId="460B189C"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p>
    <w:p w14:paraId="32BBE16E"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b/>
          <w:bCs/>
          <w:color w:val="79C0FF"/>
          <w:sz w:val="21"/>
          <w:szCs w:val="21"/>
        </w:rPr>
        <w:t>## Proposed hardware target — not implemented</w:t>
      </w:r>
    </w:p>
    <w:p w14:paraId="6CC3FABF"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p>
    <w:p w14:paraId="35775DA9"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xml:space="preserve">The project materials describe a Raspberry Pi edge host, an ESP32 metal-sensing controller, temperature and passage sensors, local display/alarm, persistent event records, and an operator dashboard on a private LAN. If implemented, the existing Node/Express application should remain the authoritative web/authentication boundary unless a separately approved architecture decision </w:t>
      </w:r>
      <w:proofErr w:type="gramStart"/>
      <w:r w:rsidRPr="007B10FE">
        <w:rPr>
          <w:rFonts w:ascii="Consolas" w:eastAsia="Times New Roman" w:hAnsi="Consolas" w:cs="Times New Roman"/>
          <w:color w:val="BBBEBF"/>
          <w:sz w:val="21"/>
          <w:szCs w:val="21"/>
        </w:rPr>
        <w:t>changes</w:t>
      </w:r>
      <w:proofErr w:type="gramEnd"/>
      <w:r w:rsidRPr="007B10FE">
        <w:rPr>
          <w:rFonts w:ascii="Consolas" w:eastAsia="Times New Roman" w:hAnsi="Consolas" w:cs="Times New Roman"/>
          <w:color w:val="BBBEBF"/>
          <w:sz w:val="21"/>
          <w:szCs w:val="21"/>
        </w:rPr>
        <w:t xml:space="preserve"> it. Do not build a parallel Flask application simply because older diagrams depict Flask/Socket.IO; the checked-in runtime is Node/Express.</w:t>
      </w:r>
    </w:p>
    <w:p w14:paraId="3F50E201"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p>
    <w:p w14:paraId="1CFB1064"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An eventual software boundary could be:</w:t>
      </w:r>
    </w:p>
    <w:p w14:paraId="66B07F81"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p>
    <w:p w14:paraId="1C185407"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```text</w:t>
      </w:r>
    </w:p>
    <w:p w14:paraId="6C5C540D"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Sensors / coil front-end</w:t>
      </w:r>
    </w:p>
    <w:p w14:paraId="2D1169D0"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 Raspberry Pi interfaces: temperature, passage beams, local LCD/alarm</w:t>
      </w:r>
    </w:p>
    <w:p w14:paraId="10152A68"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 ESP32: locally scheduled coil sampling and channel health</w:t>
      </w:r>
    </w:p>
    <w:p w14:paraId="17088318"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w:t>
      </w:r>
    </w:p>
    <w:p w14:paraId="3C99E2BF"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 versioned, bounded, validated device messages</w:t>
      </w:r>
    </w:p>
    <w:p w14:paraId="769C879C"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w:t>
      </w:r>
    </w:p>
    <w:p w14:paraId="6E0B5DC9"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Raspberry Pi edge services</w:t>
      </w:r>
    </w:p>
    <w:p w14:paraId="4519DA6F"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 Hardware adapter (not implemented)</w:t>
      </w:r>
    </w:p>
    <w:p w14:paraId="0BDDBC41"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 Message validation, freshness, sequence/deduplication and fault state</w:t>
      </w:r>
    </w:p>
    <w:p w14:paraId="548BBA9E"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 Node/Express authenticated APIs and server-side authorization</w:t>
      </w:r>
    </w:p>
    <w:p w14:paraId="0F83114C"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 Durable event store and audit trail (future hardware data model)</w:t>
      </w:r>
    </w:p>
    <w:p w14:paraId="323B588B"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 Local dashboard delivery over a restricted network</w:t>
      </w:r>
    </w:p>
    <w:p w14:paraId="29C08E5C"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 HTTPS/WSS or an approved local transport</w:t>
      </w:r>
    </w:p>
    <w:p w14:paraId="5B222C4C"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w:t>
      </w:r>
    </w:p>
    <w:p w14:paraId="490A4763"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Authorized operator browser</w:t>
      </w:r>
    </w:p>
    <w:p w14:paraId="2A616A65"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w:t>
      </w:r>
    </w:p>
    <w:p w14:paraId="763B7ED4"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p>
    <w:p w14:paraId="637D788F"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This is a boundary proposal, not a pin-level design. The final selection between a Node-native Pi driver and a separately supervised local adapter process depends on the confirmed board, driver support, and deployment environment. In either case, the browser must not communicate directly with GPIO or send unauthenticated commands to an ESP32.</w:t>
      </w:r>
    </w:p>
    <w:p w14:paraId="5F86F55E"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p>
    <w:p w14:paraId="577FF4CF"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b/>
          <w:bCs/>
          <w:color w:val="79C0FF"/>
          <w:sz w:val="21"/>
          <w:szCs w:val="21"/>
        </w:rPr>
        <w:t>### Device communication contract</w:t>
      </w:r>
    </w:p>
    <w:p w14:paraId="62DF84FC"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p>
    <w:p w14:paraId="33FDA4F1"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xml:space="preserve">The six-zone data dictionary proposes ESP32-to-Pi frames containing a protocol version, device code, boot identifier, monotonic sequence, event type, zone, </w:t>
      </w:r>
      <w:r w:rsidRPr="007B10FE">
        <w:rPr>
          <w:rFonts w:ascii="Consolas" w:eastAsia="Times New Roman" w:hAnsi="Consolas" w:cs="Times New Roman"/>
          <w:color w:val="BBBEBF"/>
          <w:sz w:val="21"/>
          <w:szCs w:val="21"/>
        </w:rPr>
        <w:lastRenderedPageBreak/>
        <w:t>signal and unit, threshold, decision, timestamp, quality flag, and optional CRC. It explicitly says that the circuit does not establish a complete receive front-end or production protocol. Before implementation, define and test framing, maximum message size, encoding, version negotiation, checksum/integrity behavior, replay/deduplication, timeout, clock handling, reconnect, and malformed-message behavior. Reject and audit invalid, stale, duplicated, out-of-range, or unknown-version messages; never convert missing device data into a successful/green status.</w:t>
      </w:r>
    </w:p>
    <w:p w14:paraId="24AD92E2"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p>
    <w:p w14:paraId="31E8C012"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UART is a physical data link, not cryptographic authentication. Protect the device enclosure and wiring; if the eventual transport is network-based, authenticate each device and protect the channel with an approved secure protocol and per-device credentials.</w:t>
      </w:r>
    </w:p>
    <w:p w14:paraId="491D2F75"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p>
    <w:p w14:paraId="7FB268D4"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b/>
          <w:bCs/>
          <w:color w:val="79C0FF"/>
          <w:sz w:val="21"/>
          <w:szCs w:val="21"/>
        </w:rPr>
        <w:t>### Zone and source-document reconciliation</w:t>
      </w:r>
    </w:p>
    <w:p w14:paraId="7A6C783C"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p>
    <w:p w14:paraId="2E4D934E"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xml:space="preserve">The project owner has selected six physical positions: </w:t>
      </w:r>
      <w:r w:rsidRPr="007B10FE">
        <w:rPr>
          <w:rFonts w:ascii="Consolas" w:eastAsia="Times New Roman" w:hAnsi="Consolas" w:cs="Times New Roman"/>
          <w:color w:val="79C0FF"/>
          <w:sz w:val="21"/>
          <w:szCs w:val="21"/>
        </w:rPr>
        <w:t>`L_UPPER`</w:t>
      </w:r>
      <w:r w:rsidRPr="007B10FE">
        <w:rPr>
          <w:rFonts w:ascii="Consolas" w:eastAsia="Times New Roman" w:hAnsi="Consolas" w:cs="Times New Roman"/>
          <w:color w:val="BBBEBF"/>
          <w:sz w:val="21"/>
          <w:szCs w:val="21"/>
        </w:rPr>
        <w:t xml:space="preserve">, </w:t>
      </w:r>
      <w:r w:rsidRPr="007B10FE">
        <w:rPr>
          <w:rFonts w:ascii="Consolas" w:eastAsia="Times New Roman" w:hAnsi="Consolas" w:cs="Times New Roman"/>
          <w:color w:val="79C0FF"/>
          <w:sz w:val="21"/>
          <w:szCs w:val="21"/>
        </w:rPr>
        <w:t>`L_MIDDLE`</w:t>
      </w:r>
      <w:r w:rsidRPr="007B10FE">
        <w:rPr>
          <w:rFonts w:ascii="Consolas" w:eastAsia="Times New Roman" w:hAnsi="Consolas" w:cs="Times New Roman"/>
          <w:color w:val="BBBEBF"/>
          <w:sz w:val="21"/>
          <w:szCs w:val="21"/>
        </w:rPr>
        <w:t xml:space="preserve">, </w:t>
      </w:r>
      <w:r w:rsidRPr="007B10FE">
        <w:rPr>
          <w:rFonts w:ascii="Consolas" w:eastAsia="Times New Roman" w:hAnsi="Consolas" w:cs="Times New Roman"/>
          <w:color w:val="79C0FF"/>
          <w:sz w:val="21"/>
          <w:szCs w:val="21"/>
        </w:rPr>
        <w:t>`L_LOWER`</w:t>
      </w:r>
      <w:r w:rsidRPr="007B10FE">
        <w:rPr>
          <w:rFonts w:ascii="Consolas" w:eastAsia="Times New Roman" w:hAnsi="Consolas" w:cs="Times New Roman"/>
          <w:color w:val="BBBEBF"/>
          <w:sz w:val="21"/>
          <w:szCs w:val="21"/>
        </w:rPr>
        <w:t xml:space="preserve">, </w:t>
      </w:r>
      <w:r w:rsidRPr="007B10FE">
        <w:rPr>
          <w:rFonts w:ascii="Consolas" w:eastAsia="Times New Roman" w:hAnsi="Consolas" w:cs="Times New Roman"/>
          <w:color w:val="79C0FF"/>
          <w:sz w:val="21"/>
          <w:szCs w:val="21"/>
        </w:rPr>
        <w:t>`R_UPPER`</w:t>
      </w:r>
      <w:r w:rsidRPr="007B10FE">
        <w:rPr>
          <w:rFonts w:ascii="Consolas" w:eastAsia="Times New Roman" w:hAnsi="Consolas" w:cs="Times New Roman"/>
          <w:color w:val="BBBEBF"/>
          <w:sz w:val="21"/>
          <w:szCs w:val="21"/>
        </w:rPr>
        <w:t xml:space="preserve">, </w:t>
      </w:r>
      <w:r w:rsidRPr="007B10FE">
        <w:rPr>
          <w:rFonts w:ascii="Consolas" w:eastAsia="Times New Roman" w:hAnsi="Consolas" w:cs="Times New Roman"/>
          <w:color w:val="79C0FF"/>
          <w:sz w:val="21"/>
          <w:szCs w:val="21"/>
        </w:rPr>
        <w:t>`R_MIDDLE`</w:t>
      </w:r>
      <w:r w:rsidRPr="007B10FE">
        <w:rPr>
          <w:rFonts w:ascii="Consolas" w:eastAsia="Times New Roman" w:hAnsi="Consolas" w:cs="Times New Roman"/>
          <w:color w:val="BBBEBF"/>
          <w:sz w:val="21"/>
          <w:szCs w:val="21"/>
        </w:rPr>
        <w:t xml:space="preserve">, and </w:t>
      </w:r>
      <w:r w:rsidRPr="007B10FE">
        <w:rPr>
          <w:rFonts w:ascii="Consolas" w:eastAsia="Times New Roman" w:hAnsi="Consolas" w:cs="Times New Roman"/>
          <w:color w:val="79C0FF"/>
          <w:sz w:val="21"/>
          <w:szCs w:val="21"/>
        </w:rPr>
        <w:t>`R_LOWER`</w:t>
      </w:r>
      <w:r w:rsidRPr="007B10FE">
        <w:rPr>
          <w:rFonts w:ascii="Consolas" w:eastAsia="Times New Roman" w:hAnsi="Consolas" w:cs="Times New Roman"/>
          <w:color w:val="BBBEBF"/>
          <w:sz w:val="21"/>
          <w:szCs w:val="21"/>
        </w:rPr>
        <w:t>, as specified in the proposed [</w:t>
      </w:r>
      <w:proofErr w:type="gramStart"/>
      <w:r w:rsidRPr="007B10FE">
        <w:rPr>
          <w:rFonts w:ascii="Consolas" w:eastAsia="Times New Roman" w:hAnsi="Consolas" w:cs="Times New Roman"/>
          <w:color w:val="A5D6FF"/>
          <w:sz w:val="21"/>
          <w:szCs w:val="21"/>
        </w:rPr>
        <w:t>Six_Zone_Data_Dictionary.docx</w:t>
      </w:r>
      <w:r w:rsidRPr="007B10FE">
        <w:rPr>
          <w:rFonts w:ascii="Consolas" w:eastAsia="Times New Roman" w:hAnsi="Consolas" w:cs="Times New Roman"/>
          <w:color w:val="BBBEBF"/>
          <w:sz w:val="21"/>
          <w:szCs w:val="21"/>
        </w:rPr>
        <w:t>](</w:t>
      </w:r>
      <w:proofErr w:type="gramEnd"/>
      <w:r w:rsidRPr="007B10FE">
        <w:rPr>
          <w:rFonts w:ascii="Consolas" w:eastAsia="Times New Roman" w:hAnsi="Consolas" w:cs="Times New Roman"/>
          <w:color w:val="BBBEBF"/>
          <w:sz w:val="21"/>
          <w:szCs w:val="21"/>
          <w:u w:val="single"/>
        </w:rPr>
        <w:t>./Data%20Dictionary/Six_Zone_Data_Dictionary.docx</w:t>
      </w:r>
      <w:r w:rsidRPr="007B10FE">
        <w:rPr>
          <w:rFonts w:ascii="Consolas" w:eastAsia="Times New Roman" w:hAnsi="Consolas" w:cs="Times New Roman"/>
          <w:color w:val="BBBEBF"/>
          <w:sz w:val="21"/>
          <w:szCs w:val="21"/>
        </w:rPr>
        <w:t>). That design excludes a bag-specific pathway. The revised Chapter 4 and older DFD/architecture material still describes four logical classes (</w:t>
      </w:r>
      <w:r w:rsidRPr="007B10FE">
        <w:rPr>
          <w:rFonts w:ascii="Consolas" w:eastAsia="Times New Roman" w:hAnsi="Consolas" w:cs="Times New Roman"/>
          <w:color w:val="79C0FF"/>
          <w:sz w:val="21"/>
          <w:szCs w:val="21"/>
        </w:rPr>
        <w:t>`UPPER`</w:t>
      </w:r>
      <w:r w:rsidRPr="007B10FE">
        <w:rPr>
          <w:rFonts w:ascii="Consolas" w:eastAsia="Times New Roman" w:hAnsi="Consolas" w:cs="Times New Roman"/>
          <w:color w:val="BBBEBF"/>
          <w:sz w:val="21"/>
          <w:szCs w:val="21"/>
        </w:rPr>
        <w:t xml:space="preserve">, </w:t>
      </w:r>
      <w:r w:rsidRPr="007B10FE">
        <w:rPr>
          <w:rFonts w:ascii="Consolas" w:eastAsia="Times New Roman" w:hAnsi="Consolas" w:cs="Times New Roman"/>
          <w:color w:val="79C0FF"/>
          <w:sz w:val="21"/>
          <w:szCs w:val="21"/>
        </w:rPr>
        <w:t>`MIDDLE`</w:t>
      </w:r>
      <w:r w:rsidRPr="007B10FE">
        <w:rPr>
          <w:rFonts w:ascii="Consolas" w:eastAsia="Times New Roman" w:hAnsi="Consolas" w:cs="Times New Roman"/>
          <w:color w:val="BBBEBF"/>
          <w:sz w:val="21"/>
          <w:szCs w:val="21"/>
        </w:rPr>
        <w:t xml:space="preserve">, </w:t>
      </w:r>
      <w:r w:rsidRPr="007B10FE">
        <w:rPr>
          <w:rFonts w:ascii="Consolas" w:eastAsia="Times New Roman" w:hAnsi="Consolas" w:cs="Times New Roman"/>
          <w:color w:val="79C0FF"/>
          <w:sz w:val="21"/>
          <w:szCs w:val="21"/>
        </w:rPr>
        <w:t>`LOWER`</w:t>
      </w:r>
      <w:r w:rsidRPr="007B10FE">
        <w:rPr>
          <w:rFonts w:ascii="Consolas" w:eastAsia="Times New Roman" w:hAnsi="Consolas" w:cs="Times New Roman"/>
          <w:color w:val="BBBEBF"/>
          <w:sz w:val="21"/>
          <w:szCs w:val="21"/>
        </w:rPr>
        <w:t xml:space="preserve">, </w:t>
      </w:r>
      <w:r w:rsidRPr="007B10FE">
        <w:rPr>
          <w:rFonts w:ascii="Consolas" w:eastAsia="Times New Roman" w:hAnsi="Consolas" w:cs="Times New Roman"/>
          <w:color w:val="79C0FF"/>
          <w:sz w:val="21"/>
          <w:szCs w:val="21"/>
        </w:rPr>
        <w:t>`BAG`</w:t>
      </w:r>
      <w:r w:rsidRPr="007B10FE">
        <w:rPr>
          <w:rFonts w:ascii="Consolas" w:eastAsia="Times New Roman" w:hAnsi="Consolas" w:cs="Times New Roman"/>
          <w:color w:val="BBBEBF"/>
          <w:sz w:val="21"/>
          <w:szCs w:val="21"/>
        </w:rPr>
        <w:t>) or refers to the bag zone. The checked-in circuit image depicts six proposed coil channels. Update those stale artifacts to the owner-selected six-zone contract; the six physical coils still require verification as six independent, accurate detection zones.</w:t>
      </w:r>
    </w:p>
    <w:p w14:paraId="7118D466"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p>
    <w:p w14:paraId="60994EAE"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xml:space="preserve">For software discussion, the six-zone data dictionary is the selected </w:t>
      </w:r>
      <w:r w:rsidRPr="007B10FE">
        <w:rPr>
          <w:rFonts w:ascii="Consolas" w:eastAsia="Times New Roman" w:hAnsi="Consolas" w:cs="Times New Roman"/>
          <w:b/>
          <w:bCs/>
          <w:color w:val="C9D1D9"/>
          <w:sz w:val="21"/>
          <w:szCs w:val="21"/>
        </w:rPr>
        <w:t>**logical data contract**</w:t>
      </w:r>
      <w:r w:rsidRPr="007B10FE">
        <w:rPr>
          <w:rFonts w:ascii="Consolas" w:eastAsia="Times New Roman" w:hAnsi="Consolas" w:cs="Times New Roman"/>
          <w:color w:val="BBBEBF"/>
          <w:sz w:val="21"/>
          <w:szCs w:val="21"/>
        </w:rPr>
        <w:t>, but not a final electrical/build specification. Before construction freeze, update the objectives, scope, mechanical drawing, BOM, diagrams, firmware mapping, dashboard labels, test protocol, and stored zone master data consistently. Six physical coils do not by themselves prove six independent, accurate detection zones.</w:t>
      </w:r>
    </w:p>
    <w:p w14:paraId="746C4C57"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p>
    <w:p w14:paraId="79B98B5B"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xml:space="preserve">The circuit image proposes a Raspberry Pi 4, ESP32 </w:t>
      </w:r>
      <w:proofErr w:type="spellStart"/>
      <w:r w:rsidRPr="007B10FE">
        <w:rPr>
          <w:rFonts w:ascii="Consolas" w:eastAsia="Times New Roman" w:hAnsi="Consolas" w:cs="Times New Roman"/>
          <w:color w:val="BBBEBF"/>
          <w:sz w:val="21"/>
          <w:szCs w:val="21"/>
        </w:rPr>
        <w:t>DevKit</w:t>
      </w:r>
      <w:proofErr w:type="spellEnd"/>
      <w:r w:rsidRPr="007B10FE">
        <w:rPr>
          <w:rFonts w:ascii="Consolas" w:eastAsia="Times New Roman" w:hAnsi="Consolas" w:cs="Times New Roman"/>
          <w:color w:val="BBBEBF"/>
          <w:sz w:val="21"/>
          <w:szCs w:val="21"/>
        </w:rPr>
        <w:t>, MLX90614, two break-beam sensors, an I²C LCD, buzzer driver, six coil-driver channels, a 5 V/3 A rail, 24 V auxiliary rail, and servo/actuator. The project owner has confirmed a physical actuator is in scope; its exact model and safe-operation design remain unconfirmed. The proposed pin maps are examples only. Exact models, tolerances, drive/receive circuit, electrical ratings, channel independence, and production pin assignments remain unverified.</w:t>
      </w:r>
    </w:p>
    <w:p w14:paraId="5E2415AC"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p>
    <w:p w14:paraId="29604BD1"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b/>
          <w:bCs/>
          <w:color w:val="79C0FF"/>
          <w:sz w:val="21"/>
          <w:szCs w:val="21"/>
        </w:rPr>
        <w:t>## Readiness and safety behavior required for a future live mode</w:t>
      </w:r>
    </w:p>
    <w:p w14:paraId="6E494CB7"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p>
    <w:p w14:paraId="0D1106BD"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 xml:space="preserve">Simulation mode and hardware mode must remain unmistakably distinct. A future live readiness check should be based on real, bounded checks and recent </w:t>
      </w:r>
      <w:r w:rsidRPr="007B10FE">
        <w:rPr>
          <w:rFonts w:ascii="Consolas" w:eastAsia="Times New Roman" w:hAnsi="Consolas" w:cs="Times New Roman"/>
          <w:color w:val="BBBEBF"/>
          <w:sz w:val="21"/>
          <w:szCs w:val="21"/>
        </w:rPr>
        <w:lastRenderedPageBreak/>
        <w:t xml:space="preserve">telemetry, with explicit </w:t>
      </w:r>
      <w:r w:rsidRPr="007B10FE">
        <w:rPr>
          <w:rFonts w:ascii="Consolas" w:eastAsia="Times New Roman" w:hAnsi="Consolas" w:cs="Times New Roman"/>
          <w:color w:val="79C0FF"/>
          <w:sz w:val="21"/>
          <w:szCs w:val="21"/>
        </w:rPr>
        <w:t>`connected`</w:t>
      </w:r>
      <w:r w:rsidRPr="007B10FE">
        <w:rPr>
          <w:rFonts w:ascii="Consolas" w:eastAsia="Times New Roman" w:hAnsi="Consolas" w:cs="Times New Roman"/>
          <w:color w:val="BBBEBF"/>
          <w:sz w:val="21"/>
          <w:szCs w:val="21"/>
        </w:rPr>
        <w:t xml:space="preserve">, </w:t>
      </w:r>
      <w:r w:rsidRPr="007B10FE">
        <w:rPr>
          <w:rFonts w:ascii="Consolas" w:eastAsia="Times New Roman" w:hAnsi="Consolas" w:cs="Times New Roman"/>
          <w:color w:val="79C0FF"/>
          <w:sz w:val="21"/>
          <w:szCs w:val="21"/>
        </w:rPr>
        <w:t>`degraded`</w:t>
      </w:r>
      <w:r w:rsidRPr="007B10FE">
        <w:rPr>
          <w:rFonts w:ascii="Consolas" w:eastAsia="Times New Roman" w:hAnsi="Consolas" w:cs="Times New Roman"/>
          <w:color w:val="BBBEBF"/>
          <w:sz w:val="21"/>
          <w:szCs w:val="21"/>
        </w:rPr>
        <w:t xml:space="preserve">, </w:t>
      </w:r>
      <w:r w:rsidRPr="007B10FE">
        <w:rPr>
          <w:rFonts w:ascii="Consolas" w:eastAsia="Times New Roman" w:hAnsi="Consolas" w:cs="Times New Roman"/>
          <w:color w:val="79C0FF"/>
          <w:sz w:val="21"/>
          <w:szCs w:val="21"/>
        </w:rPr>
        <w:t>`fault`</w:t>
      </w:r>
      <w:r w:rsidRPr="007B10FE">
        <w:rPr>
          <w:rFonts w:ascii="Consolas" w:eastAsia="Times New Roman" w:hAnsi="Consolas" w:cs="Times New Roman"/>
          <w:color w:val="BBBEBF"/>
          <w:sz w:val="21"/>
          <w:szCs w:val="21"/>
        </w:rPr>
        <w:t xml:space="preserve">, and </w:t>
      </w:r>
      <w:r w:rsidRPr="007B10FE">
        <w:rPr>
          <w:rFonts w:ascii="Consolas" w:eastAsia="Times New Roman" w:hAnsi="Consolas" w:cs="Times New Roman"/>
          <w:color w:val="79C0FF"/>
          <w:sz w:val="21"/>
          <w:szCs w:val="21"/>
        </w:rPr>
        <w:t>`not-connected`</w:t>
      </w:r>
      <w:r w:rsidRPr="007B10FE">
        <w:rPr>
          <w:rFonts w:ascii="Consolas" w:eastAsia="Times New Roman" w:hAnsi="Consolas" w:cs="Times New Roman"/>
          <w:color w:val="BBBEBF"/>
          <w:sz w:val="21"/>
          <w:szCs w:val="21"/>
        </w:rPr>
        <w:t xml:space="preserve"> states per required device. It must not infer hardware health from server startup, session authentication, or the existence of a serial port. Startup must remain locked or visibly degraded if a required device fails its defined check.</w:t>
      </w:r>
    </w:p>
    <w:p w14:paraId="613C36AF"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p>
    <w:p w14:paraId="5E0AAFFD"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At minimum, future event handling should:</w:t>
      </w:r>
    </w:p>
    <w:p w14:paraId="5B0E63A3"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p>
    <w:p w14:paraId="52113F2D"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FFA657"/>
          <w:sz w:val="21"/>
          <w:szCs w:val="21"/>
        </w:rPr>
        <w:t>-</w:t>
      </w:r>
      <w:r w:rsidRPr="007B10FE">
        <w:rPr>
          <w:rFonts w:ascii="Consolas" w:eastAsia="Times New Roman" w:hAnsi="Consolas" w:cs="Times New Roman"/>
          <w:color w:val="BBBEBF"/>
          <w:sz w:val="21"/>
          <w:szCs w:val="21"/>
        </w:rPr>
        <w:t xml:space="preserve"> Preserve device identity, boot/session identity, monotonic sequence, event time, Pi </w:t>
      </w:r>
      <w:proofErr w:type="gramStart"/>
      <w:r w:rsidRPr="007B10FE">
        <w:rPr>
          <w:rFonts w:ascii="Consolas" w:eastAsia="Times New Roman" w:hAnsi="Consolas" w:cs="Times New Roman"/>
          <w:color w:val="BBBEBF"/>
          <w:sz w:val="21"/>
          <w:szCs w:val="21"/>
        </w:rPr>
        <w:t>receive</w:t>
      </w:r>
      <w:proofErr w:type="gramEnd"/>
      <w:r w:rsidRPr="007B10FE">
        <w:rPr>
          <w:rFonts w:ascii="Consolas" w:eastAsia="Times New Roman" w:hAnsi="Consolas" w:cs="Times New Roman"/>
          <w:color w:val="BBBEBF"/>
          <w:sz w:val="21"/>
          <w:szCs w:val="21"/>
        </w:rPr>
        <w:t xml:space="preserve"> time, quality, and fault state.</w:t>
      </w:r>
    </w:p>
    <w:p w14:paraId="7AB18ED1"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FFA657"/>
          <w:sz w:val="21"/>
          <w:szCs w:val="21"/>
        </w:rPr>
        <w:t>-</w:t>
      </w:r>
      <w:r w:rsidRPr="007B10FE">
        <w:rPr>
          <w:rFonts w:ascii="Consolas" w:eastAsia="Times New Roman" w:hAnsi="Consolas" w:cs="Times New Roman"/>
          <w:color w:val="BBBEBF"/>
          <w:sz w:val="21"/>
          <w:szCs w:val="21"/>
        </w:rPr>
        <w:t xml:space="preserve"> Treat stale, ambiguous, noisy, saturated, malformed, or missing sensor data as unavailable/faulted rather than a pass.</w:t>
      </w:r>
    </w:p>
    <w:p w14:paraId="08C0D03B"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FFA657"/>
          <w:sz w:val="21"/>
          <w:szCs w:val="21"/>
        </w:rPr>
        <w:t>-</w:t>
      </w:r>
      <w:r w:rsidRPr="007B10FE">
        <w:rPr>
          <w:rFonts w:ascii="Consolas" w:eastAsia="Times New Roman" w:hAnsi="Consolas" w:cs="Times New Roman"/>
          <w:color w:val="BBBEBF"/>
          <w:sz w:val="21"/>
          <w:szCs w:val="21"/>
        </w:rPr>
        <w:t xml:space="preserve"> Keep local detection and alarm behavior safe if the browser, server, LAN, or device link fails.</w:t>
      </w:r>
    </w:p>
    <w:p w14:paraId="680114EA"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FFA657"/>
          <w:sz w:val="21"/>
          <w:szCs w:val="21"/>
        </w:rPr>
        <w:t>-</w:t>
      </w:r>
      <w:r w:rsidRPr="007B10FE">
        <w:rPr>
          <w:rFonts w:ascii="Consolas" w:eastAsia="Times New Roman" w:hAnsi="Consolas" w:cs="Times New Roman"/>
          <w:color w:val="BBBEBF"/>
          <w:sz w:val="21"/>
          <w:szCs w:val="21"/>
        </w:rPr>
        <w:t xml:space="preserve"> Require authenticated, server-authorized, auditable state changes and commands; separate operator permissions from device credentials.</w:t>
      </w:r>
    </w:p>
    <w:p w14:paraId="0C8C38AA"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FFA657"/>
          <w:sz w:val="21"/>
          <w:szCs w:val="21"/>
        </w:rPr>
        <w:t>-</w:t>
      </w:r>
      <w:r w:rsidRPr="007B10FE">
        <w:rPr>
          <w:rFonts w:ascii="Consolas" w:eastAsia="Times New Roman" w:hAnsi="Consolas" w:cs="Times New Roman"/>
          <w:color w:val="BBBEBF"/>
          <w:sz w:val="21"/>
          <w:szCs w:val="21"/>
        </w:rPr>
        <w:t xml:space="preserve"> Avoid retaining unnecessary identity or health data. Temperature values are non-diagnostic screening observations and require approved measurement conditions, retention, and privacy policy.</w:t>
      </w:r>
    </w:p>
    <w:p w14:paraId="7A669B8F"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FFA657"/>
          <w:sz w:val="21"/>
          <w:szCs w:val="21"/>
        </w:rPr>
        <w:t>-</w:t>
      </w:r>
      <w:r w:rsidRPr="007B10FE">
        <w:rPr>
          <w:rFonts w:ascii="Consolas" w:eastAsia="Times New Roman" w:hAnsi="Consolas" w:cs="Times New Roman"/>
          <w:color w:val="BBBEBF"/>
          <w:sz w:val="21"/>
          <w:szCs w:val="21"/>
        </w:rPr>
        <w:t xml:space="preserve"> Never automatically actuate a barrier in a way that can block egress. Any physical actuator requires an independently reviewed risk assessment, safe state, manual release, and emergency override.</w:t>
      </w:r>
    </w:p>
    <w:p w14:paraId="4D6AB9EE"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p>
    <w:p w14:paraId="126BB867"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b/>
          <w:bCs/>
          <w:color w:val="79C0FF"/>
          <w:sz w:val="21"/>
          <w:szCs w:val="21"/>
        </w:rPr>
        <w:t>## Hardware and compliance blockers</w:t>
      </w:r>
    </w:p>
    <w:p w14:paraId="498E1232"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p>
    <w:p w14:paraId="6A5CECA4"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No physical connection or operation should begin until qualified reviewers resolve and document:</w:t>
      </w:r>
    </w:p>
    <w:p w14:paraId="09EF3FAD"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p>
    <w:p w14:paraId="3A6A7922"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FFA657"/>
          <w:sz w:val="21"/>
          <w:szCs w:val="21"/>
        </w:rPr>
        <w:t>1.</w:t>
      </w:r>
      <w:r w:rsidRPr="007B10FE">
        <w:rPr>
          <w:rFonts w:ascii="Consolas" w:eastAsia="Times New Roman" w:hAnsi="Consolas" w:cs="Times New Roman"/>
          <w:color w:val="BBBEBF"/>
          <w:sz w:val="21"/>
          <w:szCs w:val="21"/>
        </w:rPr>
        <w:t xml:space="preserve"> </w:t>
      </w:r>
      <w:r w:rsidRPr="007B10FE">
        <w:rPr>
          <w:rFonts w:ascii="Consolas" w:eastAsia="Times New Roman" w:hAnsi="Consolas" w:cs="Times New Roman"/>
          <w:b/>
          <w:bCs/>
          <w:color w:val="C9D1D9"/>
          <w:sz w:val="21"/>
          <w:szCs w:val="21"/>
        </w:rPr>
        <w:t xml:space="preserve">**Design </w:t>
      </w:r>
      <w:proofErr w:type="gramStart"/>
      <w:r w:rsidRPr="007B10FE">
        <w:rPr>
          <w:rFonts w:ascii="Consolas" w:eastAsia="Times New Roman" w:hAnsi="Consolas" w:cs="Times New Roman"/>
          <w:b/>
          <w:bCs/>
          <w:color w:val="C9D1D9"/>
          <w:sz w:val="21"/>
          <w:szCs w:val="21"/>
        </w:rPr>
        <w:t>authority:*</w:t>
      </w:r>
      <w:proofErr w:type="gramEnd"/>
      <w:r w:rsidRPr="007B10FE">
        <w:rPr>
          <w:rFonts w:ascii="Consolas" w:eastAsia="Times New Roman" w:hAnsi="Consolas" w:cs="Times New Roman"/>
          <w:b/>
          <w:bCs/>
          <w:color w:val="C9D1D9"/>
          <w:sz w:val="21"/>
          <w:szCs w:val="21"/>
        </w:rPr>
        <w:t>*</w:t>
      </w:r>
      <w:r w:rsidRPr="007B10FE">
        <w:rPr>
          <w:rFonts w:ascii="Consolas" w:eastAsia="Times New Roman" w:hAnsi="Consolas" w:cs="Times New Roman"/>
          <w:color w:val="BBBEBF"/>
          <w:sz w:val="21"/>
          <w:szCs w:val="21"/>
        </w:rPr>
        <w:t xml:space="preserve"> update every inconsistent manuscript and diagram to the owner-selected six left/right zones; remove or explicitly rescope references to four logical classes and BAG.</w:t>
      </w:r>
    </w:p>
    <w:p w14:paraId="21B5EA6A"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FFA657"/>
          <w:sz w:val="21"/>
          <w:szCs w:val="21"/>
        </w:rPr>
        <w:t>2.</w:t>
      </w:r>
      <w:r w:rsidRPr="007B10FE">
        <w:rPr>
          <w:rFonts w:ascii="Consolas" w:eastAsia="Times New Roman" w:hAnsi="Consolas" w:cs="Times New Roman"/>
          <w:color w:val="BBBEBF"/>
          <w:sz w:val="21"/>
          <w:szCs w:val="21"/>
        </w:rPr>
        <w:t xml:space="preserve"> </w:t>
      </w:r>
      <w:r w:rsidRPr="007B10FE">
        <w:rPr>
          <w:rFonts w:ascii="Consolas" w:eastAsia="Times New Roman" w:hAnsi="Consolas" w:cs="Times New Roman"/>
          <w:b/>
          <w:bCs/>
          <w:color w:val="C9D1D9"/>
          <w:sz w:val="21"/>
          <w:szCs w:val="21"/>
        </w:rPr>
        <w:t xml:space="preserve">**Bill of </w:t>
      </w:r>
      <w:proofErr w:type="gramStart"/>
      <w:r w:rsidRPr="007B10FE">
        <w:rPr>
          <w:rFonts w:ascii="Consolas" w:eastAsia="Times New Roman" w:hAnsi="Consolas" w:cs="Times New Roman"/>
          <w:b/>
          <w:bCs/>
          <w:color w:val="C9D1D9"/>
          <w:sz w:val="21"/>
          <w:szCs w:val="21"/>
        </w:rPr>
        <w:t>materials:*</w:t>
      </w:r>
      <w:proofErr w:type="gramEnd"/>
      <w:r w:rsidRPr="007B10FE">
        <w:rPr>
          <w:rFonts w:ascii="Consolas" w:eastAsia="Times New Roman" w:hAnsi="Consolas" w:cs="Times New Roman"/>
          <w:b/>
          <w:bCs/>
          <w:color w:val="C9D1D9"/>
          <w:sz w:val="21"/>
          <w:szCs w:val="21"/>
        </w:rPr>
        <w:t>*</w:t>
      </w:r>
      <w:r w:rsidRPr="007B10FE">
        <w:rPr>
          <w:rFonts w:ascii="Consolas" w:eastAsia="Times New Roman" w:hAnsi="Consolas" w:cs="Times New Roman"/>
          <w:color w:val="BBBEBF"/>
          <w:sz w:val="21"/>
          <w:szCs w:val="21"/>
        </w:rPr>
        <w:t xml:space="preserve"> record exact Raspberry Pi, ESP32 board/revision, sensor/break-beam/LCD modules, coil assemblies, drivers, power supplies, protection components, enclosure, and actuator part numbers and datasheets.</w:t>
      </w:r>
    </w:p>
    <w:p w14:paraId="5AEEAEE9"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FFA657"/>
          <w:sz w:val="21"/>
          <w:szCs w:val="21"/>
        </w:rPr>
        <w:t>3.</w:t>
      </w:r>
      <w:r w:rsidRPr="007B10FE">
        <w:rPr>
          <w:rFonts w:ascii="Consolas" w:eastAsia="Times New Roman" w:hAnsi="Consolas" w:cs="Times New Roman"/>
          <w:color w:val="BBBEBF"/>
          <w:sz w:val="21"/>
          <w:szCs w:val="21"/>
        </w:rPr>
        <w:t xml:space="preserve"> </w:t>
      </w:r>
      <w:r w:rsidRPr="007B10FE">
        <w:rPr>
          <w:rFonts w:ascii="Consolas" w:eastAsia="Times New Roman" w:hAnsi="Consolas" w:cs="Times New Roman"/>
          <w:b/>
          <w:bCs/>
          <w:color w:val="C9D1D9"/>
          <w:sz w:val="21"/>
          <w:szCs w:val="21"/>
        </w:rPr>
        <w:t xml:space="preserve">**Electrical </w:t>
      </w:r>
      <w:proofErr w:type="gramStart"/>
      <w:r w:rsidRPr="007B10FE">
        <w:rPr>
          <w:rFonts w:ascii="Consolas" w:eastAsia="Times New Roman" w:hAnsi="Consolas" w:cs="Times New Roman"/>
          <w:b/>
          <w:bCs/>
          <w:color w:val="C9D1D9"/>
          <w:sz w:val="21"/>
          <w:szCs w:val="21"/>
        </w:rPr>
        <w:t>engineering:*</w:t>
      </w:r>
      <w:proofErr w:type="gramEnd"/>
      <w:r w:rsidRPr="007B10FE">
        <w:rPr>
          <w:rFonts w:ascii="Consolas" w:eastAsia="Times New Roman" w:hAnsi="Consolas" w:cs="Times New Roman"/>
          <w:b/>
          <w:bCs/>
          <w:color w:val="C9D1D9"/>
          <w:sz w:val="21"/>
          <w:szCs w:val="21"/>
        </w:rPr>
        <w:t>*</w:t>
      </w:r>
      <w:r w:rsidRPr="007B10FE">
        <w:rPr>
          <w:rFonts w:ascii="Consolas" w:eastAsia="Times New Roman" w:hAnsi="Consolas" w:cs="Times New Roman"/>
          <w:color w:val="BBBEBF"/>
          <w:sz w:val="21"/>
          <w:szCs w:val="21"/>
        </w:rPr>
        <w:t xml:space="preserve"> review voltage domains, Pi 3.3 V GPIO limits, I²C pull-ups, ESP32 boot-strapping pins (the diagram includes GPIO12), interface isolation/level shifting, driver/transient ratings, coil current and heat, supply budget, grounding, fusing, enclosure, and mains safety. The proposed common-ground drawing and rail ratings are not validated.</w:t>
      </w:r>
    </w:p>
    <w:p w14:paraId="11B908A6"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FFA657"/>
          <w:sz w:val="21"/>
          <w:szCs w:val="21"/>
        </w:rPr>
        <w:t>4.</w:t>
      </w:r>
      <w:r w:rsidRPr="007B10FE">
        <w:rPr>
          <w:rFonts w:ascii="Consolas" w:eastAsia="Times New Roman" w:hAnsi="Consolas" w:cs="Times New Roman"/>
          <w:color w:val="BBBEBF"/>
          <w:sz w:val="21"/>
          <w:szCs w:val="21"/>
        </w:rPr>
        <w:t xml:space="preserve"> </w:t>
      </w:r>
      <w:r w:rsidRPr="007B10FE">
        <w:rPr>
          <w:rFonts w:ascii="Consolas" w:eastAsia="Times New Roman" w:hAnsi="Consolas" w:cs="Times New Roman"/>
          <w:b/>
          <w:bCs/>
          <w:color w:val="C9D1D9"/>
          <w:sz w:val="21"/>
          <w:szCs w:val="21"/>
        </w:rPr>
        <w:t xml:space="preserve">**Sensing </w:t>
      </w:r>
      <w:proofErr w:type="gramStart"/>
      <w:r w:rsidRPr="007B10FE">
        <w:rPr>
          <w:rFonts w:ascii="Consolas" w:eastAsia="Times New Roman" w:hAnsi="Consolas" w:cs="Times New Roman"/>
          <w:b/>
          <w:bCs/>
          <w:color w:val="C9D1D9"/>
          <w:sz w:val="21"/>
          <w:szCs w:val="21"/>
        </w:rPr>
        <w:t>design:*</w:t>
      </w:r>
      <w:proofErr w:type="gramEnd"/>
      <w:r w:rsidRPr="007B10FE">
        <w:rPr>
          <w:rFonts w:ascii="Consolas" w:eastAsia="Times New Roman" w:hAnsi="Consolas" w:cs="Times New Roman"/>
          <w:b/>
          <w:bCs/>
          <w:color w:val="C9D1D9"/>
          <w:sz w:val="21"/>
          <w:szCs w:val="21"/>
        </w:rPr>
        <w:t>*</w:t>
      </w:r>
      <w:r w:rsidRPr="007B10FE">
        <w:rPr>
          <w:rFonts w:ascii="Consolas" w:eastAsia="Times New Roman" w:hAnsi="Consolas" w:cs="Times New Roman"/>
          <w:color w:val="BBBEBF"/>
          <w:sz w:val="21"/>
          <w:szCs w:val="21"/>
        </w:rPr>
        <w:t xml:space="preserve"> select a complete metal detector topology including receive/sense acquisition, analog conditioning, sampling schedule, calibration, interference management, and detection thresholds. Coil excitation alone is not a validated metal detector.</w:t>
      </w:r>
    </w:p>
    <w:p w14:paraId="028D8048"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FFA657"/>
          <w:sz w:val="21"/>
          <w:szCs w:val="21"/>
        </w:rPr>
        <w:t>5.</w:t>
      </w:r>
      <w:r w:rsidRPr="007B10FE">
        <w:rPr>
          <w:rFonts w:ascii="Consolas" w:eastAsia="Times New Roman" w:hAnsi="Consolas" w:cs="Times New Roman"/>
          <w:color w:val="BBBEBF"/>
          <w:sz w:val="21"/>
          <w:szCs w:val="21"/>
        </w:rPr>
        <w:t xml:space="preserve"> </w:t>
      </w:r>
      <w:r w:rsidRPr="007B10FE">
        <w:rPr>
          <w:rFonts w:ascii="Consolas" w:eastAsia="Times New Roman" w:hAnsi="Consolas" w:cs="Times New Roman"/>
          <w:b/>
          <w:bCs/>
          <w:color w:val="C9D1D9"/>
          <w:sz w:val="21"/>
          <w:szCs w:val="21"/>
        </w:rPr>
        <w:t xml:space="preserve">**Functional and safety </w:t>
      </w:r>
      <w:proofErr w:type="gramStart"/>
      <w:r w:rsidRPr="007B10FE">
        <w:rPr>
          <w:rFonts w:ascii="Consolas" w:eastAsia="Times New Roman" w:hAnsi="Consolas" w:cs="Times New Roman"/>
          <w:b/>
          <w:bCs/>
          <w:color w:val="C9D1D9"/>
          <w:sz w:val="21"/>
          <w:szCs w:val="21"/>
        </w:rPr>
        <w:t>acceptance:*</w:t>
      </w:r>
      <w:proofErr w:type="gramEnd"/>
      <w:r w:rsidRPr="007B10FE">
        <w:rPr>
          <w:rFonts w:ascii="Consolas" w:eastAsia="Times New Roman" w:hAnsi="Consolas" w:cs="Times New Roman"/>
          <w:b/>
          <w:bCs/>
          <w:color w:val="C9D1D9"/>
          <w:sz w:val="21"/>
          <w:szCs w:val="21"/>
        </w:rPr>
        <w:t>*</w:t>
      </w:r>
      <w:r w:rsidRPr="007B10FE">
        <w:rPr>
          <w:rFonts w:ascii="Consolas" w:eastAsia="Times New Roman" w:hAnsi="Consolas" w:cs="Times New Roman"/>
          <w:color w:val="BBBEBF"/>
          <w:sz w:val="21"/>
          <w:szCs w:val="21"/>
        </w:rPr>
        <w:t xml:space="preserve"> specify direction-counting ambiguity, temperature screening constraints, alarm behavior, fault handling, actuator safe </w:t>
      </w:r>
      <w:r w:rsidRPr="007B10FE">
        <w:rPr>
          <w:rFonts w:ascii="Consolas" w:eastAsia="Times New Roman" w:hAnsi="Consolas" w:cs="Times New Roman"/>
          <w:color w:val="BBBEBF"/>
          <w:sz w:val="21"/>
          <w:szCs w:val="21"/>
        </w:rPr>
        <w:lastRenderedPageBreak/>
        <w:t>state/manual release, and measurable pass/fail criteria. The actuator is in scope but must not be operated before this review.</w:t>
      </w:r>
    </w:p>
    <w:p w14:paraId="097EF192"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FFA657"/>
          <w:sz w:val="21"/>
          <w:szCs w:val="21"/>
        </w:rPr>
        <w:t>6.</w:t>
      </w:r>
      <w:r w:rsidRPr="007B10FE">
        <w:rPr>
          <w:rFonts w:ascii="Consolas" w:eastAsia="Times New Roman" w:hAnsi="Consolas" w:cs="Times New Roman"/>
          <w:color w:val="BBBEBF"/>
          <w:sz w:val="21"/>
          <w:szCs w:val="21"/>
        </w:rPr>
        <w:t xml:space="preserve"> </w:t>
      </w:r>
      <w:r w:rsidRPr="007B10FE">
        <w:rPr>
          <w:rFonts w:ascii="Consolas" w:eastAsia="Times New Roman" w:hAnsi="Consolas" w:cs="Times New Roman"/>
          <w:b/>
          <w:bCs/>
          <w:color w:val="C9D1D9"/>
          <w:sz w:val="21"/>
          <w:szCs w:val="21"/>
        </w:rPr>
        <w:t xml:space="preserve">**Security, privacy, and site </w:t>
      </w:r>
      <w:proofErr w:type="gramStart"/>
      <w:r w:rsidRPr="007B10FE">
        <w:rPr>
          <w:rFonts w:ascii="Consolas" w:eastAsia="Times New Roman" w:hAnsi="Consolas" w:cs="Times New Roman"/>
          <w:b/>
          <w:bCs/>
          <w:color w:val="C9D1D9"/>
          <w:sz w:val="21"/>
          <w:szCs w:val="21"/>
        </w:rPr>
        <w:t>approval:*</w:t>
      </w:r>
      <w:proofErr w:type="gramEnd"/>
      <w:r w:rsidRPr="007B10FE">
        <w:rPr>
          <w:rFonts w:ascii="Consolas" w:eastAsia="Times New Roman" w:hAnsi="Consolas" w:cs="Times New Roman"/>
          <w:b/>
          <w:bCs/>
          <w:color w:val="C9D1D9"/>
          <w:sz w:val="21"/>
          <w:szCs w:val="21"/>
        </w:rPr>
        <w:t>*</w:t>
      </w:r>
      <w:r w:rsidRPr="007B10FE">
        <w:rPr>
          <w:rFonts w:ascii="Consolas" w:eastAsia="Times New Roman" w:hAnsi="Consolas" w:cs="Times New Roman"/>
          <w:color w:val="BBBEBF"/>
          <w:sz w:val="21"/>
          <w:szCs w:val="21"/>
        </w:rPr>
        <w:t xml:space="preserve"> choose the deployment trust boundary, device identity and key provisioning, update/recovery process, LAN segmentation, event retention, access policy, incident response, and applicable institutional/jurisdictional requirements. Applicable requirements have not yet been identified.</w:t>
      </w:r>
    </w:p>
    <w:p w14:paraId="66063658"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p>
    <w:p w14:paraId="175FC9AB"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r w:rsidRPr="007B10FE">
        <w:rPr>
          <w:rFonts w:ascii="Consolas" w:eastAsia="Times New Roman" w:hAnsi="Consolas" w:cs="Times New Roman"/>
          <w:color w:val="BBBEBF"/>
          <w:sz w:val="21"/>
          <w:szCs w:val="21"/>
        </w:rPr>
        <w:t>Until these gates pass and testing evidence exists, this repository is a software simulation and architecture proposal. For setup and sign-off steps, see [</w:t>
      </w:r>
      <w:proofErr w:type="gramStart"/>
      <w:r w:rsidRPr="007B10FE">
        <w:rPr>
          <w:rFonts w:ascii="Consolas" w:eastAsia="Times New Roman" w:hAnsi="Consolas" w:cs="Times New Roman"/>
          <w:color w:val="A5D6FF"/>
          <w:sz w:val="21"/>
          <w:szCs w:val="21"/>
        </w:rPr>
        <w:t>INSTRUCTION.md</w:t>
      </w:r>
      <w:r w:rsidRPr="007B10FE">
        <w:rPr>
          <w:rFonts w:ascii="Consolas" w:eastAsia="Times New Roman" w:hAnsi="Consolas" w:cs="Times New Roman"/>
          <w:color w:val="BBBEBF"/>
          <w:sz w:val="21"/>
          <w:szCs w:val="21"/>
        </w:rPr>
        <w:t>](</w:t>
      </w:r>
      <w:proofErr w:type="gramEnd"/>
      <w:r w:rsidRPr="007B10FE">
        <w:rPr>
          <w:rFonts w:ascii="Consolas" w:eastAsia="Times New Roman" w:hAnsi="Consolas" w:cs="Times New Roman"/>
          <w:color w:val="BBBEBF"/>
          <w:sz w:val="21"/>
          <w:szCs w:val="21"/>
          <w:u w:val="single"/>
        </w:rPr>
        <w:t>./INSTRUCTION.md</w:t>
      </w:r>
      <w:r w:rsidRPr="007B10FE">
        <w:rPr>
          <w:rFonts w:ascii="Consolas" w:eastAsia="Times New Roman" w:hAnsi="Consolas" w:cs="Times New Roman"/>
          <w:color w:val="BBBEBF"/>
          <w:sz w:val="21"/>
          <w:szCs w:val="21"/>
        </w:rPr>
        <w:t>) and [</w:t>
      </w:r>
      <w:r w:rsidRPr="007B10FE">
        <w:rPr>
          <w:rFonts w:ascii="Consolas" w:eastAsia="Times New Roman" w:hAnsi="Consolas" w:cs="Times New Roman"/>
          <w:color w:val="A5D6FF"/>
          <w:sz w:val="21"/>
          <w:szCs w:val="21"/>
        </w:rPr>
        <w:t>SECURITY.md</w:t>
      </w:r>
      <w:r w:rsidRPr="007B10FE">
        <w:rPr>
          <w:rFonts w:ascii="Consolas" w:eastAsia="Times New Roman" w:hAnsi="Consolas" w:cs="Times New Roman"/>
          <w:color w:val="BBBEBF"/>
          <w:sz w:val="21"/>
          <w:szCs w:val="21"/>
        </w:rPr>
        <w:t>](</w:t>
      </w:r>
      <w:r w:rsidRPr="007B10FE">
        <w:rPr>
          <w:rFonts w:ascii="Consolas" w:eastAsia="Times New Roman" w:hAnsi="Consolas" w:cs="Times New Roman"/>
          <w:color w:val="BBBEBF"/>
          <w:sz w:val="21"/>
          <w:szCs w:val="21"/>
          <w:u w:val="single"/>
        </w:rPr>
        <w:t>./SECURITY.md</w:t>
      </w:r>
      <w:r w:rsidRPr="007B10FE">
        <w:rPr>
          <w:rFonts w:ascii="Consolas" w:eastAsia="Times New Roman" w:hAnsi="Consolas" w:cs="Times New Roman"/>
          <w:color w:val="BBBEBF"/>
          <w:sz w:val="21"/>
          <w:szCs w:val="21"/>
        </w:rPr>
        <w:t>).</w:t>
      </w:r>
    </w:p>
    <w:p w14:paraId="50C86B67" w14:textId="77777777" w:rsidR="007B10FE" w:rsidRPr="007B10FE" w:rsidRDefault="007B10FE" w:rsidP="007B10FE">
      <w:pPr>
        <w:shd w:val="clear" w:color="auto" w:fill="121314"/>
        <w:spacing w:after="0" w:line="285" w:lineRule="atLeast"/>
        <w:rPr>
          <w:rFonts w:ascii="Consolas" w:eastAsia="Times New Roman" w:hAnsi="Consolas" w:cs="Times New Roman"/>
          <w:color w:val="BBBEBF"/>
          <w:sz w:val="21"/>
          <w:szCs w:val="21"/>
        </w:rPr>
      </w:pPr>
    </w:p>
    <w:p w14:paraId="08C56435" w14:textId="77777777" w:rsidR="00D110A8" w:rsidRDefault="00D110A8"/>
    <w:sectPr w:rsidR="00D110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0FE"/>
    <w:rsid w:val="007B10FE"/>
    <w:rsid w:val="00D11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6FF20"/>
  <w15:chartTrackingRefBased/>
  <w15:docId w15:val="{045DB4D5-03F0-488D-A705-0AF88D445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5640706">
      <w:bodyDiv w:val="1"/>
      <w:marLeft w:val="0"/>
      <w:marRight w:val="0"/>
      <w:marTop w:val="0"/>
      <w:marBottom w:val="0"/>
      <w:divBdr>
        <w:top w:val="none" w:sz="0" w:space="0" w:color="auto"/>
        <w:left w:val="none" w:sz="0" w:space="0" w:color="auto"/>
        <w:bottom w:val="none" w:sz="0" w:space="0" w:color="auto"/>
        <w:right w:val="none" w:sz="0" w:space="0" w:color="auto"/>
      </w:divBdr>
      <w:divsChild>
        <w:div w:id="2013796008">
          <w:marLeft w:val="0"/>
          <w:marRight w:val="0"/>
          <w:marTop w:val="0"/>
          <w:marBottom w:val="0"/>
          <w:divBdr>
            <w:top w:val="none" w:sz="0" w:space="0" w:color="auto"/>
            <w:left w:val="none" w:sz="0" w:space="0" w:color="auto"/>
            <w:bottom w:val="none" w:sz="0" w:space="0" w:color="auto"/>
            <w:right w:val="none" w:sz="0" w:space="0" w:color="auto"/>
          </w:divBdr>
          <w:divsChild>
            <w:div w:id="2015185699">
              <w:marLeft w:val="0"/>
              <w:marRight w:val="0"/>
              <w:marTop w:val="0"/>
              <w:marBottom w:val="0"/>
              <w:divBdr>
                <w:top w:val="none" w:sz="0" w:space="0" w:color="auto"/>
                <w:left w:val="none" w:sz="0" w:space="0" w:color="auto"/>
                <w:bottom w:val="none" w:sz="0" w:space="0" w:color="auto"/>
                <w:right w:val="none" w:sz="0" w:space="0" w:color="auto"/>
              </w:divBdr>
            </w:div>
            <w:div w:id="597370262">
              <w:marLeft w:val="0"/>
              <w:marRight w:val="0"/>
              <w:marTop w:val="0"/>
              <w:marBottom w:val="0"/>
              <w:divBdr>
                <w:top w:val="none" w:sz="0" w:space="0" w:color="auto"/>
                <w:left w:val="none" w:sz="0" w:space="0" w:color="auto"/>
                <w:bottom w:val="none" w:sz="0" w:space="0" w:color="auto"/>
                <w:right w:val="none" w:sz="0" w:space="0" w:color="auto"/>
              </w:divBdr>
            </w:div>
            <w:div w:id="168258131">
              <w:marLeft w:val="0"/>
              <w:marRight w:val="0"/>
              <w:marTop w:val="0"/>
              <w:marBottom w:val="0"/>
              <w:divBdr>
                <w:top w:val="none" w:sz="0" w:space="0" w:color="auto"/>
                <w:left w:val="none" w:sz="0" w:space="0" w:color="auto"/>
                <w:bottom w:val="none" w:sz="0" w:space="0" w:color="auto"/>
                <w:right w:val="none" w:sz="0" w:space="0" w:color="auto"/>
              </w:divBdr>
            </w:div>
            <w:div w:id="576986689">
              <w:marLeft w:val="0"/>
              <w:marRight w:val="0"/>
              <w:marTop w:val="0"/>
              <w:marBottom w:val="0"/>
              <w:divBdr>
                <w:top w:val="none" w:sz="0" w:space="0" w:color="auto"/>
                <w:left w:val="none" w:sz="0" w:space="0" w:color="auto"/>
                <w:bottom w:val="none" w:sz="0" w:space="0" w:color="auto"/>
                <w:right w:val="none" w:sz="0" w:space="0" w:color="auto"/>
              </w:divBdr>
            </w:div>
            <w:div w:id="758715241">
              <w:marLeft w:val="0"/>
              <w:marRight w:val="0"/>
              <w:marTop w:val="0"/>
              <w:marBottom w:val="0"/>
              <w:divBdr>
                <w:top w:val="none" w:sz="0" w:space="0" w:color="auto"/>
                <w:left w:val="none" w:sz="0" w:space="0" w:color="auto"/>
                <w:bottom w:val="none" w:sz="0" w:space="0" w:color="auto"/>
                <w:right w:val="none" w:sz="0" w:space="0" w:color="auto"/>
              </w:divBdr>
            </w:div>
            <w:div w:id="884368615">
              <w:marLeft w:val="0"/>
              <w:marRight w:val="0"/>
              <w:marTop w:val="0"/>
              <w:marBottom w:val="0"/>
              <w:divBdr>
                <w:top w:val="none" w:sz="0" w:space="0" w:color="auto"/>
                <w:left w:val="none" w:sz="0" w:space="0" w:color="auto"/>
                <w:bottom w:val="none" w:sz="0" w:space="0" w:color="auto"/>
                <w:right w:val="none" w:sz="0" w:space="0" w:color="auto"/>
              </w:divBdr>
            </w:div>
            <w:div w:id="315257764">
              <w:marLeft w:val="0"/>
              <w:marRight w:val="0"/>
              <w:marTop w:val="0"/>
              <w:marBottom w:val="0"/>
              <w:divBdr>
                <w:top w:val="none" w:sz="0" w:space="0" w:color="auto"/>
                <w:left w:val="none" w:sz="0" w:space="0" w:color="auto"/>
                <w:bottom w:val="none" w:sz="0" w:space="0" w:color="auto"/>
                <w:right w:val="none" w:sz="0" w:space="0" w:color="auto"/>
              </w:divBdr>
            </w:div>
            <w:div w:id="125660048">
              <w:marLeft w:val="0"/>
              <w:marRight w:val="0"/>
              <w:marTop w:val="0"/>
              <w:marBottom w:val="0"/>
              <w:divBdr>
                <w:top w:val="none" w:sz="0" w:space="0" w:color="auto"/>
                <w:left w:val="none" w:sz="0" w:space="0" w:color="auto"/>
                <w:bottom w:val="none" w:sz="0" w:space="0" w:color="auto"/>
                <w:right w:val="none" w:sz="0" w:space="0" w:color="auto"/>
              </w:divBdr>
            </w:div>
            <w:div w:id="664407039">
              <w:marLeft w:val="0"/>
              <w:marRight w:val="0"/>
              <w:marTop w:val="0"/>
              <w:marBottom w:val="0"/>
              <w:divBdr>
                <w:top w:val="none" w:sz="0" w:space="0" w:color="auto"/>
                <w:left w:val="none" w:sz="0" w:space="0" w:color="auto"/>
                <w:bottom w:val="none" w:sz="0" w:space="0" w:color="auto"/>
                <w:right w:val="none" w:sz="0" w:space="0" w:color="auto"/>
              </w:divBdr>
            </w:div>
            <w:div w:id="1085103783">
              <w:marLeft w:val="0"/>
              <w:marRight w:val="0"/>
              <w:marTop w:val="0"/>
              <w:marBottom w:val="0"/>
              <w:divBdr>
                <w:top w:val="none" w:sz="0" w:space="0" w:color="auto"/>
                <w:left w:val="none" w:sz="0" w:space="0" w:color="auto"/>
                <w:bottom w:val="none" w:sz="0" w:space="0" w:color="auto"/>
                <w:right w:val="none" w:sz="0" w:space="0" w:color="auto"/>
              </w:divBdr>
            </w:div>
            <w:div w:id="1247574311">
              <w:marLeft w:val="0"/>
              <w:marRight w:val="0"/>
              <w:marTop w:val="0"/>
              <w:marBottom w:val="0"/>
              <w:divBdr>
                <w:top w:val="none" w:sz="0" w:space="0" w:color="auto"/>
                <w:left w:val="none" w:sz="0" w:space="0" w:color="auto"/>
                <w:bottom w:val="none" w:sz="0" w:space="0" w:color="auto"/>
                <w:right w:val="none" w:sz="0" w:space="0" w:color="auto"/>
              </w:divBdr>
            </w:div>
            <w:div w:id="202639118">
              <w:marLeft w:val="0"/>
              <w:marRight w:val="0"/>
              <w:marTop w:val="0"/>
              <w:marBottom w:val="0"/>
              <w:divBdr>
                <w:top w:val="none" w:sz="0" w:space="0" w:color="auto"/>
                <w:left w:val="none" w:sz="0" w:space="0" w:color="auto"/>
                <w:bottom w:val="none" w:sz="0" w:space="0" w:color="auto"/>
                <w:right w:val="none" w:sz="0" w:space="0" w:color="auto"/>
              </w:divBdr>
            </w:div>
            <w:div w:id="639921827">
              <w:marLeft w:val="0"/>
              <w:marRight w:val="0"/>
              <w:marTop w:val="0"/>
              <w:marBottom w:val="0"/>
              <w:divBdr>
                <w:top w:val="none" w:sz="0" w:space="0" w:color="auto"/>
                <w:left w:val="none" w:sz="0" w:space="0" w:color="auto"/>
                <w:bottom w:val="none" w:sz="0" w:space="0" w:color="auto"/>
                <w:right w:val="none" w:sz="0" w:space="0" w:color="auto"/>
              </w:divBdr>
            </w:div>
            <w:div w:id="240724518">
              <w:marLeft w:val="0"/>
              <w:marRight w:val="0"/>
              <w:marTop w:val="0"/>
              <w:marBottom w:val="0"/>
              <w:divBdr>
                <w:top w:val="none" w:sz="0" w:space="0" w:color="auto"/>
                <w:left w:val="none" w:sz="0" w:space="0" w:color="auto"/>
                <w:bottom w:val="none" w:sz="0" w:space="0" w:color="auto"/>
                <w:right w:val="none" w:sz="0" w:space="0" w:color="auto"/>
              </w:divBdr>
            </w:div>
            <w:div w:id="2075545126">
              <w:marLeft w:val="0"/>
              <w:marRight w:val="0"/>
              <w:marTop w:val="0"/>
              <w:marBottom w:val="0"/>
              <w:divBdr>
                <w:top w:val="none" w:sz="0" w:space="0" w:color="auto"/>
                <w:left w:val="none" w:sz="0" w:space="0" w:color="auto"/>
                <w:bottom w:val="none" w:sz="0" w:space="0" w:color="auto"/>
                <w:right w:val="none" w:sz="0" w:space="0" w:color="auto"/>
              </w:divBdr>
            </w:div>
            <w:div w:id="618487008">
              <w:marLeft w:val="0"/>
              <w:marRight w:val="0"/>
              <w:marTop w:val="0"/>
              <w:marBottom w:val="0"/>
              <w:divBdr>
                <w:top w:val="none" w:sz="0" w:space="0" w:color="auto"/>
                <w:left w:val="none" w:sz="0" w:space="0" w:color="auto"/>
                <w:bottom w:val="none" w:sz="0" w:space="0" w:color="auto"/>
                <w:right w:val="none" w:sz="0" w:space="0" w:color="auto"/>
              </w:divBdr>
            </w:div>
            <w:div w:id="732896840">
              <w:marLeft w:val="0"/>
              <w:marRight w:val="0"/>
              <w:marTop w:val="0"/>
              <w:marBottom w:val="0"/>
              <w:divBdr>
                <w:top w:val="none" w:sz="0" w:space="0" w:color="auto"/>
                <w:left w:val="none" w:sz="0" w:space="0" w:color="auto"/>
                <w:bottom w:val="none" w:sz="0" w:space="0" w:color="auto"/>
                <w:right w:val="none" w:sz="0" w:space="0" w:color="auto"/>
              </w:divBdr>
            </w:div>
            <w:div w:id="1285423962">
              <w:marLeft w:val="0"/>
              <w:marRight w:val="0"/>
              <w:marTop w:val="0"/>
              <w:marBottom w:val="0"/>
              <w:divBdr>
                <w:top w:val="none" w:sz="0" w:space="0" w:color="auto"/>
                <w:left w:val="none" w:sz="0" w:space="0" w:color="auto"/>
                <w:bottom w:val="none" w:sz="0" w:space="0" w:color="auto"/>
                <w:right w:val="none" w:sz="0" w:space="0" w:color="auto"/>
              </w:divBdr>
            </w:div>
            <w:div w:id="390612908">
              <w:marLeft w:val="0"/>
              <w:marRight w:val="0"/>
              <w:marTop w:val="0"/>
              <w:marBottom w:val="0"/>
              <w:divBdr>
                <w:top w:val="none" w:sz="0" w:space="0" w:color="auto"/>
                <w:left w:val="none" w:sz="0" w:space="0" w:color="auto"/>
                <w:bottom w:val="none" w:sz="0" w:space="0" w:color="auto"/>
                <w:right w:val="none" w:sz="0" w:space="0" w:color="auto"/>
              </w:divBdr>
            </w:div>
            <w:div w:id="960039998">
              <w:marLeft w:val="0"/>
              <w:marRight w:val="0"/>
              <w:marTop w:val="0"/>
              <w:marBottom w:val="0"/>
              <w:divBdr>
                <w:top w:val="none" w:sz="0" w:space="0" w:color="auto"/>
                <w:left w:val="none" w:sz="0" w:space="0" w:color="auto"/>
                <w:bottom w:val="none" w:sz="0" w:space="0" w:color="auto"/>
                <w:right w:val="none" w:sz="0" w:space="0" w:color="auto"/>
              </w:divBdr>
            </w:div>
            <w:div w:id="523400249">
              <w:marLeft w:val="0"/>
              <w:marRight w:val="0"/>
              <w:marTop w:val="0"/>
              <w:marBottom w:val="0"/>
              <w:divBdr>
                <w:top w:val="none" w:sz="0" w:space="0" w:color="auto"/>
                <w:left w:val="none" w:sz="0" w:space="0" w:color="auto"/>
                <w:bottom w:val="none" w:sz="0" w:space="0" w:color="auto"/>
                <w:right w:val="none" w:sz="0" w:space="0" w:color="auto"/>
              </w:divBdr>
            </w:div>
            <w:div w:id="1570455559">
              <w:marLeft w:val="0"/>
              <w:marRight w:val="0"/>
              <w:marTop w:val="0"/>
              <w:marBottom w:val="0"/>
              <w:divBdr>
                <w:top w:val="none" w:sz="0" w:space="0" w:color="auto"/>
                <w:left w:val="none" w:sz="0" w:space="0" w:color="auto"/>
                <w:bottom w:val="none" w:sz="0" w:space="0" w:color="auto"/>
                <w:right w:val="none" w:sz="0" w:space="0" w:color="auto"/>
              </w:divBdr>
            </w:div>
            <w:div w:id="1458833092">
              <w:marLeft w:val="0"/>
              <w:marRight w:val="0"/>
              <w:marTop w:val="0"/>
              <w:marBottom w:val="0"/>
              <w:divBdr>
                <w:top w:val="none" w:sz="0" w:space="0" w:color="auto"/>
                <w:left w:val="none" w:sz="0" w:space="0" w:color="auto"/>
                <w:bottom w:val="none" w:sz="0" w:space="0" w:color="auto"/>
                <w:right w:val="none" w:sz="0" w:space="0" w:color="auto"/>
              </w:divBdr>
            </w:div>
            <w:div w:id="302004587">
              <w:marLeft w:val="0"/>
              <w:marRight w:val="0"/>
              <w:marTop w:val="0"/>
              <w:marBottom w:val="0"/>
              <w:divBdr>
                <w:top w:val="none" w:sz="0" w:space="0" w:color="auto"/>
                <w:left w:val="none" w:sz="0" w:space="0" w:color="auto"/>
                <w:bottom w:val="none" w:sz="0" w:space="0" w:color="auto"/>
                <w:right w:val="none" w:sz="0" w:space="0" w:color="auto"/>
              </w:divBdr>
            </w:div>
            <w:div w:id="1373993329">
              <w:marLeft w:val="0"/>
              <w:marRight w:val="0"/>
              <w:marTop w:val="0"/>
              <w:marBottom w:val="0"/>
              <w:divBdr>
                <w:top w:val="none" w:sz="0" w:space="0" w:color="auto"/>
                <w:left w:val="none" w:sz="0" w:space="0" w:color="auto"/>
                <w:bottom w:val="none" w:sz="0" w:space="0" w:color="auto"/>
                <w:right w:val="none" w:sz="0" w:space="0" w:color="auto"/>
              </w:divBdr>
            </w:div>
            <w:div w:id="52386133">
              <w:marLeft w:val="0"/>
              <w:marRight w:val="0"/>
              <w:marTop w:val="0"/>
              <w:marBottom w:val="0"/>
              <w:divBdr>
                <w:top w:val="none" w:sz="0" w:space="0" w:color="auto"/>
                <w:left w:val="none" w:sz="0" w:space="0" w:color="auto"/>
                <w:bottom w:val="none" w:sz="0" w:space="0" w:color="auto"/>
                <w:right w:val="none" w:sz="0" w:space="0" w:color="auto"/>
              </w:divBdr>
            </w:div>
            <w:div w:id="817109912">
              <w:marLeft w:val="0"/>
              <w:marRight w:val="0"/>
              <w:marTop w:val="0"/>
              <w:marBottom w:val="0"/>
              <w:divBdr>
                <w:top w:val="none" w:sz="0" w:space="0" w:color="auto"/>
                <w:left w:val="none" w:sz="0" w:space="0" w:color="auto"/>
                <w:bottom w:val="none" w:sz="0" w:space="0" w:color="auto"/>
                <w:right w:val="none" w:sz="0" w:space="0" w:color="auto"/>
              </w:divBdr>
            </w:div>
            <w:div w:id="488518418">
              <w:marLeft w:val="0"/>
              <w:marRight w:val="0"/>
              <w:marTop w:val="0"/>
              <w:marBottom w:val="0"/>
              <w:divBdr>
                <w:top w:val="none" w:sz="0" w:space="0" w:color="auto"/>
                <w:left w:val="none" w:sz="0" w:space="0" w:color="auto"/>
                <w:bottom w:val="none" w:sz="0" w:space="0" w:color="auto"/>
                <w:right w:val="none" w:sz="0" w:space="0" w:color="auto"/>
              </w:divBdr>
            </w:div>
            <w:div w:id="1610508666">
              <w:marLeft w:val="0"/>
              <w:marRight w:val="0"/>
              <w:marTop w:val="0"/>
              <w:marBottom w:val="0"/>
              <w:divBdr>
                <w:top w:val="none" w:sz="0" w:space="0" w:color="auto"/>
                <w:left w:val="none" w:sz="0" w:space="0" w:color="auto"/>
                <w:bottom w:val="none" w:sz="0" w:space="0" w:color="auto"/>
                <w:right w:val="none" w:sz="0" w:space="0" w:color="auto"/>
              </w:divBdr>
            </w:div>
            <w:div w:id="475874286">
              <w:marLeft w:val="0"/>
              <w:marRight w:val="0"/>
              <w:marTop w:val="0"/>
              <w:marBottom w:val="0"/>
              <w:divBdr>
                <w:top w:val="none" w:sz="0" w:space="0" w:color="auto"/>
                <w:left w:val="none" w:sz="0" w:space="0" w:color="auto"/>
                <w:bottom w:val="none" w:sz="0" w:space="0" w:color="auto"/>
                <w:right w:val="none" w:sz="0" w:space="0" w:color="auto"/>
              </w:divBdr>
            </w:div>
            <w:div w:id="400981324">
              <w:marLeft w:val="0"/>
              <w:marRight w:val="0"/>
              <w:marTop w:val="0"/>
              <w:marBottom w:val="0"/>
              <w:divBdr>
                <w:top w:val="none" w:sz="0" w:space="0" w:color="auto"/>
                <w:left w:val="none" w:sz="0" w:space="0" w:color="auto"/>
                <w:bottom w:val="none" w:sz="0" w:space="0" w:color="auto"/>
                <w:right w:val="none" w:sz="0" w:space="0" w:color="auto"/>
              </w:divBdr>
            </w:div>
            <w:div w:id="2097744759">
              <w:marLeft w:val="0"/>
              <w:marRight w:val="0"/>
              <w:marTop w:val="0"/>
              <w:marBottom w:val="0"/>
              <w:divBdr>
                <w:top w:val="none" w:sz="0" w:space="0" w:color="auto"/>
                <w:left w:val="none" w:sz="0" w:space="0" w:color="auto"/>
                <w:bottom w:val="none" w:sz="0" w:space="0" w:color="auto"/>
                <w:right w:val="none" w:sz="0" w:space="0" w:color="auto"/>
              </w:divBdr>
            </w:div>
            <w:div w:id="1796632825">
              <w:marLeft w:val="0"/>
              <w:marRight w:val="0"/>
              <w:marTop w:val="0"/>
              <w:marBottom w:val="0"/>
              <w:divBdr>
                <w:top w:val="none" w:sz="0" w:space="0" w:color="auto"/>
                <w:left w:val="none" w:sz="0" w:space="0" w:color="auto"/>
                <w:bottom w:val="none" w:sz="0" w:space="0" w:color="auto"/>
                <w:right w:val="none" w:sz="0" w:space="0" w:color="auto"/>
              </w:divBdr>
            </w:div>
            <w:div w:id="719133770">
              <w:marLeft w:val="0"/>
              <w:marRight w:val="0"/>
              <w:marTop w:val="0"/>
              <w:marBottom w:val="0"/>
              <w:divBdr>
                <w:top w:val="none" w:sz="0" w:space="0" w:color="auto"/>
                <w:left w:val="none" w:sz="0" w:space="0" w:color="auto"/>
                <w:bottom w:val="none" w:sz="0" w:space="0" w:color="auto"/>
                <w:right w:val="none" w:sz="0" w:space="0" w:color="auto"/>
              </w:divBdr>
            </w:div>
            <w:div w:id="1410469231">
              <w:marLeft w:val="0"/>
              <w:marRight w:val="0"/>
              <w:marTop w:val="0"/>
              <w:marBottom w:val="0"/>
              <w:divBdr>
                <w:top w:val="none" w:sz="0" w:space="0" w:color="auto"/>
                <w:left w:val="none" w:sz="0" w:space="0" w:color="auto"/>
                <w:bottom w:val="none" w:sz="0" w:space="0" w:color="auto"/>
                <w:right w:val="none" w:sz="0" w:space="0" w:color="auto"/>
              </w:divBdr>
            </w:div>
            <w:div w:id="1782340237">
              <w:marLeft w:val="0"/>
              <w:marRight w:val="0"/>
              <w:marTop w:val="0"/>
              <w:marBottom w:val="0"/>
              <w:divBdr>
                <w:top w:val="none" w:sz="0" w:space="0" w:color="auto"/>
                <w:left w:val="none" w:sz="0" w:space="0" w:color="auto"/>
                <w:bottom w:val="none" w:sz="0" w:space="0" w:color="auto"/>
                <w:right w:val="none" w:sz="0" w:space="0" w:color="auto"/>
              </w:divBdr>
            </w:div>
            <w:div w:id="34162911">
              <w:marLeft w:val="0"/>
              <w:marRight w:val="0"/>
              <w:marTop w:val="0"/>
              <w:marBottom w:val="0"/>
              <w:divBdr>
                <w:top w:val="none" w:sz="0" w:space="0" w:color="auto"/>
                <w:left w:val="none" w:sz="0" w:space="0" w:color="auto"/>
                <w:bottom w:val="none" w:sz="0" w:space="0" w:color="auto"/>
                <w:right w:val="none" w:sz="0" w:space="0" w:color="auto"/>
              </w:divBdr>
            </w:div>
            <w:div w:id="600991354">
              <w:marLeft w:val="0"/>
              <w:marRight w:val="0"/>
              <w:marTop w:val="0"/>
              <w:marBottom w:val="0"/>
              <w:divBdr>
                <w:top w:val="none" w:sz="0" w:space="0" w:color="auto"/>
                <w:left w:val="none" w:sz="0" w:space="0" w:color="auto"/>
                <w:bottom w:val="none" w:sz="0" w:space="0" w:color="auto"/>
                <w:right w:val="none" w:sz="0" w:space="0" w:color="auto"/>
              </w:divBdr>
            </w:div>
            <w:div w:id="1819373794">
              <w:marLeft w:val="0"/>
              <w:marRight w:val="0"/>
              <w:marTop w:val="0"/>
              <w:marBottom w:val="0"/>
              <w:divBdr>
                <w:top w:val="none" w:sz="0" w:space="0" w:color="auto"/>
                <w:left w:val="none" w:sz="0" w:space="0" w:color="auto"/>
                <w:bottom w:val="none" w:sz="0" w:space="0" w:color="auto"/>
                <w:right w:val="none" w:sz="0" w:space="0" w:color="auto"/>
              </w:divBdr>
            </w:div>
            <w:div w:id="1104956857">
              <w:marLeft w:val="0"/>
              <w:marRight w:val="0"/>
              <w:marTop w:val="0"/>
              <w:marBottom w:val="0"/>
              <w:divBdr>
                <w:top w:val="none" w:sz="0" w:space="0" w:color="auto"/>
                <w:left w:val="none" w:sz="0" w:space="0" w:color="auto"/>
                <w:bottom w:val="none" w:sz="0" w:space="0" w:color="auto"/>
                <w:right w:val="none" w:sz="0" w:space="0" w:color="auto"/>
              </w:divBdr>
            </w:div>
            <w:div w:id="1202397289">
              <w:marLeft w:val="0"/>
              <w:marRight w:val="0"/>
              <w:marTop w:val="0"/>
              <w:marBottom w:val="0"/>
              <w:divBdr>
                <w:top w:val="none" w:sz="0" w:space="0" w:color="auto"/>
                <w:left w:val="none" w:sz="0" w:space="0" w:color="auto"/>
                <w:bottom w:val="none" w:sz="0" w:space="0" w:color="auto"/>
                <w:right w:val="none" w:sz="0" w:space="0" w:color="auto"/>
              </w:divBdr>
            </w:div>
            <w:div w:id="1971855622">
              <w:marLeft w:val="0"/>
              <w:marRight w:val="0"/>
              <w:marTop w:val="0"/>
              <w:marBottom w:val="0"/>
              <w:divBdr>
                <w:top w:val="none" w:sz="0" w:space="0" w:color="auto"/>
                <w:left w:val="none" w:sz="0" w:space="0" w:color="auto"/>
                <w:bottom w:val="none" w:sz="0" w:space="0" w:color="auto"/>
                <w:right w:val="none" w:sz="0" w:space="0" w:color="auto"/>
              </w:divBdr>
            </w:div>
            <w:div w:id="1900050742">
              <w:marLeft w:val="0"/>
              <w:marRight w:val="0"/>
              <w:marTop w:val="0"/>
              <w:marBottom w:val="0"/>
              <w:divBdr>
                <w:top w:val="none" w:sz="0" w:space="0" w:color="auto"/>
                <w:left w:val="none" w:sz="0" w:space="0" w:color="auto"/>
                <w:bottom w:val="none" w:sz="0" w:space="0" w:color="auto"/>
                <w:right w:val="none" w:sz="0" w:space="0" w:color="auto"/>
              </w:divBdr>
            </w:div>
            <w:div w:id="980764983">
              <w:marLeft w:val="0"/>
              <w:marRight w:val="0"/>
              <w:marTop w:val="0"/>
              <w:marBottom w:val="0"/>
              <w:divBdr>
                <w:top w:val="none" w:sz="0" w:space="0" w:color="auto"/>
                <w:left w:val="none" w:sz="0" w:space="0" w:color="auto"/>
                <w:bottom w:val="none" w:sz="0" w:space="0" w:color="auto"/>
                <w:right w:val="none" w:sz="0" w:space="0" w:color="auto"/>
              </w:divBdr>
            </w:div>
            <w:div w:id="1700546869">
              <w:marLeft w:val="0"/>
              <w:marRight w:val="0"/>
              <w:marTop w:val="0"/>
              <w:marBottom w:val="0"/>
              <w:divBdr>
                <w:top w:val="none" w:sz="0" w:space="0" w:color="auto"/>
                <w:left w:val="none" w:sz="0" w:space="0" w:color="auto"/>
                <w:bottom w:val="none" w:sz="0" w:space="0" w:color="auto"/>
                <w:right w:val="none" w:sz="0" w:space="0" w:color="auto"/>
              </w:divBdr>
            </w:div>
            <w:div w:id="253706715">
              <w:marLeft w:val="0"/>
              <w:marRight w:val="0"/>
              <w:marTop w:val="0"/>
              <w:marBottom w:val="0"/>
              <w:divBdr>
                <w:top w:val="none" w:sz="0" w:space="0" w:color="auto"/>
                <w:left w:val="none" w:sz="0" w:space="0" w:color="auto"/>
                <w:bottom w:val="none" w:sz="0" w:space="0" w:color="auto"/>
                <w:right w:val="none" w:sz="0" w:space="0" w:color="auto"/>
              </w:divBdr>
            </w:div>
            <w:div w:id="267322171">
              <w:marLeft w:val="0"/>
              <w:marRight w:val="0"/>
              <w:marTop w:val="0"/>
              <w:marBottom w:val="0"/>
              <w:divBdr>
                <w:top w:val="none" w:sz="0" w:space="0" w:color="auto"/>
                <w:left w:val="none" w:sz="0" w:space="0" w:color="auto"/>
                <w:bottom w:val="none" w:sz="0" w:space="0" w:color="auto"/>
                <w:right w:val="none" w:sz="0" w:space="0" w:color="auto"/>
              </w:divBdr>
            </w:div>
            <w:div w:id="2123647215">
              <w:marLeft w:val="0"/>
              <w:marRight w:val="0"/>
              <w:marTop w:val="0"/>
              <w:marBottom w:val="0"/>
              <w:divBdr>
                <w:top w:val="none" w:sz="0" w:space="0" w:color="auto"/>
                <w:left w:val="none" w:sz="0" w:space="0" w:color="auto"/>
                <w:bottom w:val="none" w:sz="0" w:space="0" w:color="auto"/>
                <w:right w:val="none" w:sz="0" w:space="0" w:color="auto"/>
              </w:divBdr>
            </w:div>
            <w:div w:id="238251157">
              <w:marLeft w:val="0"/>
              <w:marRight w:val="0"/>
              <w:marTop w:val="0"/>
              <w:marBottom w:val="0"/>
              <w:divBdr>
                <w:top w:val="none" w:sz="0" w:space="0" w:color="auto"/>
                <w:left w:val="none" w:sz="0" w:space="0" w:color="auto"/>
                <w:bottom w:val="none" w:sz="0" w:space="0" w:color="auto"/>
                <w:right w:val="none" w:sz="0" w:space="0" w:color="auto"/>
              </w:divBdr>
            </w:div>
            <w:div w:id="1174298281">
              <w:marLeft w:val="0"/>
              <w:marRight w:val="0"/>
              <w:marTop w:val="0"/>
              <w:marBottom w:val="0"/>
              <w:divBdr>
                <w:top w:val="none" w:sz="0" w:space="0" w:color="auto"/>
                <w:left w:val="none" w:sz="0" w:space="0" w:color="auto"/>
                <w:bottom w:val="none" w:sz="0" w:space="0" w:color="auto"/>
                <w:right w:val="none" w:sz="0" w:space="0" w:color="auto"/>
              </w:divBdr>
            </w:div>
            <w:div w:id="237792106">
              <w:marLeft w:val="0"/>
              <w:marRight w:val="0"/>
              <w:marTop w:val="0"/>
              <w:marBottom w:val="0"/>
              <w:divBdr>
                <w:top w:val="none" w:sz="0" w:space="0" w:color="auto"/>
                <w:left w:val="none" w:sz="0" w:space="0" w:color="auto"/>
                <w:bottom w:val="none" w:sz="0" w:space="0" w:color="auto"/>
                <w:right w:val="none" w:sz="0" w:space="0" w:color="auto"/>
              </w:divBdr>
            </w:div>
            <w:div w:id="1642688082">
              <w:marLeft w:val="0"/>
              <w:marRight w:val="0"/>
              <w:marTop w:val="0"/>
              <w:marBottom w:val="0"/>
              <w:divBdr>
                <w:top w:val="none" w:sz="0" w:space="0" w:color="auto"/>
                <w:left w:val="none" w:sz="0" w:space="0" w:color="auto"/>
                <w:bottom w:val="none" w:sz="0" w:space="0" w:color="auto"/>
                <w:right w:val="none" w:sz="0" w:space="0" w:color="auto"/>
              </w:divBdr>
            </w:div>
            <w:div w:id="1467116560">
              <w:marLeft w:val="0"/>
              <w:marRight w:val="0"/>
              <w:marTop w:val="0"/>
              <w:marBottom w:val="0"/>
              <w:divBdr>
                <w:top w:val="none" w:sz="0" w:space="0" w:color="auto"/>
                <w:left w:val="none" w:sz="0" w:space="0" w:color="auto"/>
                <w:bottom w:val="none" w:sz="0" w:space="0" w:color="auto"/>
                <w:right w:val="none" w:sz="0" w:space="0" w:color="auto"/>
              </w:divBdr>
            </w:div>
            <w:div w:id="1446928038">
              <w:marLeft w:val="0"/>
              <w:marRight w:val="0"/>
              <w:marTop w:val="0"/>
              <w:marBottom w:val="0"/>
              <w:divBdr>
                <w:top w:val="none" w:sz="0" w:space="0" w:color="auto"/>
                <w:left w:val="none" w:sz="0" w:space="0" w:color="auto"/>
                <w:bottom w:val="none" w:sz="0" w:space="0" w:color="auto"/>
                <w:right w:val="none" w:sz="0" w:space="0" w:color="auto"/>
              </w:divBdr>
            </w:div>
            <w:div w:id="745613344">
              <w:marLeft w:val="0"/>
              <w:marRight w:val="0"/>
              <w:marTop w:val="0"/>
              <w:marBottom w:val="0"/>
              <w:divBdr>
                <w:top w:val="none" w:sz="0" w:space="0" w:color="auto"/>
                <w:left w:val="none" w:sz="0" w:space="0" w:color="auto"/>
                <w:bottom w:val="none" w:sz="0" w:space="0" w:color="auto"/>
                <w:right w:val="none" w:sz="0" w:space="0" w:color="auto"/>
              </w:divBdr>
            </w:div>
            <w:div w:id="1427190339">
              <w:marLeft w:val="0"/>
              <w:marRight w:val="0"/>
              <w:marTop w:val="0"/>
              <w:marBottom w:val="0"/>
              <w:divBdr>
                <w:top w:val="none" w:sz="0" w:space="0" w:color="auto"/>
                <w:left w:val="none" w:sz="0" w:space="0" w:color="auto"/>
                <w:bottom w:val="none" w:sz="0" w:space="0" w:color="auto"/>
                <w:right w:val="none" w:sz="0" w:space="0" w:color="auto"/>
              </w:divBdr>
            </w:div>
            <w:div w:id="1152988326">
              <w:marLeft w:val="0"/>
              <w:marRight w:val="0"/>
              <w:marTop w:val="0"/>
              <w:marBottom w:val="0"/>
              <w:divBdr>
                <w:top w:val="none" w:sz="0" w:space="0" w:color="auto"/>
                <w:left w:val="none" w:sz="0" w:space="0" w:color="auto"/>
                <w:bottom w:val="none" w:sz="0" w:space="0" w:color="auto"/>
                <w:right w:val="none" w:sz="0" w:space="0" w:color="auto"/>
              </w:divBdr>
            </w:div>
            <w:div w:id="1235504066">
              <w:marLeft w:val="0"/>
              <w:marRight w:val="0"/>
              <w:marTop w:val="0"/>
              <w:marBottom w:val="0"/>
              <w:divBdr>
                <w:top w:val="none" w:sz="0" w:space="0" w:color="auto"/>
                <w:left w:val="none" w:sz="0" w:space="0" w:color="auto"/>
                <w:bottom w:val="none" w:sz="0" w:space="0" w:color="auto"/>
                <w:right w:val="none" w:sz="0" w:space="0" w:color="auto"/>
              </w:divBdr>
            </w:div>
            <w:div w:id="1956019638">
              <w:marLeft w:val="0"/>
              <w:marRight w:val="0"/>
              <w:marTop w:val="0"/>
              <w:marBottom w:val="0"/>
              <w:divBdr>
                <w:top w:val="none" w:sz="0" w:space="0" w:color="auto"/>
                <w:left w:val="none" w:sz="0" w:space="0" w:color="auto"/>
                <w:bottom w:val="none" w:sz="0" w:space="0" w:color="auto"/>
                <w:right w:val="none" w:sz="0" w:space="0" w:color="auto"/>
              </w:divBdr>
            </w:div>
            <w:div w:id="1529102151">
              <w:marLeft w:val="0"/>
              <w:marRight w:val="0"/>
              <w:marTop w:val="0"/>
              <w:marBottom w:val="0"/>
              <w:divBdr>
                <w:top w:val="none" w:sz="0" w:space="0" w:color="auto"/>
                <w:left w:val="none" w:sz="0" w:space="0" w:color="auto"/>
                <w:bottom w:val="none" w:sz="0" w:space="0" w:color="auto"/>
                <w:right w:val="none" w:sz="0" w:space="0" w:color="auto"/>
              </w:divBdr>
            </w:div>
            <w:div w:id="726883522">
              <w:marLeft w:val="0"/>
              <w:marRight w:val="0"/>
              <w:marTop w:val="0"/>
              <w:marBottom w:val="0"/>
              <w:divBdr>
                <w:top w:val="none" w:sz="0" w:space="0" w:color="auto"/>
                <w:left w:val="none" w:sz="0" w:space="0" w:color="auto"/>
                <w:bottom w:val="none" w:sz="0" w:space="0" w:color="auto"/>
                <w:right w:val="none" w:sz="0" w:space="0" w:color="auto"/>
              </w:divBdr>
            </w:div>
            <w:div w:id="893351069">
              <w:marLeft w:val="0"/>
              <w:marRight w:val="0"/>
              <w:marTop w:val="0"/>
              <w:marBottom w:val="0"/>
              <w:divBdr>
                <w:top w:val="none" w:sz="0" w:space="0" w:color="auto"/>
                <w:left w:val="none" w:sz="0" w:space="0" w:color="auto"/>
                <w:bottom w:val="none" w:sz="0" w:space="0" w:color="auto"/>
                <w:right w:val="none" w:sz="0" w:space="0" w:color="auto"/>
              </w:divBdr>
            </w:div>
            <w:div w:id="1362440213">
              <w:marLeft w:val="0"/>
              <w:marRight w:val="0"/>
              <w:marTop w:val="0"/>
              <w:marBottom w:val="0"/>
              <w:divBdr>
                <w:top w:val="none" w:sz="0" w:space="0" w:color="auto"/>
                <w:left w:val="none" w:sz="0" w:space="0" w:color="auto"/>
                <w:bottom w:val="none" w:sz="0" w:space="0" w:color="auto"/>
                <w:right w:val="none" w:sz="0" w:space="0" w:color="auto"/>
              </w:divBdr>
            </w:div>
            <w:div w:id="890534230">
              <w:marLeft w:val="0"/>
              <w:marRight w:val="0"/>
              <w:marTop w:val="0"/>
              <w:marBottom w:val="0"/>
              <w:divBdr>
                <w:top w:val="none" w:sz="0" w:space="0" w:color="auto"/>
                <w:left w:val="none" w:sz="0" w:space="0" w:color="auto"/>
                <w:bottom w:val="none" w:sz="0" w:space="0" w:color="auto"/>
                <w:right w:val="none" w:sz="0" w:space="0" w:color="auto"/>
              </w:divBdr>
            </w:div>
            <w:div w:id="54859600">
              <w:marLeft w:val="0"/>
              <w:marRight w:val="0"/>
              <w:marTop w:val="0"/>
              <w:marBottom w:val="0"/>
              <w:divBdr>
                <w:top w:val="none" w:sz="0" w:space="0" w:color="auto"/>
                <w:left w:val="none" w:sz="0" w:space="0" w:color="auto"/>
                <w:bottom w:val="none" w:sz="0" w:space="0" w:color="auto"/>
                <w:right w:val="none" w:sz="0" w:space="0" w:color="auto"/>
              </w:divBdr>
            </w:div>
            <w:div w:id="1949434407">
              <w:marLeft w:val="0"/>
              <w:marRight w:val="0"/>
              <w:marTop w:val="0"/>
              <w:marBottom w:val="0"/>
              <w:divBdr>
                <w:top w:val="none" w:sz="0" w:space="0" w:color="auto"/>
                <w:left w:val="none" w:sz="0" w:space="0" w:color="auto"/>
                <w:bottom w:val="none" w:sz="0" w:space="0" w:color="auto"/>
                <w:right w:val="none" w:sz="0" w:space="0" w:color="auto"/>
              </w:divBdr>
            </w:div>
            <w:div w:id="517622205">
              <w:marLeft w:val="0"/>
              <w:marRight w:val="0"/>
              <w:marTop w:val="0"/>
              <w:marBottom w:val="0"/>
              <w:divBdr>
                <w:top w:val="none" w:sz="0" w:space="0" w:color="auto"/>
                <w:left w:val="none" w:sz="0" w:space="0" w:color="auto"/>
                <w:bottom w:val="none" w:sz="0" w:space="0" w:color="auto"/>
                <w:right w:val="none" w:sz="0" w:space="0" w:color="auto"/>
              </w:divBdr>
            </w:div>
            <w:div w:id="96752422">
              <w:marLeft w:val="0"/>
              <w:marRight w:val="0"/>
              <w:marTop w:val="0"/>
              <w:marBottom w:val="0"/>
              <w:divBdr>
                <w:top w:val="none" w:sz="0" w:space="0" w:color="auto"/>
                <w:left w:val="none" w:sz="0" w:space="0" w:color="auto"/>
                <w:bottom w:val="none" w:sz="0" w:space="0" w:color="auto"/>
                <w:right w:val="none" w:sz="0" w:space="0" w:color="auto"/>
              </w:divBdr>
            </w:div>
            <w:div w:id="2090077628">
              <w:marLeft w:val="0"/>
              <w:marRight w:val="0"/>
              <w:marTop w:val="0"/>
              <w:marBottom w:val="0"/>
              <w:divBdr>
                <w:top w:val="none" w:sz="0" w:space="0" w:color="auto"/>
                <w:left w:val="none" w:sz="0" w:space="0" w:color="auto"/>
                <w:bottom w:val="none" w:sz="0" w:space="0" w:color="auto"/>
                <w:right w:val="none" w:sz="0" w:space="0" w:color="auto"/>
              </w:divBdr>
            </w:div>
            <w:div w:id="24867728">
              <w:marLeft w:val="0"/>
              <w:marRight w:val="0"/>
              <w:marTop w:val="0"/>
              <w:marBottom w:val="0"/>
              <w:divBdr>
                <w:top w:val="none" w:sz="0" w:space="0" w:color="auto"/>
                <w:left w:val="none" w:sz="0" w:space="0" w:color="auto"/>
                <w:bottom w:val="none" w:sz="0" w:space="0" w:color="auto"/>
                <w:right w:val="none" w:sz="0" w:space="0" w:color="auto"/>
              </w:divBdr>
            </w:div>
            <w:div w:id="2144732475">
              <w:marLeft w:val="0"/>
              <w:marRight w:val="0"/>
              <w:marTop w:val="0"/>
              <w:marBottom w:val="0"/>
              <w:divBdr>
                <w:top w:val="none" w:sz="0" w:space="0" w:color="auto"/>
                <w:left w:val="none" w:sz="0" w:space="0" w:color="auto"/>
                <w:bottom w:val="none" w:sz="0" w:space="0" w:color="auto"/>
                <w:right w:val="none" w:sz="0" w:space="0" w:color="auto"/>
              </w:divBdr>
            </w:div>
            <w:div w:id="62724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17449">
      <w:bodyDiv w:val="1"/>
      <w:marLeft w:val="0"/>
      <w:marRight w:val="0"/>
      <w:marTop w:val="0"/>
      <w:marBottom w:val="0"/>
      <w:divBdr>
        <w:top w:val="none" w:sz="0" w:space="0" w:color="auto"/>
        <w:left w:val="none" w:sz="0" w:space="0" w:color="auto"/>
        <w:bottom w:val="none" w:sz="0" w:space="0" w:color="auto"/>
        <w:right w:val="none" w:sz="0" w:space="0" w:color="auto"/>
      </w:divBdr>
      <w:divsChild>
        <w:div w:id="1446342920">
          <w:marLeft w:val="0"/>
          <w:marRight w:val="0"/>
          <w:marTop w:val="0"/>
          <w:marBottom w:val="0"/>
          <w:divBdr>
            <w:top w:val="none" w:sz="0" w:space="0" w:color="auto"/>
            <w:left w:val="none" w:sz="0" w:space="0" w:color="auto"/>
            <w:bottom w:val="none" w:sz="0" w:space="0" w:color="auto"/>
            <w:right w:val="none" w:sz="0" w:space="0" w:color="auto"/>
          </w:divBdr>
          <w:divsChild>
            <w:div w:id="1034424678">
              <w:marLeft w:val="0"/>
              <w:marRight w:val="0"/>
              <w:marTop w:val="0"/>
              <w:marBottom w:val="0"/>
              <w:divBdr>
                <w:top w:val="none" w:sz="0" w:space="0" w:color="auto"/>
                <w:left w:val="none" w:sz="0" w:space="0" w:color="auto"/>
                <w:bottom w:val="none" w:sz="0" w:space="0" w:color="auto"/>
                <w:right w:val="none" w:sz="0" w:space="0" w:color="auto"/>
              </w:divBdr>
            </w:div>
            <w:div w:id="2028407498">
              <w:marLeft w:val="0"/>
              <w:marRight w:val="0"/>
              <w:marTop w:val="0"/>
              <w:marBottom w:val="0"/>
              <w:divBdr>
                <w:top w:val="none" w:sz="0" w:space="0" w:color="auto"/>
                <w:left w:val="none" w:sz="0" w:space="0" w:color="auto"/>
                <w:bottom w:val="none" w:sz="0" w:space="0" w:color="auto"/>
                <w:right w:val="none" w:sz="0" w:space="0" w:color="auto"/>
              </w:divBdr>
            </w:div>
            <w:div w:id="2126148684">
              <w:marLeft w:val="0"/>
              <w:marRight w:val="0"/>
              <w:marTop w:val="0"/>
              <w:marBottom w:val="0"/>
              <w:divBdr>
                <w:top w:val="none" w:sz="0" w:space="0" w:color="auto"/>
                <w:left w:val="none" w:sz="0" w:space="0" w:color="auto"/>
                <w:bottom w:val="none" w:sz="0" w:space="0" w:color="auto"/>
                <w:right w:val="none" w:sz="0" w:space="0" w:color="auto"/>
              </w:divBdr>
            </w:div>
            <w:div w:id="908006603">
              <w:marLeft w:val="0"/>
              <w:marRight w:val="0"/>
              <w:marTop w:val="0"/>
              <w:marBottom w:val="0"/>
              <w:divBdr>
                <w:top w:val="none" w:sz="0" w:space="0" w:color="auto"/>
                <w:left w:val="none" w:sz="0" w:space="0" w:color="auto"/>
                <w:bottom w:val="none" w:sz="0" w:space="0" w:color="auto"/>
                <w:right w:val="none" w:sz="0" w:space="0" w:color="auto"/>
              </w:divBdr>
            </w:div>
            <w:div w:id="774403026">
              <w:marLeft w:val="0"/>
              <w:marRight w:val="0"/>
              <w:marTop w:val="0"/>
              <w:marBottom w:val="0"/>
              <w:divBdr>
                <w:top w:val="none" w:sz="0" w:space="0" w:color="auto"/>
                <w:left w:val="none" w:sz="0" w:space="0" w:color="auto"/>
                <w:bottom w:val="none" w:sz="0" w:space="0" w:color="auto"/>
                <w:right w:val="none" w:sz="0" w:space="0" w:color="auto"/>
              </w:divBdr>
            </w:div>
            <w:div w:id="1583224182">
              <w:marLeft w:val="0"/>
              <w:marRight w:val="0"/>
              <w:marTop w:val="0"/>
              <w:marBottom w:val="0"/>
              <w:divBdr>
                <w:top w:val="none" w:sz="0" w:space="0" w:color="auto"/>
                <w:left w:val="none" w:sz="0" w:space="0" w:color="auto"/>
                <w:bottom w:val="none" w:sz="0" w:space="0" w:color="auto"/>
                <w:right w:val="none" w:sz="0" w:space="0" w:color="auto"/>
              </w:divBdr>
            </w:div>
            <w:div w:id="1269585265">
              <w:marLeft w:val="0"/>
              <w:marRight w:val="0"/>
              <w:marTop w:val="0"/>
              <w:marBottom w:val="0"/>
              <w:divBdr>
                <w:top w:val="none" w:sz="0" w:space="0" w:color="auto"/>
                <w:left w:val="none" w:sz="0" w:space="0" w:color="auto"/>
                <w:bottom w:val="none" w:sz="0" w:space="0" w:color="auto"/>
                <w:right w:val="none" w:sz="0" w:space="0" w:color="auto"/>
              </w:divBdr>
            </w:div>
            <w:div w:id="1857381232">
              <w:marLeft w:val="0"/>
              <w:marRight w:val="0"/>
              <w:marTop w:val="0"/>
              <w:marBottom w:val="0"/>
              <w:divBdr>
                <w:top w:val="none" w:sz="0" w:space="0" w:color="auto"/>
                <w:left w:val="none" w:sz="0" w:space="0" w:color="auto"/>
                <w:bottom w:val="none" w:sz="0" w:space="0" w:color="auto"/>
                <w:right w:val="none" w:sz="0" w:space="0" w:color="auto"/>
              </w:divBdr>
            </w:div>
            <w:div w:id="1918786652">
              <w:marLeft w:val="0"/>
              <w:marRight w:val="0"/>
              <w:marTop w:val="0"/>
              <w:marBottom w:val="0"/>
              <w:divBdr>
                <w:top w:val="none" w:sz="0" w:space="0" w:color="auto"/>
                <w:left w:val="none" w:sz="0" w:space="0" w:color="auto"/>
                <w:bottom w:val="none" w:sz="0" w:space="0" w:color="auto"/>
                <w:right w:val="none" w:sz="0" w:space="0" w:color="auto"/>
              </w:divBdr>
            </w:div>
            <w:div w:id="1437359229">
              <w:marLeft w:val="0"/>
              <w:marRight w:val="0"/>
              <w:marTop w:val="0"/>
              <w:marBottom w:val="0"/>
              <w:divBdr>
                <w:top w:val="none" w:sz="0" w:space="0" w:color="auto"/>
                <w:left w:val="none" w:sz="0" w:space="0" w:color="auto"/>
                <w:bottom w:val="none" w:sz="0" w:space="0" w:color="auto"/>
                <w:right w:val="none" w:sz="0" w:space="0" w:color="auto"/>
              </w:divBdr>
            </w:div>
            <w:div w:id="1530335913">
              <w:marLeft w:val="0"/>
              <w:marRight w:val="0"/>
              <w:marTop w:val="0"/>
              <w:marBottom w:val="0"/>
              <w:divBdr>
                <w:top w:val="none" w:sz="0" w:space="0" w:color="auto"/>
                <w:left w:val="none" w:sz="0" w:space="0" w:color="auto"/>
                <w:bottom w:val="none" w:sz="0" w:space="0" w:color="auto"/>
                <w:right w:val="none" w:sz="0" w:space="0" w:color="auto"/>
              </w:divBdr>
            </w:div>
            <w:div w:id="1578394201">
              <w:marLeft w:val="0"/>
              <w:marRight w:val="0"/>
              <w:marTop w:val="0"/>
              <w:marBottom w:val="0"/>
              <w:divBdr>
                <w:top w:val="none" w:sz="0" w:space="0" w:color="auto"/>
                <w:left w:val="none" w:sz="0" w:space="0" w:color="auto"/>
                <w:bottom w:val="none" w:sz="0" w:space="0" w:color="auto"/>
                <w:right w:val="none" w:sz="0" w:space="0" w:color="auto"/>
              </w:divBdr>
            </w:div>
            <w:div w:id="545021979">
              <w:marLeft w:val="0"/>
              <w:marRight w:val="0"/>
              <w:marTop w:val="0"/>
              <w:marBottom w:val="0"/>
              <w:divBdr>
                <w:top w:val="none" w:sz="0" w:space="0" w:color="auto"/>
                <w:left w:val="none" w:sz="0" w:space="0" w:color="auto"/>
                <w:bottom w:val="none" w:sz="0" w:space="0" w:color="auto"/>
                <w:right w:val="none" w:sz="0" w:space="0" w:color="auto"/>
              </w:divBdr>
            </w:div>
            <w:div w:id="2144107852">
              <w:marLeft w:val="0"/>
              <w:marRight w:val="0"/>
              <w:marTop w:val="0"/>
              <w:marBottom w:val="0"/>
              <w:divBdr>
                <w:top w:val="none" w:sz="0" w:space="0" w:color="auto"/>
                <w:left w:val="none" w:sz="0" w:space="0" w:color="auto"/>
                <w:bottom w:val="none" w:sz="0" w:space="0" w:color="auto"/>
                <w:right w:val="none" w:sz="0" w:space="0" w:color="auto"/>
              </w:divBdr>
            </w:div>
            <w:div w:id="30306614">
              <w:marLeft w:val="0"/>
              <w:marRight w:val="0"/>
              <w:marTop w:val="0"/>
              <w:marBottom w:val="0"/>
              <w:divBdr>
                <w:top w:val="none" w:sz="0" w:space="0" w:color="auto"/>
                <w:left w:val="none" w:sz="0" w:space="0" w:color="auto"/>
                <w:bottom w:val="none" w:sz="0" w:space="0" w:color="auto"/>
                <w:right w:val="none" w:sz="0" w:space="0" w:color="auto"/>
              </w:divBdr>
            </w:div>
            <w:div w:id="1288315989">
              <w:marLeft w:val="0"/>
              <w:marRight w:val="0"/>
              <w:marTop w:val="0"/>
              <w:marBottom w:val="0"/>
              <w:divBdr>
                <w:top w:val="none" w:sz="0" w:space="0" w:color="auto"/>
                <w:left w:val="none" w:sz="0" w:space="0" w:color="auto"/>
                <w:bottom w:val="none" w:sz="0" w:space="0" w:color="auto"/>
                <w:right w:val="none" w:sz="0" w:space="0" w:color="auto"/>
              </w:divBdr>
            </w:div>
            <w:div w:id="1434086633">
              <w:marLeft w:val="0"/>
              <w:marRight w:val="0"/>
              <w:marTop w:val="0"/>
              <w:marBottom w:val="0"/>
              <w:divBdr>
                <w:top w:val="none" w:sz="0" w:space="0" w:color="auto"/>
                <w:left w:val="none" w:sz="0" w:space="0" w:color="auto"/>
                <w:bottom w:val="none" w:sz="0" w:space="0" w:color="auto"/>
                <w:right w:val="none" w:sz="0" w:space="0" w:color="auto"/>
              </w:divBdr>
            </w:div>
            <w:div w:id="1221213871">
              <w:marLeft w:val="0"/>
              <w:marRight w:val="0"/>
              <w:marTop w:val="0"/>
              <w:marBottom w:val="0"/>
              <w:divBdr>
                <w:top w:val="none" w:sz="0" w:space="0" w:color="auto"/>
                <w:left w:val="none" w:sz="0" w:space="0" w:color="auto"/>
                <w:bottom w:val="none" w:sz="0" w:space="0" w:color="auto"/>
                <w:right w:val="none" w:sz="0" w:space="0" w:color="auto"/>
              </w:divBdr>
            </w:div>
            <w:div w:id="1449738865">
              <w:marLeft w:val="0"/>
              <w:marRight w:val="0"/>
              <w:marTop w:val="0"/>
              <w:marBottom w:val="0"/>
              <w:divBdr>
                <w:top w:val="none" w:sz="0" w:space="0" w:color="auto"/>
                <w:left w:val="none" w:sz="0" w:space="0" w:color="auto"/>
                <w:bottom w:val="none" w:sz="0" w:space="0" w:color="auto"/>
                <w:right w:val="none" w:sz="0" w:space="0" w:color="auto"/>
              </w:divBdr>
            </w:div>
            <w:div w:id="1927415545">
              <w:marLeft w:val="0"/>
              <w:marRight w:val="0"/>
              <w:marTop w:val="0"/>
              <w:marBottom w:val="0"/>
              <w:divBdr>
                <w:top w:val="none" w:sz="0" w:space="0" w:color="auto"/>
                <w:left w:val="none" w:sz="0" w:space="0" w:color="auto"/>
                <w:bottom w:val="none" w:sz="0" w:space="0" w:color="auto"/>
                <w:right w:val="none" w:sz="0" w:space="0" w:color="auto"/>
              </w:divBdr>
            </w:div>
            <w:div w:id="147135330">
              <w:marLeft w:val="0"/>
              <w:marRight w:val="0"/>
              <w:marTop w:val="0"/>
              <w:marBottom w:val="0"/>
              <w:divBdr>
                <w:top w:val="none" w:sz="0" w:space="0" w:color="auto"/>
                <w:left w:val="none" w:sz="0" w:space="0" w:color="auto"/>
                <w:bottom w:val="none" w:sz="0" w:space="0" w:color="auto"/>
                <w:right w:val="none" w:sz="0" w:space="0" w:color="auto"/>
              </w:divBdr>
            </w:div>
            <w:div w:id="210650169">
              <w:marLeft w:val="0"/>
              <w:marRight w:val="0"/>
              <w:marTop w:val="0"/>
              <w:marBottom w:val="0"/>
              <w:divBdr>
                <w:top w:val="none" w:sz="0" w:space="0" w:color="auto"/>
                <w:left w:val="none" w:sz="0" w:space="0" w:color="auto"/>
                <w:bottom w:val="none" w:sz="0" w:space="0" w:color="auto"/>
                <w:right w:val="none" w:sz="0" w:space="0" w:color="auto"/>
              </w:divBdr>
            </w:div>
            <w:div w:id="1746413730">
              <w:marLeft w:val="0"/>
              <w:marRight w:val="0"/>
              <w:marTop w:val="0"/>
              <w:marBottom w:val="0"/>
              <w:divBdr>
                <w:top w:val="none" w:sz="0" w:space="0" w:color="auto"/>
                <w:left w:val="none" w:sz="0" w:space="0" w:color="auto"/>
                <w:bottom w:val="none" w:sz="0" w:space="0" w:color="auto"/>
                <w:right w:val="none" w:sz="0" w:space="0" w:color="auto"/>
              </w:divBdr>
            </w:div>
            <w:div w:id="1578246696">
              <w:marLeft w:val="0"/>
              <w:marRight w:val="0"/>
              <w:marTop w:val="0"/>
              <w:marBottom w:val="0"/>
              <w:divBdr>
                <w:top w:val="none" w:sz="0" w:space="0" w:color="auto"/>
                <w:left w:val="none" w:sz="0" w:space="0" w:color="auto"/>
                <w:bottom w:val="none" w:sz="0" w:space="0" w:color="auto"/>
                <w:right w:val="none" w:sz="0" w:space="0" w:color="auto"/>
              </w:divBdr>
            </w:div>
            <w:div w:id="1815292609">
              <w:marLeft w:val="0"/>
              <w:marRight w:val="0"/>
              <w:marTop w:val="0"/>
              <w:marBottom w:val="0"/>
              <w:divBdr>
                <w:top w:val="none" w:sz="0" w:space="0" w:color="auto"/>
                <w:left w:val="none" w:sz="0" w:space="0" w:color="auto"/>
                <w:bottom w:val="none" w:sz="0" w:space="0" w:color="auto"/>
                <w:right w:val="none" w:sz="0" w:space="0" w:color="auto"/>
              </w:divBdr>
            </w:div>
            <w:div w:id="983895840">
              <w:marLeft w:val="0"/>
              <w:marRight w:val="0"/>
              <w:marTop w:val="0"/>
              <w:marBottom w:val="0"/>
              <w:divBdr>
                <w:top w:val="none" w:sz="0" w:space="0" w:color="auto"/>
                <w:left w:val="none" w:sz="0" w:space="0" w:color="auto"/>
                <w:bottom w:val="none" w:sz="0" w:space="0" w:color="auto"/>
                <w:right w:val="none" w:sz="0" w:space="0" w:color="auto"/>
              </w:divBdr>
            </w:div>
            <w:div w:id="1396275445">
              <w:marLeft w:val="0"/>
              <w:marRight w:val="0"/>
              <w:marTop w:val="0"/>
              <w:marBottom w:val="0"/>
              <w:divBdr>
                <w:top w:val="none" w:sz="0" w:space="0" w:color="auto"/>
                <w:left w:val="none" w:sz="0" w:space="0" w:color="auto"/>
                <w:bottom w:val="none" w:sz="0" w:space="0" w:color="auto"/>
                <w:right w:val="none" w:sz="0" w:space="0" w:color="auto"/>
              </w:divBdr>
            </w:div>
            <w:div w:id="1919901673">
              <w:marLeft w:val="0"/>
              <w:marRight w:val="0"/>
              <w:marTop w:val="0"/>
              <w:marBottom w:val="0"/>
              <w:divBdr>
                <w:top w:val="none" w:sz="0" w:space="0" w:color="auto"/>
                <w:left w:val="none" w:sz="0" w:space="0" w:color="auto"/>
                <w:bottom w:val="none" w:sz="0" w:space="0" w:color="auto"/>
                <w:right w:val="none" w:sz="0" w:space="0" w:color="auto"/>
              </w:divBdr>
            </w:div>
            <w:div w:id="23404293">
              <w:marLeft w:val="0"/>
              <w:marRight w:val="0"/>
              <w:marTop w:val="0"/>
              <w:marBottom w:val="0"/>
              <w:divBdr>
                <w:top w:val="none" w:sz="0" w:space="0" w:color="auto"/>
                <w:left w:val="none" w:sz="0" w:space="0" w:color="auto"/>
                <w:bottom w:val="none" w:sz="0" w:space="0" w:color="auto"/>
                <w:right w:val="none" w:sz="0" w:space="0" w:color="auto"/>
              </w:divBdr>
            </w:div>
            <w:div w:id="54280684">
              <w:marLeft w:val="0"/>
              <w:marRight w:val="0"/>
              <w:marTop w:val="0"/>
              <w:marBottom w:val="0"/>
              <w:divBdr>
                <w:top w:val="none" w:sz="0" w:space="0" w:color="auto"/>
                <w:left w:val="none" w:sz="0" w:space="0" w:color="auto"/>
                <w:bottom w:val="none" w:sz="0" w:space="0" w:color="auto"/>
                <w:right w:val="none" w:sz="0" w:space="0" w:color="auto"/>
              </w:divBdr>
            </w:div>
            <w:div w:id="642656216">
              <w:marLeft w:val="0"/>
              <w:marRight w:val="0"/>
              <w:marTop w:val="0"/>
              <w:marBottom w:val="0"/>
              <w:divBdr>
                <w:top w:val="none" w:sz="0" w:space="0" w:color="auto"/>
                <w:left w:val="none" w:sz="0" w:space="0" w:color="auto"/>
                <w:bottom w:val="none" w:sz="0" w:space="0" w:color="auto"/>
                <w:right w:val="none" w:sz="0" w:space="0" w:color="auto"/>
              </w:divBdr>
            </w:div>
            <w:div w:id="213976481">
              <w:marLeft w:val="0"/>
              <w:marRight w:val="0"/>
              <w:marTop w:val="0"/>
              <w:marBottom w:val="0"/>
              <w:divBdr>
                <w:top w:val="none" w:sz="0" w:space="0" w:color="auto"/>
                <w:left w:val="none" w:sz="0" w:space="0" w:color="auto"/>
                <w:bottom w:val="none" w:sz="0" w:space="0" w:color="auto"/>
                <w:right w:val="none" w:sz="0" w:space="0" w:color="auto"/>
              </w:divBdr>
            </w:div>
            <w:div w:id="1886599296">
              <w:marLeft w:val="0"/>
              <w:marRight w:val="0"/>
              <w:marTop w:val="0"/>
              <w:marBottom w:val="0"/>
              <w:divBdr>
                <w:top w:val="none" w:sz="0" w:space="0" w:color="auto"/>
                <w:left w:val="none" w:sz="0" w:space="0" w:color="auto"/>
                <w:bottom w:val="none" w:sz="0" w:space="0" w:color="auto"/>
                <w:right w:val="none" w:sz="0" w:space="0" w:color="auto"/>
              </w:divBdr>
            </w:div>
            <w:div w:id="569578530">
              <w:marLeft w:val="0"/>
              <w:marRight w:val="0"/>
              <w:marTop w:val="0"/>
              <w:marBottom w:val="0"/>
              <w:divBdr>
                <w:top w:val="none" w:sz="0" w:space="0" w:color="auto"/>
                <w:left w:val="none" w:sz="0" w:space="0" w:color="auto"/>
                <w:bottom w:val="none" w:sz="0" w:space="0" w:color="auto"/>
                <w:right w:val="none" w:sz="0" w:space="0" w:color="auto"/>
              </w:divBdr>
            </w:div>
            <w:div w:id="1527208495">
              <w:marLeft w:val="0"/>
              <w:marRight w:val="0"/>
              <w:marTop w:val="0"/>
              <w:marBottom w:val="0"/>
              <w:divBdr>
                <w:top w:val="none" w:sz="0" w:space="0" w:color="auto"/>
                <w:left w:val="none" w:sz="0" w:space="0" w:color="auto"/>
                <w:bottom w:val="none" w:sz="0" w:space="0" w:color="auto"/>
                <w:right w:val="none" w:sz="0" w:space="0" w:color="auto"/>
              </w:divBdr>
            </w:div>
            <w:div w:id="1408725296">
              <w:marLeft w:val="0"/>
              <w:marRight w:val="0"/>
              <w:marTop w:val="0"/>
              <w:marBottom w:val="0"/>
              <w:divBdr>
                <w:top w:val="none" w:sz="0" w:space="0" w:color="auto"/>
                <w:left w:val="none" w:sz="0" w:space="0" w:color="auto"/>
                <w:bottom w:val="none" w:sz="0" w:space="0" w:color="auto"/>
                <w:right w:val="none" w:sz="0" w:space="0" w:color="auto"/>
              </w:divBdr>
            </w:div>
            <w:div w:id="2045057931">
              <w:marLeft w:val="0"/>
              <w:marRight w:val="0"/>
              <w:marTop w:val="0"/>
              <w:marBottom w:val="0"/>
              <w:divBdr>
                <w:top w:val="none" w:sz="0" w:space="0" w:color="auto"/>
                <w:left w:val="none" w:sz="0" w:space="0" w:color="auto"/>
                <w:bottom w:val="none" w:sz="0" w:space="0" w:color="auto"/>
                <w:right w:val="none" w:sz="0" w:space="0" w:color="auto"/>
              </w:divBdr>
            </w:div>
            <w:div w:id="974062321">
              <w:marLeft w:val="0"/>
              <w:marRight w:val="0"/>
              <w:marTop w:val="0"/>
              <w:marBottom w:val="0"/>
              <w:divBdr>
                <w:top w:val="none" w:sz="0" w:space="0" w:color="auto"/>
                <w:left w:val="none" w:sz="0" w:space="0" w:color="auto"/>
                <w:bottom w:val="none" w:sz="0" w:space="0" w:color="auto"/>
                <w:right w:val="none" w:sz="0" w:space="0" w:color="auto"/>
              </w:divBdr>
            </w:div>
            <w:div w:id="1614939197">
              <w:marLeft w:val="0"/>
              <w:marRight w:val="0"/>
              <w:marTop w:val="0"/>
              <w:marBottom w:val="0"/>
              <w:divBdr>
                <w:top w:val="none" w:sz="0" w:space="0" w:color="auto"/>
                <w:left w:val="none" w:sz="0" w:space="0" w:color="auto"/>
                <w:bottom w:val="none" w:sz="0" w:space="0" w:color="auto"/>
                <w:right w:val="none" w:sz="0" w:space="0" w:color="auto"/>
              </w:divBdr>
            </w:div>
            <w:div w:id="674303419">
              <w:marLeft w:val="0"/>
              <w:marRight w:val="0"/>
              <w:marTop w:val="0"/>
              <w:marBottom w:val="0"/>
              <w:divBdr>
                <w:top w:val="none" w:sz="0" w:space="0" w:color="auto"/>
                <w:left w:val="none" w:sz="0" w:space="0" w:color="auto"/>
                <w:bottom w:val="none" w:sz="0" w:space="0" w:color="auto"/>
                <w:right w:val="none" w:sz="0" w:space="0" w:color="auto"/>
              </w:divBdr>
            </w:div>
            <w:div w:id="1298073597">
              <w:marLeft w:val="0"/>
              <w:marRight w:val="0"/>
              <w:marTop w:val="0"/>
              <w:marBottom w:val="0"/>
              <w:divBdr>
                <w:top w:val="none" w:sz="0" w:space="0" w:color="auto"/>
                <w:left w:val="none" w:sz="0" w:space="0" w:color="auto"/>
                <w:bottom w:val="none" w:sz="0" w:space="0" w:color="auto"/>
                <w:right w:val="none" w:sz="0" w:space="0" w:color="auto"/>
              </w:divBdr>
            </w:div>
            <w:div w:id="256906366">
              <w:marLeft w:val="0"/>
              <w:marRight w:val="0"/>
              <w:marTop w:val="0"/>
              <w:marBottom w:val="0"/>
              <w:divBdr>
                <w:top w:val="none" w:sz="0" w:space="0" w:color="auto"/>
                <w:left w:val="none" w:sz="0" w:space="0" w:color="auto"/>
                <w:bottom w:val="none" w:sz="0" w:space="0" w:color="auto"/>
                <w:right w:val="none" w:sz="0" w:space="0" w:color="auto"/>
              </w:divBdr>
            </w:div>
            <w:div w:id="1139762123">
              <w:marLeft w:val="0"/>
              <w:marRight w:val="0"/>
              <w:marTop w:val="0"/>
              <w:marBottom w:val="0"/>
              <w:divBdr>
                <w:top w:val="none" w:sz="0" w:space="0" w:color="auto"/>
                <w:left w:val="none" w:sz="0" w:space="0" w:color="auto"/>
                <w:bottom w:val="none" w:sz="0" w:space="0" w:color="auto"/>
                <w:right w:val="none" w:sz="0" w:space="0" w:color="auto"/>
              </w:divBdr>
            </w:div>
            <w:div w:id="197664028">
              <w:marLeft w:val="0"/>
              <w:marRight w:val="0"/>
              <w:marTop w:val="0"/>
              <w:marBottom w:val="0"/>
              <w:divBdr>
                <w:top w:val="none" w:sz="0" w:space="0" w:color="auto"/>
                <w:left w:val="none" w:sz="0" w:space="0" w:color="auto"/>
                <w:bottom w:val="none" w:sz="0" w:space="0" w:color="auto"/>
                <w:right w:val="none" w:sz="0" w:space="0" w:color="auto"/>
              </w:divBdr>
            </w:div>
            <w:div w:id="1418599141">
              <w:marLeft w:val="0"/>
              <w:marRight w:val="0"/>
              <w:marTop w:val="0"/>
              <w:marBottom w:val="0"/>
              <w:divBdr>
                <w:top w:val="none" w:sz="0" w:space="0" w:color="auto"/>
                <w:left w:val="none" w:sz="0" w:space="0" w:color="auto"/>
                <w:bottom w:val="none" w:sz="0" w:space="0" w:color="auto"/>
                <w:right w:val="none" w:sz="0" w:space="0" w:color="auto"/>
              </w:divBdr>
            </w:div>
            <w:div w:id="1508208386">
              <w:marLeft w:val="0"/>
              <w:marRight w:val="0"/>
              <w:marTop w:val="0"/>
              <w:marBottom w:val="0"/>
              <w:divBdr>
                <w:top w:val="none" w:sz="0" w:space="0" w:color="auto"/>
                <w:left w:val="none" w:sz="0" w:space="0" w:color="auto"/>
                <w:bottom w:val="none" w:sz="0" w:space="0" w:color="auto"/>
                <w:right w:val="none" w:sz="0" w:space="0" w:color="auto"/>
              </w:divBdr>
            </w:div>
            <w:div w:id="961351788">
              <w:marLeft w:val="0"/>
              <w:marRight w:val="0"/>
              <w:marTop w:val="0"/>
              <w:marBottom w:val="0"/>
              <w:divBdr>
                <w:top w:val="none" w:sz="0" w:space="0" w:color="auto"/>
                <w:left w:val="none" w:sz="0" w:space="0" w:color="auto"/>
                <w:bottom w:val="none" w:sz="0" w:space="0" w:color="auto"/>
                <w:right w:val="none" w:sz="0" w:space="0" w:color="auto"/>
              </w:divBdr>
            </w:div>
            <w:div w:id="259029217">
              <w:marLeft w:val="0"/>
              <w:marRight w:val="0"/>
              <w:marTop w:val="0"/>
              <w:marBottom w:val="0"/>
              <w:divBdr>
                <w:top w:val="none" w:sz="0" w:space="0" w:color="auto"/>
                <w:left w:val="none" w:sz="0" w:space="0" w:color="auto"/>
                <w:bottom w:val="none" w:sz="0" w:space="0" w:color="auto"/>
                <w:right w:val="none" w:sz="0" w:space="0" w:color="auto"/>
              </w:divBdr>
            </w:div>
            <w:div w:id="153035767">
              <w:marLeft w:val="0"/>
              <w:marRight w:val="0"/>
              <w:marTop w:val="0"/>
              <w:marBottom w:val="0"/>
              <w:divBdr>
                <w:top w:val="none" w:sz="0" w:space="0" w:color="auto"/>
                <w:left w:val="none" w:sz="0" w:space="0" w:color="auto"/>
                <w:bottom w:val="none" w:sz="0" w:space="0" w:color="auto"/>
                <w:right w:val="none" w:sz="0" w:space="0" w:color="auto"/>
              </w:divBdr>
            </w:div>
            <w:div w:id="1603368685">
              <w:marLeft w:val="0"/>
              <w:marRight w:val="0"/>
              <w:marTop w:val="0"/>
              <w:marBottom w:val="0"/>
              <w:divBdr>
                <w:top w:val="none" w:sz="0" w:space="0" w:color="auto"/>
                <w:left w:val="none" w:sz="0" w:space="0" w:color="auto"/>
                <w:bottom w:val="none" w:sz="0" w:space="0" w:color="auto"/>
                <w:right w:val="none" w:sz="0" w:space="0" w:color="auto"/>
              </w:divBdr>
            </w:div>
            <w:div w:id="441805744">
              <w:marLeft w:val="0"/>
              <w:marRight w:val="0"/>
              <w:marTop w:val="0"/>
              <w:marBottom w:val="0"/>
              <w:divBdr>
                <w:top w:val="none" w:sz="0" w:space="0" w:color="auto"/>
                <w:left w:val="none" w:sz="0" w:space="0" w:color="auto"/>
                <w:bottom w:val="none" w:sz="0" w:space="0" w:color="auto"/>
                <w:right w:val="none" w:sz="0" w:space="0" w:color="auto"/>
              </w:divBdr>
            </w:div>
            <w:div w:id="1547065016">
              <w:marLeft w:val="0"/>
              <w:marRight w:val="0"/>
              <w:marTop w:val="0"/>
              <w:marBottom w:val="0"/>
              <w:divBdr>
                <w:top w:val="none" w:sz="0" w:space="0" w:color="auto"/>
                <w:left w:val="none" w:sz="0" w:space="0" w:color="auto"/>
                <w:bottom w:val="none" w:sz="0" w:space="0" w:color="auto"/>
                <w:right w:val="none" w:sz="0" w:space="0" w:color="auto"/>
              </w:divBdr>
            </w:div>
            <w:div w:id="65078701">
              <w:marLeft w:val="0"/>
              <w:marRight w:val="0"/>
              <w:marTop w:val="0"/>
              <w:marBottom w:val="0"/>
              <w:divBdr>
                <w:top w:val="none" w:sz="0" w:space="0" w:color="auto"/>
                <w:left w:val="none" w:sz="0" w:space="0" w:color="auto"/>
                <w:bottom w:val="none" w:sz="0" w:space="0" w:color="auto"/>
                <w:right w:val="none" w:sz="0" w:space="0" w:color="auto"/>
              </w:divBdr>
            </w:div>
            <w:div w:id="1409037250">
              <w:marLeft w:val="0"/>
              <w:marRight w:val="0"/>
              <w:marTop w:val="0"/>
              <w:marBottom w:val="0"/>
              <w:divBdr>
                <w:top w:val="none" w:sz="0" w:space="0" w:color="auto"/>
                <w:left w:val="none" w:sz="0" w:space="0" w:color="auto"/>
                <w:bottom w:val="none" w:sz="0" w:space="0" w:color="auto"/>
                <w:right w:val="none" w:sz="0" w:space="0" w:color="auto"/>
              </w:divBdr>
            </w:div>
            <w:div w:id="696663016">
              <w:marLeft w:val="0"/>
              <w:marRight w:val="0"/>
              <w:marTop w:val="0"/>
              <w:marBottom w:val="0"/>
              <w:divBdr>
                <w:top w:val="none" w:sz="0" w:space="0" w:color="auto"/>
                <w:left w:val="none" w:sz="0" w:space="0" w:color="auto"/>
                <w:bottom w:val="none" w:sz="0" w:space="0" w:color="auto"/>
                <w:right w:val="none" w:sz="0" w:space="0" w:color="auto"/>
              </w:divBdr>
            </w:div>
            <w:div w:id="1059402074">
              <w:marLeft w:val="0"/>
              <w:marRight w:val="0"/>
              <w:marTop w:val="0"/>
              <w:marBottom w:val="0"/>
              <w:divBdr>
                <w:top w:val="none" w:sz="0" w:space="0" w:color="auto"/>
                <w:left w:val="none" w:sz="0" w:space="0" w:color="auto"/>
                <w:bottom w:val="none" w:sz="0" w:space="0" w:color="auto"/>
                <w:right w:val="none" w:sz="0" w:space="0" w:color="auto"/>
              </w:divBdr>
            </w:div>
            <w:div w:id="1602911667">
              <w:marLeft w:val="0"/>
              <w:marRight w:val="0"/>
              <w:marTop w:val="0"/>
              <w:marBottom w:val="0"/>
              <w:divBdr>
                <w:top w:val="none" w:sz="0" w:space="0" w:color="auto"/>
                <w:left w:val="none" w:sz="0" w:space="0" w:color="auto"/>
                <w:bottom w:val="none" w:sz="0" w:space="0" w:color="auto"/>
                <w:right w:val="none" w:sz="0" w:space="0" w:color="auto"/>
              </w:divBdr>
            </w:div>
            <w:div w:id="1629362163">
              <w:marLeft w:val="0"/>
              <w:marRight w:val="0"/>
              <w:marTop w:val="0"/>
              <w:marBottom w:val="0"/>
              <w:divBdr>
                <w:top w:val="none" w:sz="0" w:space="0" w:color="auto"/>
                <w:left w:val="none" w:sz="0" w:space="0" w:color="auto"/>
                <w:bottom w:val="none" w:sz="0" w:space="0" w:color="auto"/>
                <w:right w:val="none" w:sz="0" w:space="0" w:color="auto"/>
              </w:divBdr>
            </w:div>
            <w:div w:id="1458722166">
              <w:marLeft w:val="0"/>
              <w:marRight w:val="0"/>
              <w:marTop w:val="0"/>
              <w:marBottom w:val="0"/>
              <w:divBdr>
                <w:top w:val="none" w:sz="0" w:space="0" w:color="auto"/>
                <w:left w:val="none" w:sz="0" w:space="0" w:color="auto"/>
                <w:bottom w:val="none" w:sz="0" w:space="0" w:color="auto"/>
                <w:right w:val="none" w:sz="0" w:space="0" w:color="auto"/>
              </w:divBdr>
            </w:div>
            <w:div w:id="1065420628">
              <w:marLeft w:val="0"/>
              <w:marRight w:val="0"/>
              <w:marTop w:val="0"/>
              <w:marBottom w:val="0"/>
              <w:divBdr>
                <w:top w:val="none" w:sz="0" w:space="0" w:color="auto"/>
                <w:left w:val="none" w:sz="0" w:space="0" w:color="auto"/>
                <w:bottom w:val="none" w:sz="0" w:space="0" w:color="auto"/>
                <w:right w:val="none" w:sz="0" w:space="0" w:color="auto"/>
              </w:divBdr>
            </w:div>
            <w:div w:id="780808842">
              <w:marLeft w:val="0"/>
              <w:marRight w:val="0"/>
              <w:marTop w:val="0"/>
              <w:marBottom w:val="0"/>
              <w:divBdr>
                <w:top w:val="none" w:sz="0" w:space="0" w:color="auto"/>
                <w:left w:val="none" w:sz="0" w:space="0" w:color="auto"/>
                <w:bottom w:val="none" w:sz="0" w:space="0" w:color="auto"/>
                <w:right w:val="none" w:sz="0" w:space="0" w:color="auto"/>
              </w:divBdr>
            </w:div>
            <w:div w:id="1595551211">
              <w:marLeft w:val="0"/>
              <w:marRight w:val="0"/>
              <w:marTop w:val="0"/>
              <w:marBottom w:val="0"/>
              <w:divBdr>
                <w:top w:val="none" w:sz="0" w:space="0" w:color="auto"/>
                <w:left w:val="none" w:sz="0" w:space="0" w:color="auto"/>
                <w:bottom w:val="none" w:sz="0" w:space="0" w:color="auto"/>
                <w:right w:val="none" w:sz="0" w:space="0" w:color="auto"/>
              </w:divBdr>
            </w:div>
            <w:div w:id="677805305">
              <w:marLeft w:val="0"/>
              <w:marRight w:val="0"/>
              <w:marTop w:val="0"/>
              <w:marBottom w:val="0"/>
              <w:divBdr>
                <w:top w:val="none" w:sz="0" w:space="0" w:color="auto"/>
                <w:left w:val="none" w:sz="0" w:space="0" w:color="auto"/>
                <w:bottom w:val="none" w:sz="0" w:space="0" w:color="auto"/>
                <w:right w:val="none" w:sz="0" w:space="0" w:color="auto"/>
              </w:divBdr>
            </w:div>
            <w:div w:id="114493283">
              <w:marLeft w:val="0"/>
              <w:marRight w:val="0"/>
              <w:marTop w:val="0"/>
              <w:marBottom w:val="0"/>
              <w:divBdr>
                <w:top w:val="none" w:sz="0" w:space="0" w:color="auto"/>
                <w:left w:val="none" w:sz="0" w:space="0" w:color="auto"/>
                <w:bottom w:val="none" w:sz="0" w:space="0" w:color="auto"/>
                <w:right w:val="none" w:sz="0" w:space="0" w:color="auto"/>
              </w:divBdr>
            </w:div>
            <w:div w:id="2038582177">
              <w:marLeft w:val="0"/>
              <w:marRight w:val="0"/>
              <w:marTop w:val="0"/>
              <w:marBottom w:val="0"/>
              <w:divBdr>
                <w:top w:val="none" w:sz="0" w:space="0" w:color="auto"/>
                <w:left w:val="none" w:sz="0" w:space="0" w:color="auto"/>
                <w:bottom w:val="none" w:sz="0" w:space="0" w:color="auto"/>
                <w:right w:val="none" w:sz="0" w:space="0" w:color="auto"/>
              </w:divBdr>
            </w:div>
            <w:div w:id="2011761383">
              <w:marLeft w:val="0"/>
              <w:marRight w:val="0"/>
              <w:marTop w:val="0"/>
              <w:marBottom w:val="0"/>
              <w:divBdr>
                <w:top w:val="none" w:sz="0" w:space="0" w:color="auto"/>
                <w:left w:val="none" w:sz="0" w:space="0" w:color="auto"/>
                <w:bottom w:val="none" w:sz="0" w:space="0" w:color="auto"/>
                <w:right w:val="none" w:sz="0" w:space="0" w:color="auto"/>
              </w:divBdr>
            </w:div>
            <w:div w:id="1281064218">
              <w:marLeft w:val="0"/>
              <w:marRight w:val="0"/>
              <w:marTop w:val="0"/>
              <w:marBottom w:val="0"/>
              <w:divBdr>
                <w:top w:val="none" w:sz="0" w:space="0" w:color="auto"/>
                <w:left w:val="none" w:sz="0" w:space="0" w:color="auto"/>
                <w:bottom w:val="none" w:sz="0" w:space="0" w:color="auto"/>
                <w:right w:val="none" w:sz="0" w:space="0" w:color="auto"/>
              </w:divBdr>
            </w:div>
            <w:div w:id="2083288562">
              <w:marLeft w:val="0"/>
              <w:marRight w:val="0"/>
              <w:marTop w:val="0"/>
              <w:marBottom w:val="0"/>
              <w:divBdr>
                <w:top w:val="none" w:sz="0" w:space="0" w:color="auto"/>
                <w:left w:val="none" w:sz="0" w:space="0" w:color="auto"/>
                <w:bottom w:val="none" w:sz="0" w:space="0" w:color="auto"/>
                <w:right w:val="none" w:sz="0" w:space="0" w:color="auto"/>
              </w:divBdr>
            </w:div>
            <w:div w:id="1873225770">
              <w:marLeft w:val="0"/>
              <w:marRight w:val="0"/>
              <w:marTop w:val="0"/>
              <w:marBottom w:val="0"/>
              <w:divBdr>
                <w:top w:val="none" w:sz="0" w:space="0" w:color="auto"/>
                <w:left w:val="none" w:sz="0" w:space="0" w:color="auto"/>
                <w:bottom w:val="none" w:sz="0" w:space="0" w:color="auto"/>
                <w:right w:val="none" w:sz="0" w:space="0" w:color="auto"/>
              </w:divBdr>
            </w:div>
            <w:div w:id="1819373534">
              <w:marLeft w:val="0"/>
              <w:marRight w:val="0"/>
              <w:marTop w:val="0"/>
              <w:marBottom w:val="0"/>
              <w:divBdr>
                <w:top w:val="none" w:sz="0" w:space="0" w:color="auto"/>
                <w:left w:val="none" w:sz="0" w:space="0" w:color="auto"/>
                <w:bottom w:val="none" w:sz="0" w:space="0" w:color="auto"/>
                <w:right w:val="none" w:sz="0" w:space="0" w:color="auto"/>
              </w:divBdr>
            </w:div>
            <w:div w:id="856699697">
              <w:marLeft w:val="0"/>
              <w:marRight w:val="0"/>
              <w:marTop w:val="0"/>
              <w:marBottom w:val="0"/>
              <w:divBdr>
                <w:top w:val="none" w:sz="0" w:space="0" w:color="auto"/>
                <w:left w:val="none" w:sz="0" w:space="0" w:color="auto"/>
                <w:bottom w:val="none" w:sz="0" w:space="0" w:color="auto"/>
                <w:right w:val="none" w:sz="0" w:space="0" w:color="auto"/>
              </w:divBdr>
            </w:div>
            <w:div w:id="213840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1468</Words>
  <Characters>8371</Characters>
  <Application>Microsoft Office Word</Application>
  <DocSecurity>0</DocSecurity>
  <Lines>69</Lines>
  <Paragraphs>19</Paragraphs>
  <ScaleCrop>false</ScaleCrop>
  <Company/>
  <LinksUpToDate>false</LinksUpToDate>
  <CharactersWithSpaces>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intud</dc:creator>
  <cp:keywords/>
  <dc:description/>
  <cp:lastModifiedBy>maria intud</cp:lastModifiedBy>
  <cp:revision>1</cp:revision>
  <dcterms:created xsi:type="dcterms:W3CDTF">2026-10-23T07:21:00Z</dcterms:created>
  <dcterms:modified xsi:type="dcterms:W3CDTF">2026-10-23T07:40:00Z</dcterms:modified>
</cp:coreProperties>
</file>