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F4EEB" w:rsidRDefault="008B624B">
      <w:r>
        <w:t>ASSIGNMENT-1</w:t>
      </w:r>
    </w:p>
    <w:p w:rsidR="008B624B" w:rsidRDefault="008B624B"/>
    <w:p w:rsidR="006D3D99" w:rsidRDefault="008B624B">
      <w:r>
        <w:t>1.</w:t>
      </w:r>
    </w:p>
    <w:p w:rsidR="008B624B" w:rsidRDefault="008B624B">
      <w:r w:rsidRPr="008B624B">
        <w:rPr>
          <w:noProof/>
          <w:lang w:eastAsia="en-IN"/>
        </w:rPr>
        <w:t xml:space="preserve"> </w:t>
      </w:r>
      <w:r>
        <w:rPr>
          <w:noProof/>
          <w:lang w:eastAsia="en-IN"/>
        </w:rPr>
        <w:t>Report view</w:t>
      </w:r>
      <w:r>
        <w:rPr>
          <w:noProof/>
          <w:lang w:eastAsia="en-IN"/>
        </w:rPr>
        <w:drawing>
          <wp:inline distT="0" distB="0" distL="0" distR="0" wp14:anchorId="00F20DBB" wp14:editId="26179972">
            <wp:extent cx="5731510" cy="2924540"/>
            <wp:effectExtent l="0" t="0" r="254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624B" w:rsidRDefault="008B624B"/>
    <w:p w:rsidR="008B624B" w:rsidRDefault="008B624B"/>
    <w:p w:rsidR="006D3D99" w:rsidRDefault="008B624B">
      <w:r>
        <w:t>2.</w:t>
      </w:r>
    </w:p>
    <w:p w:rsidR="008B624B" w:rsidRDefault="008B624B">
      <w:proofErr w:type="gramStart"/>
      <w:r>
        <w:t>Report  View</w:t>
      </w:r>
      <w:proofErr w:type="gramEnd"/>
      <w:r>
        <w:t>:</w:t>
      </w:r>
      <w:r w:rsidR="006D3D99">
        <w:t xml:space="preserve"> used to visualize the data through different types like bar chart, line chart….</w:t>
      </w:r>
    </w:p>
    <w:p w:rsidR="008B624B" w:rsidRDefault="008B624B">
      <w:r>
        <w:rPr>
          <w:noProof/>
          <w:lang w:eastAsia="en-IN"/>
        </w:rPr>
        <w:drawing>
          <wp:inline distT="0" distB="0" distL="0" distR="0" wp14:anchorId="12317DB1" wp14:editId="602F9C06">
            <wp:extent cx="5731510" cy="2924540"/>
            <wp:effectExtent l="0" t="0" r="254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624B" w:rsidRDefault="008B624B"/>
    <w:p w:rsidR="008B624B" w:rsidRDefault="008B624B"/>
    <w:p w:rsidR="008B624B" w:rsidRDefault="008B624B"/>
    <w:p w:rsidR="008B624B" w:rsidRDefault="008B624B">
      <w:r>
        <w:t>Data View:</w:t>
      </w:r>
      <w:r w:rsidR="006D3D99">
        <w:t xml:space="preserve"> used to view the data in the table format with rows and columns</w:t>
      </w:r>
    </w:p>
    <w:p w:rsidR="008B624B" w:rsidRDefault="008B624B">
      <w:r>
        <w:rPr>
          <w:noProof/>
          <w:lang w:eastAsia="en-IN"/>
        </w:rPr>
        <w:drawing>
          <wp:inline distT="0" distB="0" distL="0" distR="0" wp14:anchorId="46BFB6D5" wp14:editId="1A78828C">
            <wp:extent cx="5731510" cy="2990673"/>
            <wp:effectExtent l="0" t="0" r="254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0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624B" w:rsidRDefault="008B624B"/>
    <w:p w:rsidR="006D3D99" w:rsidRDefault="006D3D99"/>
    <w:p w:rsidR="006D3D99" w:rsidRDefault="006D3D99"/>
    <w:p w:rsidR="006D3D99" w:rsidRDefault="006D3D99"/>
    <w:p w:rsidR="008B624B" w:rsidRDefault="008B624B">
      <w:r>
        <w:t>Model View:</w:t>
      </w:r>
      <w:r w:rsidR="006D3D99">
        <w:t xml:space="preserve"> used to provide the relationships from one table to the other table</w:t>
      </w:r>
    </w:p>
    <w:p w:rsidR="008B624B" w:rsidRDefault="008B624B">
      <w:r>
        <w:rPr>
          <w:noProof/>
          <w:lang w:eastAsia="en-IN"/>
        </w:rPr>
        <w:drawing>
          <wp:inline distT="0" distB="0" distL="0" distR="0" wp14:anchorId="1A88127B" wp14:editId="4EEFD726">
            <wp:extent cx="5731510" cy="2832076"/>
            <wp:effectExtent l="0" t="0" r="2540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2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624B" w:rsidRDefault="008B624B"/>
    <w:p w:rsidR="006D3D99" w:rsidRDefault="006D3D99"/>
    <w:p w:rsidR="006D3D99" w:rsidRDefault="006D3D99"/>
    <w:p w:rsidR="008B624B" w:rsidRDefault="008B624B">
      <w:r>
        <w:t>Power Query Editor:</w:t>
      </w:r>
      <w:r w:rsidR="006D3D99">
        <w:t xml:space="preserve"> used to edit and make the changes in the table data</w:t>
      </w:r>
    </w:p>
    <w:p w:rsidR="008B624B" w:rsidRDefault="008B624B">
      <w:r>
        <w:rPr>
          <w:noProof/>
          <w:lang w:eastAsia="en-IN"/>
        </w:rPr>
        <w:drawing>
          <wp:inline distT="0" distB="0" distL="0" distR="0" wp14:anchorId="72547B88" wp14:editId="40EE4F87">
            <wp:extent cx="5731510" cy="3098445"/>
            <wp:effectExtent l="0" t="0" r="2540" b="69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3D99" w:rsidRDefault="006D3D99"/>
    <w:p w:rsidR="006D3D99" w:rsidRDefault="006D3D99"/>
    <w:p w:rsidR="006D3D99" w:rsidRDefault="006D3D99">
      <w:r>
        <w:t>Advance Editor:</w:t>
      </w:r>
      <w:r w:rsidR="003233CB">
        <w:t xml:space="preserve"> provides advance editing options in the query editor</w:t>
      </w:r>
    </w:p>
    <w:p w:rsidR="006D3D99" w:rsidRDefault="006D3D99">
      <w:r>
        <w:rPr>
          <w:noProof/>
          <w:lang w:eastAsia="en-IN"/>
        </w:rPr>
        <w:drawing>
          <wp:inline distT="0" distB="0" distL="0" distR="0" wp14:anchorId="088B8F5C" wp14:editId="50C44315">
            <wp:extent cx="5731510" cy="303843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3D99" w:rsidRDefault="006D3D99"/>
    <w:p w:rsidR="006D3D99" w:rsidRDefault="006D3D99">
      <w:r>
        <w:t>3.</w:t>
      </w:r>
    </w:p>
    <w:p w:rsidR="006D3D99" w:rsidRDefault="006D3D99">
      <w:pPr>
        <w:rPr>
          <w:rFonts w:cs="Helvetica"/>
          <w:color w:val="000000"/>
          <w:sz w:val="23"/>
          <w:szCs w:val="23"/>
        </w:rPr>
      </w:pPr>
      <w:r w:rsidRPr="00BE022C">
        <w:rPr>
          <w:highlight w:val="yellow"/>
        </w:rPr>
        <w:t>Power BI Desktop</w:t>
      </w:r>
      <w:r>
        <w:t>:</w:t>
      </w:r>
      <w:r w:rsidR="003233CB" w:rsidRPr="003233CB">
        <w:rPr>
          <w:rFonts w:ascii="Helvetica" w:hAnsi="Helvetica" w:cs="Helvetica"/>
          <w:color w:val="000000"/>
          <w:sz w:val="23"/>
          <w:szCs w:val="23"/>
        </w:rPr>
        <w:t xml:space="preserve"> </w:t>
      </w:r>
      <w:r w:rsidR="003233CB" w:rsidRPr="003233CB">
        <w:rPr>
          <w:rFonts w:cs="Helvetica"/>
          <w:color w:val="000000"/>
          <w:sz w:val="23"/>
          <w:szCs w:val="23"/>
        </w:rPr>
        <w:t>Power BI Desktop is the free version of Power BI that you can install on your local computer</w:t>
      </w:r>
      <w:r w:rsidR="003233CB">
        <w:rPr>
          <w:rFonts w:cs="Helvetica"/>
          <w:color w:val="000000"/>
          <w:sz w:val="23"/>
          <w:szCs w:val="23"/>
        </w:rPr>
        <w:t>.</w:t>
      </w:r>
    </w:p>
    <w:p w:rsidR="003233CB" w:rsidRPr="00BE022C" w:rsidRDefault="003233CB">
      <w:pPr>
        <w:rPr>
          <w:rFonts w:cs="Helvetica"/>
          <w:color w:val="000000"/>
          <w:sz w:val="23"/>
          <w:szCs w:val="23"/>
        </w:rPr>
      </w:pPr>
      <w:proofErr w:type="gramStart"/>
      <w:r w:rsidRPr="00BE022C">
        <w:rPr>
          <w:rFonts w:cs="Helvetica"/>
          <w:color w:val="000000"/>
          <w:sz w:val="23"/>
          <w:szCs w:val="23"/>
        </w:rPr>
        <w:t>some</w:t>
      </w:r>
      <w:proofErr w:type="gramEnd"/>
      <w:r w:rsidRPr="00BE022C">
        <w:rPr>
          <w:rFonts w:cs="Helvetica"/>
          <w:color w:val="000000"/>
          <w:sz w:val="23"/>
          <w:szCs w:val="23"/>
        </w:rPr>
        <w:t xml:space="preserve"> feature limitations with the free Power BI Desktop</w:t>
      </w:r>
    </w:p>
    <w:p w:rsidR="003233CB" w:rsidRPr="003233CB" w:rsidRDefault="003233CB" w:rsidP="003233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Helvetica"/>
          <w:color w:val="000000"/>
          <w:sz w:val="23"/>
          <w:szCs w:val="23"/>
          <w:lang w:eastAsia="en-IN"/>
        </w:rPr>
      </w:pPr>
      <w:r w:rsidRPr="003233CB">
        <w:rPr>
          <w:rFonts w:eastAsia="Times New Roman" w:cs="Helvetica"/>
          <w:color w:val="000000"/>
          <w:sz w:val="23"/>
          <w:szCs w:val="23"/>
          <w:lang w:eastAsia="en-IN"/>
        </w:rPr>
        <w:t>Can’t share created reports with non-Power BI Pro users</w:t>
      </w:r>
    </w:p>
    <w:p w:rsidR="003233CB" w:rsidRDefault="003233CB" w:rsidP="003233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23"/>
          <w:szCs w:val="23"/>
          <w:lang w:eastAsia="en-IN"/>
        </w:rPr>
      </w:pPr>
      <w:r w:rsidRPr="003233CB">
        <w:rPr>
          <w:rFonts w:eastAsia="Times New Roman" w:cs="Helvetica"/>
          <w:color w:val="000000"/>
          <w:sz w:val="23"/>
          <w:szCs w:val="23"/>
          <w:lang w:eastAsia="en-IN"/>
        </w:rPr>
        <w:t>No App Workspaces</w:t>
      </w:r>
    </w:p>
    <w:p w:rsidR="003233CB" w:rsidRDefault="003233CB">
      <w:r>
        <w:t>Cost:  Free of Cost</w:t>
      </w:r>
    </w:p>
    <w:p w:rsidR="006D3D99" w:rsidRDefault="006D3D99">
      <w:pPr>
        <w:rPr>
          <w:rFonts w:cs="Helvetica"/>
          <w:color w:val="000000"/>
          <w:sz w:val="23"/>
          <w:szCs w:val="23"/>
        </w:rPr>
      </w:pPr>
      <w:r w:rsidRPr="00BE022C">
        <w:rPr>
          <w:sz w:val="23"/>
          <w:szCs w:val="23"/>
          <w:highlight w:val="yellow"/>
        </w:rPr>
        <w:t>Power BI Pro</w:t>
      </w:r>
      <w:r w:rsidRPr="00BE022C">
        <w:rPr>
          <w:sz w:val="23"/>
          <w:szCs w:val="23"/>
        </w:rPr>
        <w:t>:</w:t>
      </w:r>
      <w:r w:rsidR="003233CB" w:rsidRPr="00BE022C">
        <w:rPr>
          <w:rFonts w:cs="Helvetica"/>
          <w:color w:val="000000"/>
          <w:sz w:val="23"/>
          <w:szCs w:val="23"/>
        </w:rPr>
        <w:t xml:space="preserve"> </w:t>
      </w:r>
      <w:r w:rsidR="00BE022C" w:rsidRPr="00BE022C">
        <w:rPr>
          <w:rFonts w:cs="Helvetica"/>
          <w:color w:val="000000"/>
          <w:sz w:val="23"/>
          <w:szCs w:val="23"/>
        </w:rPr>
        <w:t>Power BI Pro is licensed by individual</w:t>
      </w:r>
      <w:r w:rsidR="00BE022C">
        <w:rPr>
          <w:rFonts w:ascii="Helvetica" w:hAnsi="Helvetica" w:cs="Helvetica"/>
          <w:color w:val="000000"/>
          <w:sz w:val="23"/>
          <w:szCs w:val="23"/>
        </w:rPr>
        <w:t xml:space="preserve"> user</w:t>
      </w:r>
      <w:r w:rsidR="00BE022C">
        <w:rPr>
          <w:rFonts w:ascii="Helvetica" w:hAnsi="Helvetica" w:cs="Helvetica"/>
          <w:color w:val="000000"/>
          <w:sz w:val="23"/>
          <w:szCs w:val="23"/>
        </w:rPr>
        <w:t xml:space="preserve">. </w:t>
      </w:r>
      <w:r w:rsidR="003233CB" w:rsidRPr="00BE022C">
        <w:rPr>
          <w:rFonts w:cs="Helvetica"/>
          <w:color w:val="000000"/>
          <w:sz w:val="23"/>
          <w:szCs w:val="23"/>
        </w:rPr>
        <w:t xml:space="preserve">Power BI Pro is the full version of Power BI, </w:t>
      </w:r>
      <w:r w:rsidR="00BE022C" w:rsidRPr="00BE022C">
        <w:rPr>
          <w:rFonts w:cs="Helvetica"/>
          <w:color w:val="000000"/>
          <w:sz w:val="23"/>
          <w:szCs w:val="23"/>
        </w:rPr>
        <w:t>provides</w:t>
      </w:r>
      <w:r w:rsidR="003233CB" w:rsidRPr="00BE022C">
        <w:rPr>
          <w:rFonts w:cs="Helvetica"/>
          <w:color w:val="000000"/>
          <w:sz w:val="23"/>
          <w:szCs w:val="23"/>
        </w:rPr>
        <w:t xml:space="preserve"> ability to use Power BI for </w:t>
      </w:r>
      <w:proofErr w:type="gramStart"/>
      <w:r w:rsidR="003233CB" w:rsidRPr="00BE022C">
        <w:rPr>
          <w:rFonts w:cs="Helvetica"/>
          <w:color w:val="000000"/>
          <w:sz w:val="23"/>
          <w:szCs w:val="23"/>
        </w:rPr>
        <w:t>both building</w:t>
      </w:r>
      <w:proofErr w:type="gramEnd"/>
      <w:r w:rsidR="003233CB" w:rsidRPr="00BE022C">
        <w:rPr>
          <w:rFonts w:cs="Helvetica"/>
          <w:color w:val="000000"/>
          <w:sz w:val="23"/>
          <w:szCs w:val="23"/>
        </w:rPr>
        <w:t xml:space="preserve"> dashboards and reports and unlimited viewing, sharing and consumption of your created reports</w:t>
      </w:r>
      <w:r w:rsidR="00BE022C">
        <w:rPr>
          <w:rFonts w:cs="Helvetica"/>
          <w:color w:val="000000"/>
          <w:sz w:val="23"/>
          <w:szCs w:val="23"/>
        </w:rPr>
        <w:t>.</w:t>
      </w:r>
    </w:p>
    <w:p w:rsidR="00BE022C" w:rsidRDefault="00BE022C">
      <w:pPr>
        <w:rPr>
          <w:rFonts w:cs="Helvetica"/>
          <w:color w:val="000000"/>
          <w:sz w:val="23"/>
          <w:szCs w:val="23"/>
        </w:rPr>
      </w:pPr>
      <w:r>
        <w:rPr>
          <w:rFonts w:cs="Helvetica"/>
          <w:color w:val="000000"/>
          <w:sz w:val="23"/>
          <w:szCs w:val="23"/>
        </w:rPr>
        <w:t>It will be useful for a limited group of people in organization for example like 20-30 people.</w:t>
      </w:r>
    </w:p>
    <w:p w:rsidR="00BE022C" w:rsidRPr="00BE022C" w:rsidRDefault="00BE022C">
      <w:pPr>
        <w:rPr>
          <w:sz w:val="24"/>
          <w:szCs w:val="24"/>
        </w:rPr>
      </w:pPr>
      <w:r>
        <w:rPr>
          <w:rFonts w:cs="Helvetica"/>
          <w:color w:val="000000"/>
          <w:sz w:val="23"/>
          <w:szCs w:val="23"/>
        </w:rPr>
        <w:t>Cost:</w:t>
      </w:r>
      <w:r w:rsidRPr="00BE022C">
        <w:rPr>
          <w:rFonts w:ascii="Arial" w:hAnsi="Arial" w:cs="Arial"/>
          <w:color w:val="222222"/>
          <w:sz w:val="48"/>
          <w:szCs w:val="48"/>
          <w:shd w:val="clear" w:color="auto" w:fill="FFFFFF"/>
        </w:rPr>
        <w:t xml:space="preserve"> </w:t>
      </w:r>
      <w:r w:rsidRPr="00BE022C">
        <w:rPr>
          <w:rFonts w:cs="Arial"/>
          <w:color w:val="222222"/>
          <w:sz w:val="24"/>
          <w:szCs w:val="24"/>
          <w:shd w:val="clear" w:color="auto" w:fill="FFFFFF"/>
        </w:rPr>
        <w:t>$9.99/user/month</w:t>
      </w:r>
    </w:p>
    <w:p w:rsidR="006D3D99" w:rsidRDefault="006D3D99">
      <w:r w:rsidRPr="00BE022C">
        <w:rPr>
          <w:highlight w:val="yellow"/>
        </w:rPr>
        <w:t>Power BI Premium</w:t>
      </w:r>
      <w:r>
        <w:t>:</w:t>
      </w:r>
      <w:r w:rsidR="00BE022C">
        <w:t xml:space="preserve"> Power BI Premium is different from the other two. It has all advanced features. And it is mostly used by the large group of organizations. It can be purchased as a group of people not as a single individual.</w:t>
      </w:r>
    </w:p>
    <w:p w:rsidR="00BE022C" w:rsidRDefault="00BE022C">
      <w:r>
        <w:t xml:space="preserve">Cost: </w:t>
      </w:r>
      <w:r w:rsidRPr="00BE022C">
        <w:rPr>
          <w:rFonts w:cs="Arial"/>
          <w:color w:val="222222"/>
          <w:sz w:val="23"/>
          <w:szCs w:val="23"/>
          <w:shd w:val="clear" w:color="auto" w:fill="FFFFFF"/>
        </w:rPr>
        <w:t>$4,995 a month</w:t>
      </w:r>
      <w:bookmarkStart w:id="0" w:name="_GoBack"/>
      <w:bookmarkEnd w:id="0"/>
    </w:p>
    <w:p w:rsidR="006D3D99" w:rsidRDefault="006D3D99">
      <w:r>
        <w:tab/>
      </w:r>
    </w:p>
    <w:sectPr w:rsidR="006D3D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073745B"/>
    <w:multiLevelType w:val="multilevel"/>
    <w:tmpl w:val="25DE3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B624B"/>
    <w:rsid w:val="002F4EEB"/>
    <w:rsid w:val="003233CB"/>
    <w:rsid w:val="006D3D99"/>
    <w:rsid w:val="008B624B"/>
    <w:rsid w:val="00BE0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B624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B624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B624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B624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9984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4</Pages>
  <Words>198</Words>
  <Characters>1134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admin1</dc:creator>
  <cp:lastModifiedBy>admin1</cp:lastModifiedBy>
  <cp:revision>1</cp:revision>
  <dcterms:created xsi:type="dcterms:W3CDTF">2020-05-07T05:53:00Z</dcterms:created>
  <dcterms:modified xsi:type="dcterms:W3CDTF">2020-05-07T06:32:00Z</dcterms:modified>
</cp:coreProperties>
</file>