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441D075" w14:textId="5FCC11F7" w:rsidR="005C0EE7" w:rsidRDefault="00710B29">
      <w:pPr>
        <w:spacing w:before="20" w:line="342" w:lineRule="auto"/>
        <w:ind w:left="-540" w:right="-810"/>
        <w:rPr>
          <w:b/>
          <w:color w:val="333333"/>
          <w:sz w:val="29"/>
          <w:szCs w:val="29"/>
          <w:highlight w:val="white"/>
        </w:rPr>
      </w:pPr>
      <w:r>
        <w:rPr>
          <w:b/>
          <w:color w:val="333333"/>
          <w:sz w:val="29"/>
          <w:szCs w:val="29"/>
          <w:highlight w:val="white"/>
        </w:rPr>
        <w:t>SPPA667</w:t>
      </w:r>
      <w:r w:rsidR="007B68B1">
        <w:rPr>
          <w:b/>
          <w:color w:val="333333"/>
          <w:sz w:val="29"/>
          <w:szCs w:val="29"/>
          <w:highlight w:val="white"/>
        </w:rPr>
        <w:t xml:space="preserve"> </w:t>
      </w:r>
    </w:p>
    <w:p w14:paraId="0BE6E9CE" w14:textId="696051D0" w:rsidR="005C0EE7" w:rsidRDefault="00E776FA">
      <w:pPr>
        <w:spacing w:before="20" w:line="342" w:lineRule="auto"/>
        <w:rPr>
          <w:b/>
          <w:color w:val="3D85C6"/>
          <w:sz w:val="53"/>
          <w:szCs w:val="53"/>
          <w:highlight w:val="white"/>
        </w:rPr>
      </w:pPr>
      <w:r>
        <w:rPr>
          <w:b/>
          <w:color w:val="3D85C6"/>
          <w:sz w:val="53"/>
          <w:szCs w:val="53"/>
          <w:highlight w:val="white"/>
        </w:rPr>
        <w:t>Urban</w:t>
      </w:r>
      <w:r w:rsidR="00DA7A52">
        <w:rPr>
          <w:b/>
          <w:color w:val="3D85C6"/>
          <w:sz w:val="53"/>
          <w:szCs w:val="53"/>
          <w:highlight w:val="white"/>
        </w:rPr>
        <w:t xml:space="preserve"> </w:t>
      </w:r>
      <w:r w:rsidR="00F36DB0">
        <w:rPr>
          <w:b/>
          <w:color w:val="3D85C6"/>
          <w:sz w:val="53"/>
          <w:szCs w:val="53"/>
          <w:highlight w:val="white"/>
        </w:rPr>
        <w:t>Flood</w:t>
      </w:r>
      <w:r w:rsidR="00EA63A8">
        <w:rPr>
          <w:b/>
          <w:color w:val="3D85C6"/>
          <w:sz w:val="53"/>
          <w:szCs w:val="53"/>
          <w:highlight w:val="white"/>
        </w:rPr>
        <w:t xml:space="preserve"> Risk</w:t>
      </w:r>
      <w:r>
        <w:rPr>
          <w:b/>
          <w:color w:val="3D85C6"/>
          <w:sz w:val="53"/>
          <w:szCs w:val="53"/>
          <w:highlight w:val="white"/>
        </w:rPr>
        <w:t xml:space="preserve"> and Social Vulnerability</w:t>
      </w:r>
      <w:r w:rsidR="00EA63A8">
        <w:rPr>
          <w:b/>
          <w:color w:val="3D85C6"/>
          <w:sz w:val="53"/>
          <w:szCs w:val="53"/>
          <w:highlight w:val="white"/>
        </w:rPr>
        <w:t xml:space="preserve"> </w:t>
      </w:r>
      <w:r>
        <w:rPr>
          <w:b/>
          <w:color w:val="3D85C6"/>
          <w:sz w:val="53"/>
          <w:szCs w:val="53"/>
          <w:highlight w:val="white"/>
        </w:rPr>
        <w:t xml:space="preserve">Assessment </w:t>
      </w:r>
      <w:r w:rsidR="00F36DB0">
        <w:rPr>
          <w:b/>
          <w:color w:val="3D85C6"/>
          <w:sz w:val="53"/>
          <w:szCs w:val="53"/>
          <w:highlight w:val="white"/>
        </w:rPr>
        <w:t xml:space="preserve">in </w:t>
      </w:r>
      <w:r w:rsidR="00710B29">
        <w:rPr>
          <w:b/>
          <w:color w:val="3D85C6"/>
          <w:sz w:val="53"/>
          <w:szCs w:val="53"/>
          <w:highlight w:val="white"/>
        </w:rPr>
        <w:t xml:space="preserve">Wilmington, </w:t>
      </w:r>
      <w:r w:rsidR="00F36DB0">
        <w:rPr>
          <w:b/>
          <w:color w:val="3D85C6"/>
          <w:sz w:val="53"/>
          <w:szCs w:val="53"/>
          <w:highlight w:val="white"/>
        </w:rPr>
        <w:t>Delaware</w:t>
      </w:r>
      <w:r>
        <w:rPr>
          <w:b/>
          <w:color w:val="3D85C6"/>
          <w:sz w:val="53"/>
          <w:szCs w:val="53"/>
          <w:highlight w:val="white"/>
        </w:rPr>
        <w:t xml:space="preserve">: </w:t>
      </w:r>
      <w:r>
        <w:rPr>
          <w:b/>
          <w:color w:val="3D85C6"/>
          <w:sz w:val="53"/>
          <w:szCs w:val="53"/>
          <w:highlight w:val="white"/>
        </w:rPr>
        <w:br/>
        <w:t xml:space="preserve">A Comparative Study of Machine Learning Techniques </w:t>
      </w:r>
    </w:p>
    <w:p w14:paraId="34A43A62" w14:textId="2157B39B" w:rsidR="005C0EE7" w:rsidRDefault="007B68B1">
      <w:pPr>
        <w:spacing w:before="20" w:line="342" w:lineRule="auto"/>
        <w:rPr>
          <w:b/>
          <w:color w:val="3D85C6"/>
          <w:sz w:val="24"/>
          <w:szCs w:val="24"/>
          <w:highlight w:val="white"/>
        </w:rPr>
      </w:pPr>
      <w:r>
        <w:rPr>
          <w:b/>
          <w:color w:val="3D85C6"/>
          <w:sz w:val="24"/>
          <w:szCs w:val="24"/>
          <w:highlight w:val="white"/>
        </w:rPr>
        <w:t>&lt;</w:t>
      </w:r>
      <w:r w:rsidR="00710B29">
        <w:rPr>
          <w:b/>
          <w:color w:val="3D85C6"/>
          <w:sz w:val="24"/>
          <w:szCs w:val="24"/>
          <w:highlight w:val="white"/>
        </w:rPr>
        <w:t>Kyungmin Lee</w:t>
      </w:r>
      <w:r>
        <w:rPr>
          <w:b/>
          <w:color w:val="3D85C6"/>
          <w:sz w:val="24"/>
          <w:szCs w:val="24"/>
          <w:highlight w:val="white"/>
        </w:rPr>
        <w:t xml:space="preserve">, </w:t>
      </w:r>
      <w:r w:rsidR="00710B29">
        <w:rPr>
          <w:b/>
          <w:color w:val="3D85C6"/>
          <w:sz w:val="24"/>
          <w:szCs w:val="24"/>
          <w:highlight w:val="white"/>
        </w:rPr>
        <w:t>github.com/</w:t>
      </w:r>
      <w:proofErr w:type="spellStart"/>
      <w:r w:rsidR="00710B29">
        <w:rPr>
          <w:b/>
          <w:color w:val="3D85C6"/>
          <w:sz w:val="24"/>
          <w:szCs w:val="24"/>
          <w:highlight w:val="white"/>
        </w:rPr>
        <w:t>KLeeDE</w:t>
      </w:r>
      <w:proofErr w:type="spellEnd"/>
      <w:r>
        <w:rPr>
          <w:b/>
          <w:color w:val="3D85C6"/>
          <w:sz w:val="24"/>
          <w:szCs w:val="24"/>
          <w:highlight w:val="white"/>
        </w:rPr>
        <w:t xml:space="preserve">, </w:t>
      </w:r>
      <w:r w:rsidR="00710B29">
        <w:rPr>
          <w:b/>
          <w:color w:val="3D85C6"/>
          <w:sz w:val="24"/>
          <w:szCs w:val="24"/>
          <w:highlight w:val="white"/>
        </w:rPr>
        <w:t>kmlee@udel.edu</w:t>
      </w:r>
      <w:r>
        <w:rPr>
          <w:b/>
          <w:color w:val="3D85C6"/>
          <w:sz w:val="24"/>
          <w:szCs w:val="24"/>
          <w:highlight w:val="white"/>
        </w:rPr>
        <w:t xml:space="preserve">, </w:t>
      </w:r>
      <w:r w:rsidR="005032A5">
        <w:rPr>
          <w:b/>
          <w:color w:val="3D85C6"/>
          <w:sz w:val="24"/>
          <w:szCs w:val="24"/>
          <w:highlight w:val="white"/>
        </w:rPr>
        <w:t xml:space="preserve">main </w:t>
      </w:r>
      <w:r w:rsidR="00710B29">
        <w:rPr>
          <w:b/>
          <w:color w:val="3D85C6"/>
          <w:sz w:val="24"/>
          <w:szCs w:val="24"/>
          <w:highlight w:val="white"/>
        </w:rPr>
        <w:t>author</w:t>
      </w:r>
      <w:r>
        <w:rPr>
          <w:b/>
          <w:color w:val="3D85C6"/>
          <w:sz w:val="24"/>
          <w:szCs w:val="24"/>
          <w:highlight w:val="white"/>
        </w:rPr>
        <w:t>&gt;</w:t>
      </w:r>
    </w:p>
    <w:p w14:paraId="1B60A46F" w14:textId="77777777" w:rsidR="005C0EE7" w:rsidRDefault="005C0EE7">
      <w:pPr>
        <w:spacing w:before="20" w:after="20" w:line="240" w:lineRule="auto"/>
        <w:rPr>
          <w:color w:val="434343"/>
          <w:highlight w:val="white"/>
        </w:rPr>
      </w:pPr>
    </w:p>
    <w:p w14:paraId="65910034" w14:textId="77777777" w:rsidR="005C0EE7" w:rsidRDefault="007B68B1">
      <w:pPr>
        <w:spacing w:before="20" w:after="20" w:line="240" w:lineRule="auto"/>
        <w:rPr>
          <w:color w:val="434343"/>
          <w:highlight w:val="white"/>
        </w:rPr>
      </w:pPr>
      <w:r>
        <w:rPr>
          <w:color w:val="434343"/>
          <w:highlight w:val="white"/>
        </w:rPr>
        <w:t xml:space="preserve">Solo project. </w:t>
      </w:r>
    </w:p>
    <w:p w14:paraId="06C1A87B" w14:textId="77777777" w:rsidR="005C0EE7" w:rsidRDefault="005C0EE7">
      <w:pPr>
        <w:spacing w:before="20" w:after="20" w:line="240" w:lineRule="auto"/>
        <w:rPr>
          <w:color w:val="434343"/>
          <w:highlight w:val="white"/>
        </w:rPr>
      </w:pPr>
    </w:p>
    <w:p w14:paraId="5F3D0F15" w14:textId="77777777" w:rsidR="005C0EE7" w:rsidRDefault="007B68B1">
      <w:pPr>
        <w:spacing w:before="20" w:after="20" w:line="240" w:lineRule="auto"/>
        <w:rPr>
          <w:b/>
          <w:color w:val="434343"/>
          <w:highlight w:val="white"/>
        </w:rPr>
      </w:pPr>
      <w:r>
        <w:rPr>
          <w:b/>
          <w:color w:val="434343"/>
          <w:highlight w:val="white"/>
        </w:rPr>
        <w:t xml:space="preserve">Each report needs to include the following sections: </w:t>
      </w:r>
    </w:p>
    <w:p w14:paraId="4DB6494E" w14:textId="7DAC1D67" w:rsidR="006B6DCE" w:rsidRDefault="007B68B1">
      <w:pPr>
        <w:spacing w:before="20" w:after="20" w:line="240" w:lineRule="auto"/>
        <w:rPr>
          <w:color w:val="434343"/>
          <w:highlight w:val="white"/>
        </w:rPr>
      </w:pPr>
      <w:r>
        <w:rPr>
          <w:b/>
          <w:i/>
          <w:color w:val="434343"/>
          <w:highlight w:val="white"/>
        </w:rPr>
        <w:t>Abstract</w:t>
      </w:r>
      <w:r>
        <w:rPr>
          <w:color w:val="434343"/>
          <w:highlight w:val="white"/>
        </w:rPr>
        <w:t xml:space="preserve">: </w:t>
      </w:r>
      <w:r w:rsidR="00153A5B">
        <w:rPr>
          <w:color w:val="434343"/>
          <w:highlight w:val="white"/>
        </w:rPr>
        <w:t xml:space="preserve">This project </w:t>
      </w:r>
      <w:r w:rsidR="00A658D1">
        <w:rPr>
          <w:color w:val="434343"/>
          <w:highlight w:val="white"/>
        </w:rPr>
        <w:t xml:space="preserve">is a geospatial analysis on the flood risk and </w:t>
      </w:r>
      <w:r w:rsidR="00153A5B">
        <w:rPr>
          <w:color w:val="434343"/>
          <w:highlight w:val="white"/>
        </w:rPr>
        <w:t>social status data</w:t>
      </w:r>
      <w:r w:rsidR="00A658D1">
        <w:rPr>
          <w:color w:val="434343"/>
          <w:highlight w:val="white"/>
        </w:rPr>
        <w:t xml:space="preserve"> in Wilmington, Delaware. Based on the previous research on the flood risk assessment in Delaware, the Wilmington shows high possibility that </w:t>
      </w:r>
      <w:r w:rsidR="00A658D1" w:rsidRPr="00A658D1">
        <w:rPr>
          <w:rFonts w:hint="eastAsia"/>
          <w:color w:val="434343"/>
          <w:highlight w:val="white"/>
        </w:rPr>
        <w:t>t</w:t>
      </w:r>
      <w:r w:rsidR="00A658D1" w:rsidRPr="00A658D1">
        <w:rPr>
          <w:color w:val="434343"/>
          <w:highlight w:val="white"/>
        </w:rPr>
        <w:t xml:space="preserve">he low mean income residents live in the area where contains high possibility of the flood risks. </w:t>
      </w:r>
      <w:r w:rsidR="00192357">
        <w:rPr>
          <w:color w:val="434343"/>
          <w:highlight w:val="white"/>
        </w:rPr>
        <w:t xml:space="preserve">As for the research questions, this research aims to find out whether the flood depth depend on the socio-economic and demographic data in Wilmington. This research will use the machine learning techniques and find out the applicable techniques with regards to the flood risk and social status data in Wilmington. Based on the results, this research will </w:t>
      </w:r>
      <w:r w:rsidR="00E776FA">
        <w:rPr>
          <w:color w:val="434343"/>
          <w:highlight w:val="white"/>
        </w:rPr>
        <w:t xml:space="preserve">find out the applicable machine learning techniques for the urban flood risk and social vulnerability assessment and </w:t>
      </w:r>
      <w:r w:rsidR="00192357">
        <w:rPr>
          <w:color w:val="434343"/>
          <w:highlight w:val="white"/>
        </w:rPr>
        <w:t xml:space="preserve">suggest environmental or disaster policy implications to improve protection of the minority in </w:t>
      </w:r>
      <w:r w:rsidR="00E776FA">
        <w:rPr>
          <w:color w:val="434343"/>
          <w:highlight w:val="white"/>
        </w:rPr>
        <w:t xml:space="preserve">the </w:t>
      </w:r>
      <w:r w:rsidR="00192357">
        <w:rPr>
          <w:color w:val="434343"/>
          <w:highlight w:val="white"/>
        </w:rPr>
        <w:t xml:space="preserve">urban city. </w:t>
      </w:r>
    </w:p>
    <w:p w14:paraId="28AF6756" w14:textId="77777777" w:rsidR="00153A5B" w:rsidRDefault="00153A5B">
      <w:pPr>
        <w:spacing w:before="20" w:after="20" w:line="240" w:lineRule="auto"/>
        <w:rPr>
          <w:i/>
          <w:color w:val="434343"/>
          <w:highlight w:val="white"/>
        </w:rPr>
      </w:pPr>
    </w:p>
    <w:p w14:paraId="0F9558E9" w14:textId="407E62F4" w:rsidR="006B6DCE" w:rsidRDefault="007B68B1" w:rsidP="00192357">
      <w:pPr>
        <w:spacing w:before="20" w:after="20" w:line="240" w:lineRule="auto"/>
        <w:rPr>
          <w:rFonts w:hint="eastAsia"/>
          <w:color w:val="434343"/>
          <w:highlight w:val="white"/>
        </w:rPr>
      </w:pPr>
      <w:r>
        <w:rPr>
          <w:b/>
          <w:i/>
          <w:color w:val="434343"/>
          <w:highlight w:val="white"/>
        </w:rPr>
        <w:t>Introduction</w:t>
      </w:r>
      <w:r>
        <w:rPr>
          <w:color w:val="434343"/>
          <w:highlight w:val="white"/>
        </w:rPr>
        <w:t xml:space="preserve">: </w:t>
      </w:r>
      <w:r w:rsidR="006B6DCE">
        <w:rPr>
          <w:color w:val="434343"/>
          <w:highlight w:val="white"/>
        </w:rPr>
        <w:t xml:space="preserve">The urban flood risk is important in terms of the environmental justice and vulnerability to protect minority (Eisenman et al., 2007; Walker et al., 2011; </w:t>
      </w:r>
      <w:proofErr w:type="spellStart"/>
      <w:r w:rsidR="006B6DCE">
        <w:rPr>
          <w:color w:val="434343"/>
          <w:highlight w:val="white"/>
        </w:rPr>
        <w:t>Maantay</w:t>
      </w:r>
      <w:proofErr w:type="spellEnd"/>
      <w:r w:rsidR="006B6DCE">
        <w:rPr>
          <w:color w:val="434343"/>
          <w:highlight w:val="white"/>
        </w:rPr>
        <w:t xml:space="preserve"> et al., 2009). </w:t>
      </w:r>
      <w:proofErr w:type="spellStart"/>
      <w:r w:rsidR="00192357" w:rsidRPr="00355339">
        <w:rPr>
          <w:color w:val="434343"/>
          <w:highlight w:val="white"/>
        </w:rPr>
        <w:t>Eini</w:t>
      </w:r>
      <w:proofErr w:type="spellEnd"/>
      <w:r w:rsidR="00192357" w:rsidRPr="00355339">
        <w:rPr>
          <w:color w:val="434343"/>
          <w:highlight w:val="white"/>
        </w:rPr>
        <w:t xml:space="preserve"> et al. (2020) conducted hazard and urban flood risk mapping using Maximum Entropy (</w:t>
      </w:r>
      <w:proofErr w:type="spellStart"/>
      <w:r w:rsidR="00192357" w:rsidRPr="00355339">
        <w:rPr>
          <w:color w:val="434343"/>
          <w:highlight w:val="white"/>
        </w:rPr>
        <w:t>MaxEnt</w:t>
      </w:r>
      <w:proofErr w:type="spellEnd"/>
      <w:r w:rsidR="00192357" w:rsidRPr="00355339">
        <w:rPr>
          <w:color w:val="434343"/>
          <w:highlight w:val="white"/>
        </w:rPr>
        <w:t>), and Genetic Algorithm Rule-Set Production (GARP) and evaluate</w:t>
      </w:r>
      <w:r w:rsidR="00355339" w:rsidRPr="00355339">
        <w:rPr>
          <w:color w:val="434343"/>
          <w:highlight w:val="white"/>
        </w:rPr>
        <w:t xml:space="preserve">d the role of urban districts in </w:t>
      </w:r>
      <w:proofErr w:type="spellStart"/>
      <w:r w:rsidR="00355339" w:rsidRPr="00355339">
        <w:rPr>
          <w:color w:val="434343"/>
          <w:highlight w:val="white"/>
        </w:rPr>
        <w:t>Kemanchah</w:t>
      </w:r>
      <w:proofErr w:type="spellEnd"/>
      <w:r w:rsidR="00355339" w:rsidRPr="00355339">
        <w:rPr>
          <w:color w:val="434343"/>
          <w:highlight w:val="white"/>
        </w:rPr>
        <w:t xml:space="preserve"> city, Iran. Chakraborty et al. (2020) analyzed the social vulnerability to flood hazards in the context of environmental justice in Canada using sampling adequacy and variance test. </w:t>
      </w:r>
      <w:proofErr w:type="spellStart"/>
      <w:r w:rsidR="00E776FA">
        <w:rPr>
          <w:color w:val="434343"/>
          <w:highlight w:val="white"/>
        </w:rPr>
        <w:t>Drabi</w:t>
      </w:r>
      <w:proofErr w:type="spellEnd"/>
      <w:r w:rsidR="00E776FA">
        <w:rPr>
          <w:color w:val="434343"/>
          <w:highlight w:val="white"/>
        </w:rPr>
        <w:t xml:space="preserve"> et al. (2019) </w:t>
      </w:r>
      <w:r w:rsidR="00E776FA" w:rsidRPr="00192357">
        <w:rPr>
          <w:color w:val="434343"/>
          <w:highlight w:val="white"/>
        </w:rPr>
        <w:t xml:space="preserve">analyzed the urban flood risk mapping using the GARP and </w:t>
      </w:r>
      <w:r w:rsidR="00E776FA">
        <w:rPr>
          <w:color w:val="434343"/>
          <w:highlight w:val="white"/>
        </w:rPr>
        <w:t>Quick Unbiased Efficient Statistical Tree (</w:t>
      </w:r>
      <w:r w:rsidR="00E776FA" w:rsidRPr="00192357">
        <w:rPr>
          <w:color w:val="434343"/>
          <w:highlight w:val="white"/>
        </w:rPr>
        <w:t>QUEST</w:t>
      </w:r>
      <w:r w:rsidR="00E776FA">
        <w:rPr>
          <w:color w:val="434343"/>
          <w:highlight w:val="white"/>
        </w:rPr>
        <w:t>)</w:t>
      </w:r>
      <w:r w:rsidR="00E776FA" w:rsidRPr="00192357">
        <w:rPr>
          <w:color w:val="434343"/>
          <w:highlight w:val="white"/>
        </w:rPr>
        <w:t xml:space="preserve"> models and compare the machine learning techniques.</w:t>
      </w:r>
      <w:r w:rsidR="00E776FA">
        <w:rPr>
          <w:color w:val="434343"/>
          <w:highlight w:val="white"/>
        </w:rPr>
        <w:t xml:space="preserve"> The previous studies show high possibility of using machine learning techniques in the assessment of urban flood risk and social vulnerability. However, </w:t>
      </w:r>
      <w:r w:rsidR="00E776FA">
        <w:rPr>
          <w:rFonts w:hint="eastAsia"/>
          <w:color w:val="434343"/>
          <w:highlight w:val="white"/>
        </w:rPr>
        <w:t>t</w:t>
      </w:r>
      <w:r w:rsidR="00E776FA">
        <w:rPr>
          <w:color w:val="434343"/>
          <w:highlight w:val="white"/>
        </w:rPr>
        <w:t xml:space="preserve">he </w:t>
      </w:r>
      <w:r w:rsidR="00E776FA">
        <w:rPr>
          <w:color w:val="434343"/>
          <w:highlight w:val="white"/>
        </w:rPr>
        <w:lastRenderedPageBreak/>
        <w:t xml:space="preserve">assessment has not been studied in the urban area in Delaware, where the state is in the east coast area and exposed to the annual flood risk. Therefore, this research aims to conduct geospatial analysis of the urban flood risk and social vulnerability in Wilmington and find out the applicable machine learning techniques for the future studies. </w:t>
      </w:r>
    </w:p>
    <w:p w14:paraId="62CE1D68" w14:textId="77777777" w:rsidR="006B6DCE" w:rsidRDefault="006B6DCE">
      <w:pPr>
        <w:spacing w:before="20" w:after="20" w:line="240" w:lineRule="auto"/>
        <w:rPr>
          <w:color w:val="434343"/>
          <w:highlight w:val="white"/>
        </w:rPr>
      </w:pPr>
    </w:p>
    <w:p w14:paraId="2EF7DACD" w14:textId="2BB00A6D" w:rsidR="005C0EE7" w:rsidRDefault="007B68B1">
      <w:pPr>
        <w:spacing w:before="20" w:after="20" w:line="240" w:lineRule="auto"/>
        <w:rPr>
          <w:b/>
          <w:color w:val="434343"/>
          <w:highlight w:val="white"/>
        </w:rPr>
      </w:pPr>
      <w:r>
        <w:rPr>
          <w:b/>
          <w:i/>
          <w:color w:val="434343"/>
          <w:highlight w:val="white"/>
        </w:rPr>
        <w:t>Data</w:t>
      </w:r>
      <w:r>
        <w:rPr>
          <w:i/>
          <w:color w:val="434343"/>
          <w:highlight w:val="white"/>
        </w:rPr>
        <w:t>:</w:t>
      </w:r>
      <w:r>
        <w:rPr>
          <w:color w:val="434343"/>
          <w:highlight w:val="white"/>
        </w:rPr>
        <w:t xml:space="preserve"> </w:t>
      </w:r>
      <w:r w:rsidR="00E803AF">
        <w:rPr>
          <w:color w:val="434343"/>
          <w:highlight w:val="white"/>
        </w:rPr>
        <w:t xml:space="preserve">The data is uploaded on the GitHub. Please note that this data is based on the state level and will be specified to Wilmington area. </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5C0EE7" w14:paraId="540601D2" w14:textId="77777777" w:rsidTr="005313AE">
        <w:tc>
          <w:tcPr>
            <w:tcW w:w="1338" w:type="dxa"/>
            <w:shd w:val="clear" w:color="auto" w:fill="auto"/>
            <w:tcMar>
              <w:top w:w="100" w:type="dxa"/>
              <w:left w:w="100" w:type="dxa"/>
              <w:bottom w:w="100" w:type="dxa"/>
              <w:right w:w="100" w:type="dxa"/>
            </w:tcMar>
          </w:tcPr>
          <w:p w14:paraId="7591A4C4" w14:textId="77777777" w:rsidR="005C0EE7" w:rsidRDefault="007B68B1">
            <w:pPr>
              <w:widowControl w:val="0"/>
              <w:pBdr>
                <w:top w:val="nil"/>
                <w:left w:val="nil"/>
                <w:bottom w:val="nil"/>
                <w:right w:val="nil"/>
                <w:between w:val="nil"/>
              </w:pBdr>
              <w:spacing w:before="20" w:after="20" w:line="240" w:lineRule="auto"/>
              <w:rPr>
                <w:b/>
                <w:color w:val="434343"/>
                <w:highlight w:val="white"/>
              </w:rPr>
            </w:pPr>
            <w:r>
              <w:rPr>
                <w:b/>
                <w:color w:val="434343"/>
                <w:highlight w:val="white"/>
              </w:rPr>
              <w:t>Dataset name</w:t>
            </w:r>
          </w:p>
        </w:tc>
        <w:tc>
          <w:tcPr>
            <w:tcW w:w="1337" w:type="dxa"/>
            <w:shd w:val="clear" w:color="auto" w:fill="auto"/>
            <w:tcMar>
              <w:top w:w="100" w:type="dxa"/>
              <w:left w:w="100" w:type="dxa"/>
              <w:bottom w:w="100" w:type="dxa"/>
              <w:right w:w="100" w:type="dxa"/>
            </w:tcMar>
          </w:tcPr>
          <w:p w14:paraId="6F6AD92E" w14:textId="77777777" w:rsidR="005C0EE7" w:rsidRDefault="007B68B1">
            <w:pPr>
              <w:widowControl w:val="0"/>
              <w:pBdr>
                <w:top w:val="nil"/>
                <w:left w:val="nil"/>
                <w:bottom w:val="nil"/>
                <w:right w:val="nil"/>
                <w:between w:val="nil"/>
              </w:pBdr>
              <w:spacing w:before="20" w:after="20" w:line="240" w:lineRule="auto"/>
              <w:rPr>
                <w:b/>
                <w:color w:val="434343"/>
                <w:highlight w:val="white"/>
              </w:rPr>
            </w:pPr>
            <w:r>
              <w:rPr>
                <w:b/>
                <w:color w:val="434343"/>
                <w:highlight w:val="white"/>
              </w:rPr>
              <w:t>URL</w:t>
            </w:r>
          </w:p>
        </w:tc>
        <w:tc>
          <w:tcPr>
            <w:tcW w:w="1337" w:type="dxa"/>
            <w:shd w:val="clear" w:color="auto" w:fill="auto"/>
            <w:tcMar>
              <w:top w:w="100" w:type="dxa"/>
              <w:left w:w="100" w:type="dxa"/>
              <w:bottom w:w="100" w:type="dxa"/>
              <w:right w:w="100" w:type="dxa"/>
            </w:tcMar>
          </w:tcPr>
          <w:p w14:paraId="711A9BCA" w14:textId="77777777" w:rsidR="005C0EE7" w:rsidRDefault="007B68B1">
            <w:pPr>
              <w:widowControl w:val="0"/>
              <w:pBdr>
                <w:top w:val="nil"/>
                <w:left w:val="nil"/>
                <w:bottom w:val="nil"/>
                <w:right w:val="nil"/>
                <w:between w:val="nil"/>
              </w:pBdr>
              <w:spacing w:before="20" w:after="20" w:line="240" w:lineRule="auto"/>
              <w:rPr>
                <w:b/>
                <w:color w:val="434343"/>
                <w:highlight w:val="white"/>
              </w:rPr>
            </w:pPr>
            <w:r>
              <w:rPr>
                <w:b/>
                <w:color w:val="434343"/>
                <w:highlight w:val="white"/>
              </w:rPr>
              <w:t>Number of rows</w:t>
            </w:r>
          </w:p>
        </w:tc>
        <w:tc>
          <w:tcPr>
            <w:tcW w:w="1337" w:type="dxa"/>
            <w:shd w:val="clear" w:color="auto" w:fill="auto"/>
            <w:tcMar>
              <w:top w:w="100" w:type="dxa"/>
              <w:left w:w="100" w:type="dxa"/>
              <w:bottom w:w="100" w:type="dxa"/>
              <w:right w:w="100" w:type="dxa"/>
            </w:tcMar>
          </w:tcPr>
          <w:p w14:paraId="24D78BBF" w14:textId="77777777" w:rsidR="005C0EE7" w:rsidRDefault="007B68B1">
            <w:pPr>
              <w:widowControl w:val="0"/>
              <w:pBdr>
                <w:top w:val="nil"/>
                <w:left w:val="nil"/>
                <w:bottom w:val="nil"/>
                <w:right w:val="nil"/>
                <w:between w:val="nil"/>
              </w:pBdr>
              <w:spacing w:before="20" w:after="20" w:line="240" w:lineRule="auto"/>
              <w:rPr>
                <w:b/>
                <w:color w:val="434343"/>
                <w:highlight w:val="white"/>
              </w:rPr>
            </w:pPr>
            <w:r>
              <w:rPr>
                <w:b/>
                <w:color w:val="434343"/>
                <w:highlight w:val="white"/>
              </w:rPr>
              <w:t>Number of columns</w:t>
            </w:r>
          </w:p>
        </w:tc>
        <w:tc>
          <w:tcPr>
            <w:tcW w:w="1337" w:type="dxa"/>
            <w:shd w:val="clear" w:color="auto" w:fill="auto"/>
            <w:tcMar>
              <w:top w:w="100" w:type="dxa"/>
              <w:left w:w="100" w:type="dxa"/>
              <w:bottom w:w="100" w:type="dxa"/>
              <w:right w:w="100" w:type="dxa"/>
            </w:tcMar>
          </w:tcPr>
          <w:p w14:paraId="7C18DF7F" w14:textId="77777777" w:rsidR="005C0EE7" w:rsidRDefault="007B68B1">
            <w:pPr>
              <w:widowControl w:val="0"/>
              <w:pBdr>
                <w:top w:val="nil"/>
                <w:left w:val="nil"/>
                <w:bottom w:val="nil"/>
                <w:right w:val="nil"/>
                <w:between w:val="nil"/>
              </w:pBdr>
              <w:spacing w:before="20" w:after="20" w:line="240" w:lineRule="auto"/>
              <w:rPr>
                <w:b/>
                <w:color w:val="434343"/>
                <w:highlight w:val="white"/>
              </w:rPr>
            </w:pPr>
            <w:r>
              <w:rPr>
                <w:b/>
                <w:color w:val="434343"/>
                <w:highlight w:val="white"/>
              </w:rPr>
              <w:t>Number of relevant</w:t>
            </w:r>
            <w:r>
              <w:rPr>
                <w:b/>
                <w:color w:val="434343"/>
                <w:highlight w:val="white"/>
              </w:rPr>
              <w:t xml:space="preserve"> columns</w:t>
            </w:r>
          </w:p>
        </w:tc>
        <w:tc>
          <w:tcPr>
            <w:tcW w:w="1337" w:type="dxa"/>
            <w:shd w:val="clear" w:color="auto" w:fill="auto"/>
            <w:tcMar>
              <w:top w:w="100" w:type="dxa"/>
              <w:left w:w="100" w:type="dxa"/>
              <w:bottom w:w="100" w:type="dxa"/>
              <w:right w:w="100" w:type="dxa"/>
            </w:tcMar>
          </w:tcPr>
          <w:p w14:paraId="6143056B" w14:textId="77777777" w:rsidR="005C0EE7" w:rsidRDefault="007B68B1">
            <w:pPr>
              <w:widowControl w:val="0"/>
              <w:spacing w:before="20" w:after="20" w:line="240" w:lineRule="auto"/>
              <w:rPr>
                <w:b/>
                <w:color w:val="434343"/>
                <w:highlight w:val="white"/>
              </w:rPr>
            </w:pPr>
            <w:r>
              <w:rPr>
                <w:b/>
                <w:color w:val="434343"/>
                <w:highlight w:val="white"/>
              </w:rPr>
              <w:t xml:space="preserve">Number of valid rows (not </w:t>
            </w:r>
            <w:proofErr w:type="spellStart"/>
            <w:r>
              <w:rPr>
                <w:b/>
                <w:color w:val="434343"/>
                <w:highlight w:val="white"/>
              </w:rPr>
              <w:t>NaN</w:t>
            </w:r>
            <w:proofErr w:type="spellEnd"/>
            <w:r>
              <w:rPr>
                <w:b/>
                <w:color w:val="434343"/>
                <w:highlight w:val="white"/>
              </w:rPr>
              <w:t xml:space="preserve"> on relevant columns)</w:t>
            </w:r>
          </w:p>
        </w:tc>
        <w:tc>
          <w:tcPr>
            <w:tcW w:w="1337" w:type="dxa"/>
            <w:shd w:val="clear" w:color="auto" w:fill="auto"/>
            <w:tcMar>
              <w:top w:w="100" w:type="dxa"/>
              <w:left w:w="100" w:type="dxa"/>
              <w:bottom w:w="100" w:type="dxa"/>
              <w:right w:w="100" w:type="dxa"/>
            </w:tcMar>
          </w:tcPr>
          <w:p w14:paraId="6333C47E" w14:textId="77777777" w:rsidR="005C0EE7" w:rsidRDefault="007B68B1">
            <w:pPr>
              <w:widowControl w:val="0"/>
              <w:pBdr>
                <w:top w:val="nil"/>
                <w:left w:val="nil"/>
                <w:bottom w:val="nil"/>
                <w:right w:val="nil"/>
                <w:between w:val="nil"/>
              </w:pBdr>
              <w:spacing w:before="20" w:after="20" w:line="240" w:lineRule="auto"/>
              <w:rPr>
                <w:b/>
                <w:color w:val="434343"/>
                <w:highlight w:val="white"/>
              </w:rPr>
            </w:pPr>
            <w:r>
              <w:rPr>
                <w:b/>
                <w:color w:val="434343"/>
                <w:highlight w:val="white"/>
              </w:rPr>
              <w:t>Data type for each relevant column</w:t>
            </w:r>
          </w:p>
        </w:tc>
      </w:tr>
      <w:tr w:rsidR="005C0EE7" w14:paraId="1E7797E7" w14:textId="77777777" w:rsidTr="005313AE">
        <w:tc>
          <w:tcPr>
            <w:tcW w:w="1338" w:type="dxa"/>
            <w:shd w:val="clear" w:color="auto" w:fill="auto"/>
            <w:tcMar>
              <w:top w:w="100" w:type="dxa"/>
              <w:left w:w="100" w:type="dxa"/>
              <w:bottom w:w="100" w:type="dxa"/>
              <w:right w:w="100" w:type="dxa"/>
            </w:tcMar>
          </w:tcPr>
          <w:p w14:paraId="63CD48D2" w14:textId="632112C7" w:rsidR="005C0EE7" w:rsidRDefault="005313AE">
            <w:pPr>
              <w:widowControl w:val="0"/>
              <w:pBdr>
                <w:top w:val="nil"/>
                <w:left w:val="nil"/>
                <w:bottom w:val="nil"/>
                <w:right w:val="nil"/>
                <w:between w:val="nil"/>
              </w:pBdr>
              <w:spacing w:before="20" w:after="20" w:line="240" w:lineRule="auto"/>
              <w:rPr>
                <w:b/>
                <w:color w:val="434343"/>
                <w:highlight w:val="white"/>
              </w:rPr>
            </w:pPr>
            <w:r>
              <w:rPr>
                <w:b/>
                <w:color w:val="434343"/>
                <w:highlight w:val="white"/>
              </w:rPr>
              <w:t xml:space="preserve">Merged Flood Risk Geodata and </w:t>
            </w:r>
            <w:r w:rsidR="00C77148">
              <w:rPr>
                <w:b/>
                <w:color w:val="434343"/>
                <w:highlight w:val="white"/>
              </w:rPr>
              <w:t>Social Census Data</w:t>
            </w:r>
            <w:r>
              <w:rPr>
                <w:b/>
                <w:color w:val="434343"/>
                <w:highlight w:val="white"/>
              </w:rPr>
              <w:t xml:space="preserve"> Frame</w:t>
            </w:r>
          </w:p>
          <w:p w14:paraId="3B6BA3DC" w14:textId="638773C6" w:rsidR="005313AE" w:rsidRDefault="005313AE">
            <w:pPr>
              <w:widowControl w:val="0"/>
              <w:pBdr>
                <w:top w:val="nil"/>
                <w:left w:val="nil"/>
                <w:bottom w:val="nil"/>
                <w:right w:val="nil"/>
                <w:between w:val="nil"/>
              </w:pBdr>
              <w:spacing w:before="20" w:after="20" w:line="240" w:lineRule="auto"/>
              <w:rPr>
                <w:b/>
                <w:color w:val="434343"/>
                <w:highlight w:val="white"/>
              </w:rPr>
            </w:pPr>
            <w:r>
              <w:rPr>
                <w:b/>
                <w:color w:val="434343"/>
                <w:highlight w:val="white"/>
              </w:rPr>
              <w:t>(</w:t>
            </w:r>
            <w:proofErr w:type="spellStart"/>
            <w:r>
              <w:rPr>
                <w:b/>
                <w:color w:val="434343"/>
                <w:highlight w:val="white"/>
              </w:rPr>
              <w:t>data_sub</w:t>
            </w:r>
            <w:proofErr w:type="spellEnd"/>
            <w:r>
              <w:rPr>
                <w:b/>
                <w:color w:val="434343"/>
                <w:highlight w:val="white"/>
              </w:rPr>
              <w:t xml:space="preserve">) </w:t>
            </w:r>
          </w:p>
        </w:tc>
        <w:tc>
          <w:tcPr>
            <w:tcW w:w="1337" w:type="dxa"/>
            <w:shd w:val="clear" w:color="auto" w:fill="auto"/>
            <w:tcMar>
              <w:top w:w="100" w:type="dxa"/>
              <w:left w:w="100" w:type="dxa"/>
              <w:bottom w:w="100" w:type="dxa"/>
              <w:right w:w="100" w:type="dxa"/>
            </w:tcMar>
          </w:tcPr>
          <w:p w14:paraId="2B7A15BA" w14:textId="6D17791A" w:rsidR="005313AE" w:rsidRPr="00C77148" w:rsidRDefault="005313AE" w:rsidP="005313AE">
            <w:pPr>
              <w:widowControl w:val="0"/>
              <w:pBdr>
                <w:top w:val="nil"/>
                <w:left w:val="nil"/>
                <w:bottom w:val="nil"/>
                <w:right w:val="nil"/>
                <w:between w:val="nil"/>
              </w:pBdr>
              <w:spacing w:before="20" w:after="20" w:line="240" w:lineRule="auto"/>
              <w:rPr>
                <w:bCs/>
                <w:color w:val="434343"/>
                <w:highlight w:val="white"/>
              </w:rPr>
            </w:pPr>
            <w:hyperlink r:id="rId8" w:history="1">
              <w:r w:rsidRPr="001B2028">
                <w:rPr>
                  <w:rStyle w:val="a6"/>
                  <w:bCs/>
                </w:rPr>
                <w:t>https://github.com/KLeeDE/PUS2020_KLee/blob/master/Project/oneperdepth_Delaware_coastal_cblockg_social.ipynb</w:t>
              </w:r>
            </w:hyperlink>
          </w:p>
        </w:tc>
        <w:tc>
          <w:tcPr>
            <w:tcW w:w="1337" w:type="dxa"/>
            <w:shd w:val="clear" w:color="auto" w:fill="auto"/>
            <w:tcMar>
              <w:top w:w="100" w:type="dxa"/>
              <w:left w:w="100" w:type="dxa"/>
              <w:bottom w:w="100" w:type="dxa"/>
              <w:right w:w="100" w:type="dxa"/>
            </w:tcMar>
          </w:tcPr>
          <w:p w14:paraId="05A03C24" w14:textId="7D3495F5" w:rsidR="005C0EE7" w:rsidRDefault="005313AE">
            <w:pPr>
              <w:widowControl w:val="0"/>
              <w:pBdr>
                <w:top w:val="nil"/>
                <w:left w:val="nil"/>
                <w:bottom w:val="nil"/>
                <w:right w:val="nil"/>
                <w:between w:val="nil"/>
              </w:pBdr>
              <w:spacing w:before="20" w:after="20" w:line="240" w:lineRule="auto"/>
              <w:rPr>
                <w:b/>
                <w:color w:val="434343"/>
                <w:highlight w:val="white"/>
              </w:rPr>
            </w:pPr>
            <w:r>
              <w:rPr>
                <w:b/>
                <w:color w:val="434343"/>
                <w:highlight w:val="white"/>
              </w:rPr>
              <w:t>550</w:t>
            </w:r>
          </w:p>
        </w:tc>
        <w:tc>
          <w:tcPr>
            <w:tcW w:w="1337" w:type="dxa"/>
            <w:shd w:val="clear" w:color="auto" w:fill="auto"/>
            <w:tcMar>
              <w:top w:w="100" w:type="dxa"/>
              <w:left w:w="100" w:type="dxa"/>
              <w:bottom w:w="100" w:type="dxa"/>
              <w:right w:w="100" w:type="dxa"/>
            </w:tcMar>
          </w:tcPr>
          <w:p w14:paraId="6F2FF410" w14:textId="32818CB0" w:rsidR="005C0EE7" w:rsidRDefault="005313AE">
            <w:pPr>
              <w:widowControl w:val="0"/>
              <w:pBdr>
                <w:top w:val="nil"/>
                <w:left w:val="nil"/>
                <w:bottom w:val="nil"/>
                <w:right w:val="nil"/>
                <w:between w:val="nil"/>
              </w:pBdr>
              <w:spacing w:before="20" w:after="20" w:line="240" w:lineRule="auto"/>
              <w:rPr>
                <w:b/>
                <w:color w:val="434343"/>
                <w:highlight w:val="white"/>
              </w:rPr>
            </w:pPr>
            <w:r>
              <w:rPr>
                <w:b/>
                <w:color w:val="434343"/>
                <w:highlight w:val="white"/>
              </w:rPr>
              <w:t>12</w:t>
            </w:r>
          </w:p>
        </w:tc>
        <w:tc>
          <w:tcPr>
            <w:tcW w:w="1337" w:type="dxa"/>
            <w:shd w:val="clear" w:color="auto" w:fill="auto"/>
            <w:tcMar>
              <w:top w:w="100" w:type="dxa"/>
              <w:left w:w="100" w:type="dxa"/>
              <w:bottom w:w="100" w:type="dxa"/>
              <w:right w:w="100" w:type="dxa"/>
            </w:tcMar>
          </w:tcPr>
          <w:p w14:paraId="1DB2F27D" w14:textId="319A4BA0" w:rsidR="005C0EE7" w:rsidRDefault="005313AE">
            <w:pPr>
              <w:widowControl w:val="0"/>
              <w:pBdr>
                <w:top w:val="nil"/>
                <w:left w:val="nil"/>
                <w:bottom w:val="nil"/>
                <w:right w:val="nil"/>
                <w:between w:val="nil"/>
              </w:pBdr>
              <w:spacing w:before="20" w:after="20" w:line="240" w:lineRule="auto"/>
              <w:rPr>
                <w:b/>
                <w:color w:val="434343"/>
                <w:highlight w:val="white"/>
              </w:rPr>
            </w:pPr>
            <w:r>
              <w:rPr>
                <w:b/>
                <w:color w:val="434343"/>
                <w:highlight w:val="white"/>
              </w:rPr>
              <w:t>12</w:t>
            </w:r>
          </w:p>
        </w:tc>
        <w:tc>
          <w:tcPr>
            <w:tcW w:w="1337" w:type="dxa"/>
            <w:shd w:val="clear" w:color="auto" w:fill="auto"/>
            <w:tcMar>
              <w:top w:w="100" w:type="dxa"/>
              <w:left w:w="100" w:type="dxa"/>
              <w:bottom w:w="100" w:type="dxa"/>
              <w:right w:w="100" w:type="dxa"/>
            </w:tcMar>
          </w:tcPr>
          <w:p w14:paraId="750D75CE" w14:textId="2DE77B83" w:rsidR="005C0EE7" w:rsidRDefault="005313AE">
            <w:pPr>
              <w:widowControl w:val="0"/>
              <w:pBdr>
                <w:top w:val="nil"/>
                <w:left w:val="nil"/>
                <w:bottom w:val="nil"/>
                <w:right w:val="nil"/>
                <w:between w:val="nil"/>
              </w:pBdr>
              <w:spacing w:before="20" w:after="20" w:line="240" w:lineRule="auto"/>
              <w:rPr>
                <w:b/>
                <w:color w:val="434343"/>
                <w:highlight w:val="white"/>
              </w:rPr>
            </w:pPr>
            <w:r>
              <w:rPr>
                <w:b/>
                <w:color w:val="434343"/>
                <w:highlight w:val="white"/>
              </w:rPr>
              <w:t>550</w:t>
            </w:r>
          </w:p>
        </w:tc>
        <w:tc>
          <w:tcPr>
            <w:tcW w:w="1337" w:type="dxa"/>
            <w:shd w:val="clear" w:color="auto" w:fill="auto"/>
            <w:tcMar>
              <w:top w:w="100" w:type="dxa"/>
              <w:left w:w="100" w:type="dxa"/>
              <w:bottom w:w="100" w:type="dxa"/>
              <w:right w:w="100" w:type="dxa"/>
            </w:tcMar>
          </w:tcPr>
          <w:p w14:paraId="206D5C38" w14:textId="14CBC076" w:rsidR="005C0EE7" w:rsidRDefault="005313AE">
            <w:pPr>
              <w:widowControl w:val="0"/>
              <w:pBdr>
                <w:top w:val="nil"/>
                <w:left w:val="nil"/>
                <w:bottom w:val="nil"/>
                <w:right w:val="nil"/>
                <w:between w:val="nil"/>
              </w:pBdr>
              <w:spacing w:before="20" w:after="20" w:line="240" w:lineRule="auto"/>
              <w:rPr>
                <w:b/>
                <w:color w:val="434343"/>
                <w:highlight w:val="white"/>
              </w:rPr>
            </w:pPr>
            <w:r>
              <w:rPr>
                <w:b/>
                <w:color w:val="434343"/>
                <w:highlight w:val="white"/>
              </w:rPr>
              <w:t>int</w:t>
            </w:r>
          </w:p>
        </w:tc>
      </w:tr>
    </w:tbl>
    <w:p w14:paraId="6D0B3E4D" w14:textId="77777777" w:rsidR="005C0EE7" w:rsidRDefault="005C0EE7">
      <w:pPr>
        <w:spacing w:before="20" w:after="20" w:line="240" w:lineRule="auto"/>
        <w:rPr>
          <w:b/>
          <w:color w:val="434343"/>
          <w:highlight w:val="white"/>
        </w:rPr>
      </w:pPr>
    </w:p>
    <w:p w14:paraId="69D213C0" w14:textId="216444F5" w:rsidR="00B41F47" w:rsidRDefault="007B68B1">
      <w:pPr>
        <w:spacing w:before="20" w:after="20" w:line="240" w:lineRule="auto"/>
        <w:rPr>
          <w:color w:val="434343"/>
          <w:highlight w:val="white"/>
        </w:rPr>
      </w:pPr>
      <w:r>
        <w:rPr>
          <w:b/>
          <w:i/>
          <w:color w:val="434343"/>
          <w:highlight w:val="white"/>
        </w:rPr>
        <w:t>Methodology:</w:t>
      </w:r>
      <w:r>
        <w:rPr>
          <w:color w:val="434343"/>
          <w:highlight w:val="white"/>
        </w:rPr>
        <w:t xml:space="preserve"> </w:t>
      </w:r>
      <w:r w:rsidR="00E776FA">
        <w:rPr>
          <w:color w:val="434343"/>
          <w:highlight w:val="white"/>
        </w:rPr>
        <w:t xml:space="preserve">Based on the previous studies, this research </w:t>
      </w:r>
      <w:r w:rsidR="00B41F47">
        <w:rPr>
          <w:color w:val="434343"/>
          <w:highlight w:val="white"/>
        </w:rPr>
        <w:t xml:space="preserve">will conduct the </w:t>
      </w:r>
      <w:proofErr w:type="spellStart"/>
      <w:r w:rsidR="00B41F47">
        <w:rPr>
          <w:color w:val="434343"/>
          <w:highlight w:val="white"/>
        </w:rPr>
        <w:t>MaxEnt</w:t>
      </w:r>
      <w:proofErr w:type="spellEnd"/>
      <w:r w:rsidR="00B41F47">
        <w:rPr>
          <w:color w:val="434343"/>
          <w:highlight w:val="white"/>
        </w:rPr>
        <w:t xml:space="preserve">, GARP, and QUEST models. The models are known to analyze the different conditioning factors, including multiple variables of socio and environmental factors. This research will also conduct the model evaluation to evaluate the model performance such as the receiver-operator characteristic curve and Kappa statistics used in </w:t>
      </w:r>
      <w:proofErr w:type="spellStart"/>
      <w:r w:rsidR="00B41F47">
        <w:rPr>
          <w:color w:val="434343"/>
          <w:highlight w:val="white"/>
        </w:rPr>
        <w:t>Darabi</w:t>
      </w:r>
      <w:proofErr w:type="spellEnd"/>
      <w:r w:rsidR="00B41F47">
        <w:rPr>
          <w:color w:val="434343"/>
          <w:highlight w:val="white"/>
        </w:rPr>
        <w:t xml:space="preserve"> et al. (2019). However, the machine learning techniques can be changed based on the data availability and technique limitations. </w:t>
      </w:r>
    </w:p>
    <w:p w14:paraId="3F78D51E" w14:textId="4277BA3F" w:rsidR="005C0EE7" w:rsidRDefault="007B68B1">
      <w:pPr>
        <w:spacing w:before="20" w:after="20" w:line="240" w:lineRule="auto"/>
        <w:rPr>
          <w:color w:val="434343"/>
          <w:highlight w:val="white"/>
        </w:rPr>
      </w:pPr>
      <w:r>
        <w:rPr>
          <w:b/>
          <w:i/>
          <w:color w:val="434343"/>
          <w:highlight w:val="white"/>
        </w:rPr>
        <w:t>Deliverable:</w:t>
      </w:r>
      <w:r>
        <w:rPr>
          <w:color w:val="434343"/>
          <w:highlight w:val="white"/>
        </w:rPr>
        <w:t xml:space="preserve"> </w:t>
      </w:r>
      <w:r w:rsidR="00D8785F">
        <w:rPr>
          <w:color w:val="434343"/>
          <w:highlight w:val="white"/>
        </w:rPr>
        <w:t>This research project aims to conduct geospatial analysis on the flood risk and social</w:t>
      </w:r>
      <w:r w:rsidR="00E776FA">
        <w:rPr>
          <w:color w:val="434343"/>
          <w:highlight w:val="white"/>
        </w:rPr>
        <w:t xml:space="preserve"> economic and demographic</w:t>
      </w:r>
      <w:r w:rsidR="00D8785F">
        <w:rPr>
          <w:color w:val="434343"/>
          <w:highlight w:val="white"/>
        </w:rPr>
        <w:t xml:space="preserve"> </w:t>
      </w:r>
      <w:r w:rsidR="00E776FA">
        <w:rPr>
          <w:color w:val="434343"/>
          <w:highlight w:val="white"/>
        </w:rPr>
        <w:t xml:space="preserve">(SED) </w:t>
      </w:r>
      <w:r w:rsidR="00D8785F">
        <w:rPr>
          <w:color w:val="434343"/>
          <w:highlight w:val="white"/>
        </w:rPr>
        <w:t xml:space="preserve">status in Wilmington, Delaware. The reason why the Wilmington is chosen is based on the </w:t>
      </w:r>
      <w:r w:rsidR="00192357">
        <w:rPr>
          <w:color w:val="434343"/>
          <w:highlight w:val="white"/>
        </w:rPr>
        <w:t xml:space="preserve">data results from geospatial analysis at the State level as figures below. </w:t>
      </w:r>
    </w:p>
    <w:p w14:paraId="402EBAC3" w14:textId="17782FA2" w:rsidR="00C77148" w:rsidRDefault="00C77148">
      <w:pPr>
        <w:spacing w:before="20" w:after="20" w:line="240" w:lineRule="auto"/>
        <w:rPr>
          <w:color w:val="434343"/>
          <w:highlight w:val="white"/>
        </w:rPr>
      </w:pPr>
      <w:r>
        <w:rPr>
          <w:noProof/>
        </w:rPr>
        <w:lastRenderedPageBreak/>
        <w:drawing>
          <wp:inline distT="0" distB="0" distL="0" distR="0" wp14:anchorId="33419A38" wp14:editId="14F0DEFC">
            <wp:extent cx="1409700" cy="2533015"/>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76282"/>
                    <a:stretch/>
                  </pic:blipFill>
                  <pic:spPr bwMode="auto">
                    <a:xfrm>
                      <a:off x="0" y="0"/>
                      <a:ext cx="1409700" cy="2533015"/>
                    </a:xfrm>
                    <a:prstGeom prst="rect">
                      <a:avLst/>
                    </a:prstGeom>
                    <a:noFill/>
                    <a:ln>
                      <a:noFill/>
                    </a:ln>
                    <a:extLst>
                      <a:ext uri="{53640926-AAD7-44D8-BBD7-CCE9431645EC}">
                        <a14:shadowObscured xmlns:a14="http://schemas.microsoft.com/office/drawing/2010/main"/>
                      </a:ext>
                    </a:extLst>
                  </pic:spPr>
                </pic:pic>
              </a:graphicData>
            </a:graphic>
          </wp:inline>
        </w:drawing>
      </w:r>
    </w:p>
    <w:p w14:paraId="1E1F53AC" w14:textId="5726A370" w:rsidR="00C77148" w:rsidRDefault="00C77148">
      <w:pPr>
        <w:spacing w:before="20" w:after="20" w:line="240" w:lineRule="auto"/>
        <w:rPr>
          <w:color w:val="434343"/>
          <w:highlight w:val="white"/>
        </w:rPr>
      </w:pPr>
      <w:r w:rsidRPr="00C77148">
        <w:rPr>
          <w:b/>
          <w:bCs/>
          <w:color w:val="434343"/>
          <w:highlight w:val="white"/>
        </w:rPr>
        <w:t>Fig 1.</w:t>
      </w:r>
      <w:r w:rsidR="00D8785F">
        <w:rPr>
          <w:b/>
          <w:bCs/>
          <w:color w:val="434343"/>
          <w:highlight w:val="white"/>
        </w:rPr>
        <w:t xml:space="preserve"> One percent annual chance of flood risk in DE</w:t>
      </w:r>
      <w:r>
        <w:rPr>
          <w:color w:val="434343"/>
          <w:highlight w:val="white"/>
        </w:rPr>
        <w:t xml:space="preserve"> </w:t>
      </w:r>
      <w:r w:rsidR="00D8785F">
        <w:rPr>
          <w:color w:val="434343"/>
          <w:highlight w:val="white"/>
        </w:rPr>
        <w:t>Based on the Federal Emergency Management Agency data (</w:t>
      </w:r>
      <w:r w:rsidR="00153A5B">
        <w:rPr>
          <w:color w:val="434343"/>
          <w:highlight w:val="white"/>
        </w:rPr>
        <w:t xml:space="preserve">Unit: Feet). </w:t>
      </w:r>
      <w:r w:rsidR="00D8785F">
        <w:rPr>
          <w:color w:val="434343"/>
          <w:highlight w:val="white"/>
        </w:rPr>
        <w:t xml:space="preserve">The result shows that the one percent possibility of flooding risk in coastal area, Delaware. </w:t>
      </w:r>
    </w:p>
    <w:p w14:paraId="0DEEECB4" w14:textId="1AB4B5EE" w:rsidR="00C77148" w:rsidRDefault="00D8785F">
      <w:pPr>
        <w:spacing w:before="20" w:after="20" w:line="240" w:lineRule="auto"/>
        <w:rPr>
          <w:color w:val="434343"/>
          <w:highlight w:val="white"/>
        </w:rPr>
      </w:pPr>
      <w:r>
        <w:rPr>
          <w:noProof/>
        </w:rPr>
        <w:drawing>
          <wp:inline distT="0" distB="0" distL="0" distR="0" wp14:anchorId="21B4271B" wp14:editId="74C65A25">
            <wp:extent cx="4495800" cy="2533015"/>
            <wp:effectExtent l="0" t="0" r="0" b="63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4359"/>
                    <a:stretch/>
                  </pic:blipFill>
                  <pic:spPr bwMode="auto">
                    <a:xfrm>
                      <a:off x="0" y="0"/>
                      <a:ext cx="4495800" cy="2533015"/>
                    </a:xfrm>
                    <a:prstGeom prst="rect">
                      <a:avLst/>
                    </a:prstGeom>
                    <a:noFill/>
                    <a:ln>
                      <a:noFill/>
                    </a:ln>
                    <a:extLst>
                      <a:ext uri="{53640926-AAD7-44D8-BBD7-CCE9431645EC}">
                        <a14:shadowObscured xmlns:a14="http://schemas.microsoft.com/office/drawing/2010/main"/>
                      </a:ext>
                    </a:extLst>
                  </pic:spPr>
                </pic:pic>
              </a:graphicData>
            </a:graphic>
          </wp:inline>
        </w:drawing>
      </w:r>
    </w:p>
    <w:p w14:paraId="5DB8982A" w14:textId="45BED2B8" w:rsidR="00C77148" w:rsidRDefault="00C77148">
      <w:pPr>
        <w:spacing w:before="20" w:after="20" w:line="240" w:lineRule="auto"/>
        <w:rPr>
          <w:color w:val="434343"/>
          <w:highlight w:val="white"/>
        </w:rPr>
      </w:pPr>
    </w:p>
    <w:p w14:paraId="07FDEAED" w14:textId="0904BFE9" w:rsidR="00153A5B" w:rsidRDefault="00153A5B" w:rsidP="00153A5B">
      <w:pPr>
        <w:spacing w:before="20" w:after="20" w:line="240" w:lineRule="auto"/>
        <w:rPr>
          <w:color w:val="434343"/>
          <w:highlight w:val="white"/>
        </w:rPr>
      </w:pPr>
      <w:r w:rsidRPr="00C77148">
        <w:rPr>
          <w:b/>
          <w:bCs/>
          <w:color w:val="434343"/>
          <w:highlight w:val="white"/>
        </w:rPr>
        <w:t xml:space="preserve">Fig </w:t>
      </w:r>
      <w:r>
        <w:rPr>
          <w:b/>
          <w:bCs/>
          <w:color w:val="434343"/>
          <w:highlight w:val="white"/>
        </w:rPr>
        <w:t>2</w:t>
      </w:r>
      <w:r w:rsidRPr="00C77148">
        <w:rPr>
          <w:b/>
          <w:bCs/>
          <w:color w:val="434343"/>
          <w:highlight w:val="white"/>
        </w:rPr>
        <w:t>.</w:t>
      </w:r>
      <w:r>
        <w:rPr>
          <w:b/>
          <w:bCs/>
          <w:color w:val="434343"/>
          <w:highlight w:val="white"/>
        </w:rPr>
        <w:t xml:space="preserve"> Comparison of Social Status </w:t>
      </w:r>
      <w:r w:rsidR="00D8785F">
        <w:rPr>
          <w:b/>
          <w:bCs/>
          <w:color w:val="434343"/>
          <w:highlight w:val="white"/>
        </w:rPr>
        <w:t>in DE</w:t>
      </w:r>
      <w:r>
        <w:rPr>
          <w:b/>
          <w:bCs/>
          <w:color w:val="434343"/>
          <w:highlight w:val="white"/>
        </w:rPr>
        <w:t xml:space="preserve">. </w:t>
      </w:r>
      <w:r>
        <w:rPr>
          <w:color w:val="434343"/>
          <w:highlight w:val="white"/>
        </w:rPr>
        <w:t xml:space="preserve">Based on the </w:t>
      </w:r>
      <w:r>
        <w:rPr>
          <w:color w:val="434343"/>
          <w:highlight w:val="white"/>
        </w:rPr>
        <w:t xml:space="preserve">U.S. census bureau data. The result shows that the </w:t>
      </w:r>
      <w:r w:rsidR="00D8785F">
        <w:rPr>
          <w:color w:val="434343"/>
          <w:highlight w:val="white"/>
        </w:rPr>
        <w:t xml:space="preserve">percentage of low median income, non-white people, and below poverty level are relatively high in Wilmington, New Castle county, Delaware. </w:t>
      </w:r>
    </w:p>
    <w:p w14:paraId="63EC440F" w14:textId="0058F3C1" w:rsidR="00C77148" w:rsidRDefault="00C77148">
      <w:pPr>
        <w:spacing w:before="20" w:after="20" w:line="240" w:lineRule="auto"/>
        <w:rPr>
          <w:color w:val="434343"/>
          <w:highlight w:val="white"/>
        </w:rPr>
      </w:pPr>
    </w:p>
    <w:p w14:paraId="6F8BF473" w14:textId="4F63D037" w:rsidR="00D8785F" w:rsidRDefault="00D8785F">
      <w:pPr>
        <w:spacing w:before="20" w:after="20" w:line="240" w:lineRule="auto"/>
        <w:rPr>
          <w:color w:val="434343"/>
          <w:highlight w:val="white"/>
        </w:rPr>
      </w:pPr>
      <w:r>
        <w:rPr>
          <w:color w:val="434343"/>
          <w:highlight w:val="white"/>
        </w:rPr>
        <w:t xml:space="preserve">Based on the figure 1 and 2, the Wilmington area is the city where contains relatively high possibility of flooding risk in coastal area and where the minority, who have the characteristics of low middle income, high rate of non-white people, and below poverty line, live in. Therefore, this research focus on the Wilmington city and analyze the urban flood risk assessment. </w:t>
      </w:r>
    </w:p>
    <w:p w14:paraId="2F03C924" w14:textId="77777777" w:rsidR="00D8785F" w:rsidRDefault="00D8785F">
      <w:pPr>
        <w:spacing w:before="20" w:after="20" w:line="240" w:lineRule="auto"/>
        <w:rPr>
          <w:color w:val="434343"/>
          <w:highlight w:val="white"/>
        </w:rPr>
      </w:pPr>
    </w:p>
    <w:p w14:paraId="035375CE" w14:textId="2EC12EEC" w:rsidR="00C77148" w:rsidRDefault="007B68B1">
      <w:pPr>
        <w:spacing w:before="20" w:after="20" w:line="240" w:lineRule="auto"/>
        <w:rPr>
          <w:b/>
          <w:i/>
          <w:color w:val="434343"/>
        </w:rPr>
      </w:pPr>
      <w:r>
        <w:rPr>
          <w:b/>
          <w:i/>
          <w:color w:val="434343"/>
          <w:highlight w:val="white"/>
        </w:rPr>
        <w:t>Link to GitHub r</w:t>
      </w:r>
      <w:r>
        <w:rPr>
          <w:b/>
          <w:i/>
          <w:color w:val="434343"/>
          <w:highlight w:val="white"/>
        </w:rPr>
        <w:t xml:space="preserve">epo: </w:t>
      </w:r>
      <w:hyperlink r:id="rId10" w:history="1">
        <w:r w:rsidR="00C77148" w:rsidRPr="001B2028">
          <w:rPr>
            <w:rStyle w:val="a6"/>
            <w:b/>
            <w:i/>
          </w:rPr>
          <w:t>https://github.com/KLeeDE/PUS2020_KLee/tree/master/Project</w:t>
        </w:r>
      </w:hyperlink>
    </w:p>
    <w:p w14:paraId="1994C1E8" w14:textId="6A92B258" w:rsidR="005C0EE7" w:rsidRDefault="00C77148">
      <w:pPr>
        <w:spacing w:before="20" w:after="20" w:line="240" w:lineRule="auto"/>
        <w:rPr>
          <w:color w:val="434343"/>
          <w:highlight w:val="white"/>
        </w:rPr>
      </w:pPr>
      <w:r>
        <w:rPr>
          <w:color w:val="434343"/>
          <w:highlight w:val="white"/>
        </w:rPr>
        <w:t xml:space="preserve">Dr. Bianco will be </w:t>
      </w:r>
      <w:r w:rsidR="007B68B1">
        <w:rPr>
          <w:color w:val="434343"/>
          <w:highlight w:val="white"/>
        </w:rPr>
        <w:t xml:space="preserve">a collaborator on the repo. </w:t>
      </w:r>
    </w:p>
    <w:p w14:paraId="5AE953F2" w14:textId="77777777" w:rsidR="00153A5B" w:rsidRDefault="00153A5B">
      <w:pPr>
        <w:rPr>
          <w:b/>
          <w:color w:val="434343"/>
          <w:highlight w:val="white"/>
        </w:rPr>
      </w:pPr>
    </w:p>
    <w:p w14:paraId="61A87125" w14:textId="2EEF8F29" w:rsidR="005C0EE7" w:rsidRDefault="007B68B1">
      <w:pPr>
        <w:rPr>
          <w:color w:val="434343"/>
          <w:highlight w:val="white"/>
        </w:rPr>
      </w:pPr>
      <w:r>
        <w:rPr>
          <w:b/>
          <w:color w:val="434343"/>
          <w:highlight w:val="white"/>
        </w:rPr>
        <w:t xml:space="preserve">Bibliography: </w:t>
      </w:r>
    </w:p>
    <w:p w14:paraId="0D18E6C9" w14:textId="6A3A67B7" w:rsidR="00710B29" w:rsidRPr="00710B29" w:rsidRDefault="00710B29" w:rsidP="00710B29">
      <w:pPr>
        <w:widowControl w:val="0"/>
        <w:autoSpaceDE w:val="0"/>
        <w:autoSpaceDN w:val="0"/>
        <w:adjustRightInd w:val="0"/>
        <w:spacing w:line="240" w:lineRule="auto"/>
        <w:ind w:left="480" w:hanging="480"/>
        <w:rPr>
          <w:noProof/>
          <w:szCs w:val="24"/>
        </w:rPr>
      </w:pPr>
      <w:r>
        <w:rPr>
          <w:color w:val="434343"/>
          <w:highlight w:val="white"/>
        </w:rPr>
        <w:fldChar w:fldCharType="begin" w:fldLock="1"/>
      </w:r>
      <w:r>
        <w:rPr>
          <w:color w:val="434343"/>
          <w:highlight w:val="white"/>
        </w:rPr>
        <w:instrText xml:space="preserve">ADDIN Mendeley Bibliography CSL_BIBLIOGRAPHY </w:instrText>
      </w:r>
      <w:r>
        <w:rPr>
          <w:color w:val="434343"/>
          <w:highlight w:val="white"/>
        </w:rPr>
        <w:fldChar w:fldCharType="separate"/>
      </w:r>
      <w:r w:rsidRPr="00710B29">
        <w:rPr>
          <w:noProof/>
          <w:szCs w:val="24"/>
        </w:rPr>
        <w:t xml:space="preserve">Chakraborty, Liton, Horatiu Rus, Daniel Henstra, Jason Thistlethwaite, and Daniel Scott. 2020. “A Place-Based Socioeconomic Status Index: Measuring Social Vulnerability to Flood Hazards in the Context of Environmental Justice.” </w:t>
      </w:r>
      <w:r w:rsidRPr="00710B29">
        <w:rPr>
          <w:i/>
          <w:iCs/>
          <w:noProof/>
          <w:szCs w:val="24"/>
        </w:rPr>
        <w:t>International Journal of Disaster Risk Reduction</w:t>
      </w:r>
      <w:r w:rsidRPr="00710B29">
        <w:rPr>
          <w:noProof/>
          <w:szCs w:val="24"/>
        </w:rPr>
        <w:t xml:space="preserve"> 43 (November 2019): 101394. https://doi.org/10.1016/j.ijdrr.2019.101394.</w:t>
      </w:r>
    </w:p>
    <w:p w14:paraId="49E53CC7" w14:textId="313FAE46" w:rsidR="006B6DCE" w:rsidRDefault="00710B29" w:rsidP="00710B29">
      <w:pPr>
        <w:widowControl w:val="0"/>
        <w:autoSpaceDE w:val="0"/>
        <w:autoSpaceDN w:val="0"/>
        <w:adjustRightInd w:val="0"/>
        <w:spacing w:line="240" w:lineRule="auto"/>
        <w:ind w:left="480" w:hanging="480"/>
        <w:rPr>
          <w:noProof/>
          <w:szCs w:val="24"/>
        </w:rPr>
      </w:pPr>
      <w:r w:rsidRPr="00710B29">
        <w:rPr>
          <w:noProof/>
          <w:szCs w:val="24"/>
        </w:rPr>
        <w:t xml:space="preserve">Darabi, Hamid, Bahram Choubin, Omid Rahmati, Ali Torabi Haghighi, Biswajeet Pradhan, and Bjørn Kløve. 2019. “Urban Flood Risk Mapping Using the GARP and QUEST Models: A Comparative Study of Machine Learning Techniques.” </w:t>
      </w:r>
      <w:r w:rsidRPr="00710B29">
        <w:rPr>
          <w:i/>
          <w:iCs/>
          <w:noProof/>
          <w:szCs w:val="24"/>
        </w:rPr>
        <w:t>Journal of Hydrology</w:t>
      </w:r>
      <w:r w:rsidRPr="00710B29">
        <w:rPr>
          <w:noProof/>
          <w:szCs w:val="24"/>
        </w:rPr>
        <w:t xml:space="preserve"> 569 (February 2018): 142–54. https://doi.org/10.1016/j.jhydrol.2018.12.002.</w:t>
      </w:r>
    </w:p>
    <w:p w14:paraId="18A50047" w14:textId="2F6F1EAB" w:rsidR="00710B29" w:rsidRDefault="00710B29" w:rsidP="00710B29">
      <w:pPr>
        <w:widowControl w:val="0"/>
        <w:autoSpaceDE w:val="0"/>
        <w:autoSpaceDN w:val="0"/>
        <w:adjustRightInd w:val="0"/>
        <w:spacing w:line="240" w:lineRule="auto"/>
        <w:ind w:left="480" w:hanging="480"/>
        <w:rPr>
          <w:noProof/>
          <w:szCs w:val="24"/>
        </w:rPr>
      </w:pPr>
      <w:r w:rsidRPr="00710B29">
        <w:rPr>
          <w:noProof/>
          <w:szCs w:val="24"/>
        </w:rPr>
        <w:t xml:space="preserve">Eini, Mohammad, Hesam Seyed Kaboli, Mohsen Rashidian, and Hossien Hedayat. 2020. “Hazard and Vulnerability in Urban Flood Risk Mapping: Machine Learning Techniques and Considering the Role of Urban Districts.” </w:t>
      </w:r>
      <w:r w:rsidRPr="00710B29">
        <w:rPr>
          <w:i/>
          <w:iCs/>
          <w:noProof/>
          <w:szCs w:val="24"/>
        </w:rPr>
        <w:t>International Journal of Disaster Risk Reduction</w:t>
      </w:r>
      <w:r w:rsidRPr="00710B29">
        <w:rPr>
          <w:noProof/>
          <w:szCs w:val="24"/>
        </w:rPr>
        <w:t xml:space="preserve"> 50 (May): 101687. https://doi.org/10.1016/j.ijdrr.2020.101687.</w:t>
      </w:r>
    </w:p>
    <w:p w14:paraId="54785537" w14:textId="77777777" w:rsidR="006B6DCE" w:rsidRDefault="006B6DCE" w:rsidP="006B6DCE">
      <w:pPr>
        <w:widowControl w:val="0"/>
        <w:autoSpaceDE w:val="0"/>
        <w:autoSpaceDN w:val="0"/>
        <w:adjustRightInd w:val="0"/>
        <w:spacing w:line="240" w:lineRule="auto"/>
        <w:ind w:left="480" w:hanging="480"/>
        <w:rPr>
          <w:noProof/>
          <w:szCs w:val="24"/>
        </w:rPr>
      </w:pPr>
      <w:r w:rsidRPr="006B6DCE">
        <w:rPr>
          <w:noProof/>
          <w:szCs w:val="24"/>
        </w:rPr>
        <w:t xml:space="preserve">Eisenman, David P., Kristina M. Cordasco, Steve Asch, Joya F. Golden, and Deborah Glik. "Disaster planning and risk communication with vulnerable communities: lessons from Hurricane </w:t>
      </w:r>
    </w:p>
    <w:p w14:paraId="16A23416" w14:textId="77777777" w:rsidR="006B6DCE" w:rsidRPr="006B6DCE" w:rsidRDefault="006B6DCE" w:rsidP="006B6DCE">
      <w:pPr>
        <w:widowControl w:val="0"/>
        <w:autoSpaceDE w:val="0"/>
        <w:autoSpaceDN w:val="0"/>
        <w:adjustRightInd w:val="0"/>
        <w:spacing w:line="240" w:lineRule="auto"/>
        <w:ind w:left="480" w:hanging="480"/>
        <w:rPr>
          <w:noProof/>
          <w:szCs w:val="24"/>
        </w:rPr>
      </w:pPr>
      <w:r w:rsidRPr="006B6DCE">
        <w:rPr>
          <w:noProof/>
          <w:szCs w:val="24"/>
        </w:rPr>
        <w:t>Katrina." </w:t>
      </w:r>
      <w:r w:rsidRPr="006B6DCE">
        <w:rPr>
          <w:i/>
          <w:iCs/>
          <w:noProof/>
          <w:szCs w:val="24"/>
        </w:rPr>
        <w:t>American journal of public health</w:t>
      </w:r>
      <w:r w:rsidRPr="006B6DCE">
        <w:rPr>
          <w:noProof/>
          <w:szCs w:val="24"/>
        </w:rPr>
        <w:t> 97, no. Supplement_1 (2007): S109-S115.</w:t>
      </w:r>
    </w:p>
    <w:p w14:paraId="0D08650F" w14:textId="77777777" w:rsidR="00710B29" w:rsidRPr="00710B29" w:rsidRDefault="00710B29" w:rsidP="00710B29">
      <w:pPr>
        <w:widowControl w:val="0"/>
        <w:autoSpaceDE w:val="0"/>
        <w:autoSpaceDN w:val="0"/>
        <w:adjustRightInd w:val="0"/>
        <w:spacing w:line="240" w:lineRule="auto"/>
        <w:ind w:left="480" w:hanging="480"/>
        <w:rPr>
          <w:noProof/>
          <w:szCs w:val="24"/>
        </w:rPr>
      </w:pPr>
      <w:r w:rsidRPr="00710B29">
        <w:rPr>
          <w:noProof/>
          <w:szCs w:val="24"/>
        </w:rPr>
        <w:t xml:space="preserve">Mosavi, Amir, Pinar Ozturk, and Kwok Wing Chau. 2018. “Flood Prediction Using Machine Learning Models: Literature Review.” </w:t>
      </w:r>
      <w:r w:rsidRPr="006B6DCE">
        <w:rPr>
          <w:noProof/>
          <w:szCs w:val="24"/>
        </w:rPr>
        <w:t>Water (Switzerland)</w:t>
      </w:r>
      <w:r w:rsidRPr="00710B29">
        <w:rPr>
          <w:noProof/>
          <w:szCs w:val="24"/>
        </w:rPr>
        <w:t xml:space="preserve"> 10 (11): 1–40. https://doi.org/10.3390/w10111536.</w:t>
      </w:r>
    </w:p>
    <w:p w14:paraId="1619ABF2" w14:textId="77777777" w:rsidR="00710B29" w:rsidRPr="00710B29" w:rsidRDefault="00710B29" w:rsidP="00710B29">
      <w:pPr>
        <w:widowControl w:val="0"/>
        <w:autoSpaceDE w:val="0"/>
        <w:autoSpaceDN w:val="0"/>
        <w:adjustRightInd w:val="0"/>
        <w:spacing w:line="240" w:lineRule="auto"/>
        <w:ind w:left="480" w:hanging="480"/>
        <w:rPr>
          <w:noProof/>
          <w:szCs w:val="24"/>
        </w:rPr>
      </w:pPr>
      <w:r w:rsidRPr="00710B29">
        <w:rPr>
          <w:noProof/>
          <w:szCs w:val="24"/>
        </w:rPr>
        <w:t xml:space="preserve">Rahmati, Omid, Ali Golkarian, Trent Biggs, Saskia Keesstra, Farnoush Mohammadi, and Ioannis N. Daliakopoulos. 2019. “Land Subsidence Hazard Modeling: Machine Learning to Identify Predictors and the Role of Human Activities.” </w:t>
      </w:r>
      <w:r w:rsidRPr="006B6DCE">
        <w:rPr>
          <w:noProof/>
          <w:szCs w:val="24"/>
        </w:rPr>
        <w:t>Journal of Environmental Management</w:t>
      </w:r>
      <w:r w:rsidRPr="00710B29">
        <w:rPr>
          <w:noProof/>
          <w:szCs w:val="24"/>
        </w:rPr>
        <w:t xml:space="preserve"> 236 (February): 466–80. https://doi.org/10.1016/j.jenvman.2019.02.020.</w:t>
      </w:r>
    </w:p>
    <w:p w14:paraId="71E61EEE" w14:textId="01CB48AB" w:rsidR="00710B29" w:rsidRDefault="00710B29" w:rsidP="00710B29">
      <w:pPr>
        <w:widowControl w:val="0"/>
        <w:autoSpaceDE w:val="0"/>
        <w:autoSpaceDN w:val="0"/>
        <w:adjustRightInd w:val="0"/>
        <w:spacing w:line="240" w:lineRule="auto"/>
        <w:ind w:left="480" w:hanging="480"/>
        <w:rPr>
          <w:noProof/>
          <w:szCs w:val="24"/>
        </w:rPr>
      </w:pPr>
      <w:r w:rsidRPr="00710B29">
        <w:rPr>
          <w:noProof/>
          <w:szCs w:val="24"/>
        </w:rPr>
        <w:t xml:space="preserve">Silva, M. M.G.T. De, and Akiyuki Kawasaki. 2020. “A Local-Scale Analysis to Understand Differences in Socioeconomic Factors Affecting Economic Loss Due to Floods among Different Communities.” </w:t>
      </w:r>
      <w:r w:rsidRPr="006B6DCE">
        <w:rPr>
          <w:noProof/>
          <w:szCs w:val="24"/>
        </w:rPr>
        <w:t>International Journal of Disaster Risk Reduction</w:t>
      </w:r>
      <w:r w:rsidRPr="00710B29">
        <w:rPr>
          <w:noProof/>
          <w:szCs w:val="24"/>
        </w:rPr>
        <w:t xml:space="preserve"> 47: 101526. https://doi.org/10.1016/j.ijdrr.2020.101526.</w:t>
      </w:r>
    </w:p>
    <w:p w14:paraId="5D9E28D3" w14:textId="77777777" w:rsidR="006B6DCE" w:rsidRPr="006B6DCE" w:rsidRDefault="006B6DCE" w:rsidP="006B6DCE">
      <w:pPr>
        <w:widowControl w:val="0"/>
        <w:autoSpaceDE w:val="0"/>
        <w:autoSpaceDN w:val="0"/>
        <w:adjustRightInd w:val="0"/>
        <w:spacing w:line="240" w:lineRule="auto"/>
        <w:ind w:left="480" w:hanging="480"/>
        <w:rPr>
          <w:noProof/>
          <w:szCs w:val="24"/>
        </w:rPr>
      </w:pPr>
      <w:r w:rsidRPr="006B6DCE">
        <w:rPr>
          <w:noProof/>
          <w:szCs w:val="24"/>
        </w:rPr>
        <w:t>Walker, Gordon, and Kate Burningham. "Flood risk, vulnerability and environmental justice: evidence and evaluation of inequality in a UK context." Critical social policy 31, no. 2 (2011): 216-240.</w:t>
      </w:r>
    </w:p>
    <w:p w14:paraId="1791037E" w14:textId="77777777" w:rsidR="006B6DCE" w:rsidRPr="006B6DCE" w:rsidRDefault="006B6DCE" w:rsidP="006B6DCE">
      <w:pPr>
        <w:widowControl w:val="0"/>
        <w:autoSpaceDE w:val="0"/>
        <w:autoSpaceDN w:val="0"/>
        <w:adjustRightInd w:val="0"/>
        <w:spacing w:line="240" w:lineRule="auto"/>
        <w:ind w:left="480" w:hanging="480"/>
        <w:rPr>
          <w:noProof/>
          <w:szCs w:val="24"/>
        </w:rPr>
      </w:pPr>
      <w:r w:rsidRPr="006B6DCE">
        <w:rPr>
          <w:noProof/>
          <w:szCs w:val="24"/>
        </w:rPr>
        <w:t>Maantay, Juliana, and Andrew Maroko. "Mapping urban risk: Flood hazards, race, &amp; environmental justice in New York." Applied Geography 29, no. 1 (2009): 111-124.</w:t>
      </w:r>
    </w:p>
    <w:p w14:paraId="6EAF7EBE" w14:textId="77777777" w:rsidR="006B6DCE" w:rsidRPr="006B6DCE" w:rsidRDefault="006B6DCE" w:rsidP="00710B29">
      <w:pPr>
        <w:widowControl w:val="0"/>
        <w:autoSpaceDE w:val="0"/>
        <w:autoSpaceDN w:val="0"/>
        <w:adjustRightInd w:val="0"/>
        <w:spacing w:line="240" w:lineRule="auto"/>
        <w:ind w:left="480" w:hanging="480"/>
        <w:rPr>
          <w:noProof/>
          <w:szCs w:val="24"/>
        </w:rPr>
      </w:pPr>
    </w:p>
    <w:p w14:paraId="6BFB8334" w14:textId="5ADC5434" w:rsidR="00710B29" w:rsidRDefault="00710B29">
      <w:pPr>
        <w:rPr>
          <w:color w:val="434343"/>
          <w:highlight w:val="white"/>
        </w:rPr>
      </w:pPr>
      <w:r>
        <w:rPr>
          <w:color w:val="434343"/>
          <w:highlight w:val="white"/>
        </w:rPr>
        <w:fldChar w:fldCharType="end"/>
      </w:r>
    </w:p>
    <w:p w14:paraId="1609798D" w14:textId="77777777" w:rsidR="005C0EE7" w:rsidRDefault="005C0EE7">
      <w:pPr>
        <w:rPr>
          <w:color w:val="434343"/>
        </w:rPr>
      </w:pPr>
    </w:p>
    <w:sectPr w:rsidR="005C0EE7">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869A2" w14:textId="77777777" w:rsidR="007B68B1" w:rsidRDefault="007B68B1">
      <w:pPr>
        <w:spacing w:line="240" w:lineRule="auto"/>
      </w:pPr>
      <w:r>
        <w:separator/>
      </w:r>
    </w:p>
  </w:endnote>
  <w:endnote w:type="continuationSeparator" w:id="0">
    <w:p w14:paraId="4FA30DB4" w14:textId="77777777" w:rsidR="007B68B1" w:rsidRDefault="007B68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89F3B" w14:textId="77777777" w:rsidR="007B68B1" w:rsidRDefault="007B68B1">
      <w:pPr>
        <w:spacing w:line="240" w:lineRule="auto"/>
      </w:pPr>
      <w:r>
        <w:separator/>
      </w:r>
    </w:p>
  </w:footnote>
  <w:footnote w:type="continuationSeparator" w:id="0">
    <w:p w14:paraId="1518CC32" w14:textId="77777777" w:rsidR="007B68B1" w:rsidRDefault="007B68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1CCBC" w14:textId="77777777" w:rsidR="005C0EE7" w:rsidRDefault="007B68B1">
    <w:pPr>
      <w:spacing w:before="20" w:line="342" w:lineRule="auto"/>
      <w:ind w:left="-540" w:right="-810"/>
      <w:rPr>
        <w:b/>
        <w:color w:val="3D85C6"/>
        <w:sz w:val="29"/>
        <w:szCs w:val="29"/>
        <w:highlight w:val="white"/>
      </w:rPr>
    </w:pPr>
    <w:r>
      <w:rPr>
        <w:b/>
        <w:color w:val="3D85C6"/>
        <w:sz w:val="29"/>
        <w:szCs w:val="29"/>
        <w:highlight w:val="white"/>
      </w:rPr>
      <w:t>PUS2020 midterm: project proposal</w:t>
    </w:r>
  </w:p>
  <w:p w14:paraId="4D181E8A" w14:textId="77777777" w:rsidR="005C0EE7" w:rsidRDefault="007B68B1">
    <w:pPr>
      <w:spacing w:before="20" w:line="342" w:lineRule="auto"/>
      <w:ind w:left="-540" w:right="-810"/>
      <w:rPr>
        <w:color w:val="3D85C6"/>
        <w:sz w:val="20"/>
        <w:szCs w:val="20"/>
        <w:highlight w:val="white"/>
      </w:rPr>
    </w:pPr>
    <w:proofErr w:type="gramStart"/>
    <w:r>
      <w:rPr>
        <w:color w:val="3D85C6"/>
        <w:sz w:val="20"/>
        <w:szCs w:val="20"/>
        <w:highlight w:val="white"/>
      </w:rPr>
      <w:t>Don’t</w:t>
    </w:r>
    <w:proofErr w:type="gramEnd"/>
    <w:r>
      <w:rPr>
        <w:color w:val="3D85C6"/>
        <w:sz w:val="20"/>
        <w:szCs w:val="20"/>
        <w:highlight w:val="white"/>
      </w:rPr>
      <w:t xml:space="preserve"> modify above this line. Everything in blue below this line </w:t>
    </w:r>
    <w:proofErr w:type="gramStart"/>
    <w:r>
      <w:rPr>
        <w:color w:val="3D85C6"/>
        <w:sz w:val="20"/>
        <w:szCs w:val="20"/>
        <w:highlight w:val="white"/>
      </w:rPr>
      <w:t>has to</w:t>
    </w:r>
    <w:proofErr w:type="gramEnd"/>
    <w:r>
      <w:rPr>
        <w:color w:val="3D85C6"/>
        <w:sz w:val="20"/>
        <w:szCs w:val="20"/>
        <w:highlight w:val="white"/>
      </w:rPr>
      <w:t xml:space="preserve"> be updated. Everything in gray should be read carefully, followed carefully, and removed from the template</w:t>
    </w:r>
  </w:p>
  <w:p w14:paraId="31587098" w14:textId="77777777" w:rsidR="005C0EE7" w:rsidRDefault="007B68B1">
    <w:pPr>
      <w:spacing w:before="20" w:line="342" w:lineRule="auto"/>
      <w:ind w:left="-540" w:right="-810"/>
      <w:rPr>
        <w:color w:val="3D85C6"/>
      </w:rPr>
    </w:pPr>
    <w:r>
      <w:rPr>
        <w:b/>
        <w:color w:val="3D85C6"/>
        <w:sz w:val="29"/>
        <w:szCs w:val="29"/>
        <w:highlight w:val="white"/>
      </w:rPr>
      <w:t>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73A06"/>
    <w:multiLevelType w:val="multilevel"/>
    <w:tmpl w:val="91841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EE7"/>
    <w:rsid w:val="00153A5B"/>
    <w:rsid w:val="00192357"/>
    <w:rsid w:val="00355339"/>
    <w:rsid w:val="005032A5"/>
    <w:rsid w:val="005313AE"/>
    <w:rsid w:val="0058517C"/>
    <w:rsid w:val="005C0EE7"/>
    <w:rsid w:val="006B6DCE"/>
    <w:rsid w:val="00710B29"/>
    <w:rsid w:val="007B68B1"/>
    <w:rsid w:val="00A658D1"/>
    <w:rsid w:val="00B41F47"/>
    <w:rsid w:val="00B63F60"/>
    <w:rsid w:val="00C77148"/>
    <w:rsid w:val="00D8785F"/>
    <w:rsid w:val="00DA7A52"/>
    <w:rsid w:val="00E776FA"/>
    <w:rsid w:val="00E803AF"/>
    <w:rsid w:val="00EA63A8"/>
    <w:rsid w:val="00F36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2B7E5"/>
  <w15:docId w15:val="{E0C57663-EC15-4942-B2B5-0F75A013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바탕"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character" w:styleId="a6">
    <w:name w:val="Hyperlink"/>
    <w:basedOn w:val="a0"/>
    <w:uiPriority w:val="99"/>
    <w:unhideWhenUsed/>
    <w:rsid w:val="00C77148"/>
    <w:rPr>
      <w:color w:val="0000FF" w:themeColor="hyperlink"/>
      <w:u w:val="single"/>
    </w:rPr>
  </w:style>
  <w:style w:type="character" w:styleId="a7">
    <w:name w:val="Unresolved Mention"/>
    <w:basedOn w:val="a0"/>
    <w:uiPriority w:val="99"/>
    <w:semiHidden/>
    <w:unhideWhenUsed/>
    <w:rsid w:val="00C77148"/>
    <w:rPr>
      <w:color w:val="605E5C"/>
      <w:shd w:val="clear" w:color="auto" w:fill="E1DFDD"/>
    </w:rPr>
  </w:style>
  <w:style w:type="paragraph" w:styleId="a8">
    <w:name w:val="Balloon Text"/>
    <w:basedOn w:val="a"/>
    <w:link w:val="Char"/>
    <w:uiPriority w:val="99"/>
    <w:semiHidden/>
    <w:unhideWhenUsed/>
    <w:rsid w:val="00153A5B"/>
    <w:pPr>
      <w:spacing w:line="240" w:lineRule="auto"/>
    </w:pPr>
    <w:rPr>
      <w:rFonts w:ascii="맑은 고딕" w:eastAsia="맑은 고딕"/>
      <w:sz w:val="18"/>
      <w:szCs w:val="18"/>
    </w:rPr>
  </w:style>
  <w:style w:type="character" w:customStyle="1" w:styleId="Char">
    <w:name w:val="풍선 도움말 텍스트 Char"/>
    <w:basedOn w:val="a0"/>
    <w:link w:val="a8"/>
    <w:uiPriority w:val="99"/>
    <w:semiHidden/>
    <w:rsid w:val="00153A5B"/>
    <w:rPr>
      <w:rFonts w:ascii="맑은 고딕" w:eastAsia="맑은 고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KLeeDE/PUS2020_KLee/blob/master/Project/oneperdepth_Delaware_coastal_cblockg_social.ipyn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KLeeDE/PUS2020_KLee/tree/master/Projec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6C7D9-6B3F-4ED6-8DD6-C8597BB7D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1560</TotalTime>
  <Pages>4</Pages>
  <Words>1114</Words>
  <Characters>6351</Characters>
  <Application>Microsoft Office Word</Application>
  <DocSecurity>0</DocSecurity>
  <Lines>52</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Lee, Kyung Min</cp:lastModifiedBy>
  <cp:revision>11</cp:revision>
  <dcterms:created xsi:type="dcterms:W3CDTF">2020-10-19T13:47:00Z</dcterms:created>
  <dcterms:modified xsi:type="dcterms:W3CDTF">2020-10-20T15:47:00Z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5f5c53ba-21fa-31bd-9a10-6a2559e33ef1</vt:lpwstr>
  </property>
  <property fmtid="{D5CDD505-2E9C-101B-9397-08002B2CF9AE}" pid="24" name="Mendeley Citation Style_1">
    <vt:lpwstr>http://www.zotero.org/styles/chicago-author-date</vt:lpwstr>
  </property>
</Properties>
</file>