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  <w:color w:val="36609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8"/>
          <w:szCs w:val="28"/>
          <w:rtl w:val="0"/>
        </w:rPr>
        <w:t xml:space="preserve">Lidiia Kalugina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Phone: (702) 826-7356 || Email: kalugina_79@mail.ru || Franklin Park, Illinois, 60131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Verdana" w:cs="Verdana" w:eastAsia="Verdana" w:hAnsi="Verdana"/>
          <w:b w:val="1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rtl w:val="0"/>
        </w:rPr>
        <w:t xml:space="preserve">SOFTWARE QA ENGINEER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18"/>
          <w:szCs w:val="1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Proven experience in designing, implementing and executing complex testing strategies in Java-based environments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Deep understanding of software development life cycle (SDLC) methodologies and agile practices, effectively collaborating with cross-functional teams to identify and resolve issues early in the development cycle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Experience using Selenium WebDriver for automated testing to ensure quality and reliability of software products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Skills in developing robust test cases, scripts and frameworks to optimize testing processes and increase efficiency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Committed to delivering high quality, defect-free software solutions while meeting tight deadlines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Commitment to continuous learning and commitment to staying abreast of new technologies to improve testing practices and innovation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Organized, reliable, have good analytical skills and banking experience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Verdana" w:cs="Verdana" w:eastAsia="Verdana" w:hAnsi="Verdana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Verdana" w:cs="Verdana" w:eastAsia="Verdana" w:hAnsi="Verdan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18"/>
          <w:szCs w:val="18"/>
          <w:rtl w:val="0"/>
        </w:rPr>
        <w:t xml:space="preserve">TECHNICAL SKILLS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Platforms: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  <w:tab/>
        <w:tab/>
        <w:tab/>
        <w:tab/>
        <w:t xml:space="preserve">Windows, macOS, iOS, Android, UNIX/Linux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Defect/Project Management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</w:t>
        <w:tab/>
        <w:t xml:space="preserve">Jira, Confluence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Skills in:                                  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  <w:tab/>
        <w:t xml:space="preserve">MS Office, Chrome , Firefox , Edge , Safari, DevTools,     </w:t>
      </w:r>
    </w:p>
    <w:p w:rsidR="00000000" w:rsidDel="00000000" w:rsidP="00000000" w:rsidRDefault="00000000" w:rsidRPr="00000000" w14:paraId="00000014">
      <w:pPr>
        <w:spacing w:line="240" w:lineRule="auto"/>
        <w:ind w:left="2880" w:firstLine="72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VS Code, NetBeans, KNACK, Rest API, Postman, ORACLE, Selenium, Git</w:t>
      </w:r>
    </w:p>
    <w:p w:rsidR="00000000" w:rsidDel="00000000" w:rsidP="00000000" w:rsidRDefault="00000000" w:rsidRPr="00000000" w14:paraId="00000015">
      <w:pPr>
        <w:spacing w:after="7" w:line="251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Programming/Scripting                  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HTML, SQL,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Verdana" w:cs="Verdana" w:eastAsia="Verdana" w:hAnsi="Verdana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Verdana" w:cs="Verdana" w:eastAsia="Verdana" w:hAnsi="Verdan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18"/>
          <w:szCs w:val="18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Software QA Engineer, LASTH inc, CA, US</w:t>
      </w:r>
      <w:r w:rsidDel="00000000" w:rsidR="00000000" w:rsidRPr="00000000">
        <w:rPr>
          <w:rFonts w:ascii="Verdana" w:cs="Verdana" w:eastAsia="Verdana" w:hAnsi="Verdana"/>
          <w:b w:val="1"/>
          <w:color w:val="2d2d2d"/>
          <w:sz w:val="18"/>
          <w:szCs w:val="18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color w:val="2d2d2d"/>
          <w:sz w:val="18"/>
          <w:szCs w:val="18"/>
          <w:highlight w:val="white"/>
          <w:rtl w:val="0"/>
        </w:rPr>
        <w:t xml:space="preserve">06/2020 - 11/2022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d2d2d"/>
          <w:sz w:val="18"/>
          <w:szCs w:val="18"/>
          <w:highlight w:val="white"/>
          <w:rtl w:val="0"/>
        </w:rPr>
        <w:t xml:space="preserve">Performed testing of</w:t>
      </w:r>
      <w:r w:rsidDel="00000000" w:rsidR="00000000" w:rsidRPr="00000000">
        <w:rPr>
          <w:rFonts w:ascii="Verdana" w:cs="Verdana" w:eastAsia="Verdana" w:hAnsi="Verdana"/>
          <w:color w:val="2d2d2d"/>
          <w:sz w:val="18"/>
          <w:szCs w:val="18"/>
          <w:highlight w:val="white"/>
          <w:rtl w:val="0"/>
        </w:rPr>
        <w:t xml:space="preserve"> an e-commerce web application and identified flaws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d2d2d"/>
          <w:sz w:val="18"/>
          <w:szCs w:val="18"/>
          <w:highlight w:val="white"/>
          <w:rtl w:val="0"/>
        </w:rPr>
        <w:t xml:space="preserve">Executed  functional, non-functional tests in order to release high priority product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288"/>
        <w:rPr>
          <w:rFonts w:ascii="Verdana" w:cs="Verdana" w:eastAsia="Verdana" w:hAnsi="Verdana"/>
          <w:color w:val="2d2d2d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2d2d"/>
          <w:sz w:val="18"/>
          <w:szCs w:val="18"/>
          <w:highlight w:val="white"/>
          <w:rtl w:val="0"/>
        </w:rPr>
        <w:t xml:space="preserve">Troubleshoot software issues using Dev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Created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 and executed test cases and report software issues in Jira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Utilized Confluence as the repository for creating, modifying, and storing test documentation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Participated in Daily Standup, Sprint Planning, and Retrospective meetings as a part of the Agile software development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288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Verdana" w:cs="Verdana" w:eastAsia="Verdana" w:hAnsi="Verdana"/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SEO, Starbus SSL, Barnaul, Russia</w:t>
        <w:tab/>
        <w:tab/>
        <w:tab/>
        <w:tab/>
        <w:tab/>
        <w:tab/>
        <w:tab/>
        <w:t xml:space="preserve">01/2016 – 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Management of the transport department, optimization of transport operation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Development of technical specifications for automation of logistics, support, testing of CRM for passengers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AML Program Manager, JSC Russia Agricultural Bank, Barnaul, Russia</w:t>
        <w:tab/>
        <w:tab/>
        <w:t xml:space="preserve">11/2008 – 11/2015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orked as a AML Program Manager for combating the legalization of proceeds from crime in the financial monitoring department of the Economic and Information Security Department of Russian Agricultural Bank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Collaborated with management and key stakeholders at all levels of the credit union, providing expert advice, guidance and advice in the area of ​​AML/CFT compliance and sanctions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Was responsible for automating the process of monitoring and declaring clients' transactions to  FI Agency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Performed software testing to identify transaction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s that were sent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the FI Agency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Verdana" w:cs="Verdana" w:eastAsia="Verdana" w:hAnsi="Verdana"/>
          <w:b w:val="1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AML  Compliance officer, JSC Sberbank , Barnaul, Russia             </w:t>
        <w:tab/>
        <w:tab/>
        <w:t xml:space="preserve">06/2005 – 10/2008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288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Performed appropriate due diligence related to potentially suspicious activity by checking customer background information, checking securities transactions and cash flows as appropriate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Verdana" w:cs="Verdana" w:eastAsia="Verdana" w:hAnsi="Verdana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Verdana" w:cs="Verdana" w:eastAsia="Verdana" w:hAnsi="Verdan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18"/>
          <w:szCs w:val="18"/>
          <w:rtl w:val="0"/>
        </w:rPr>
        <w:t xml:space="preserve">EDUCATIONAL BACKGROUND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Software Quality Assurance and Test Automation combo course, IT Expert System ,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Schaumburg,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Software QA Fundamental, Portnov Computer School,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Sunnyvale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, CA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Engineer by qualification Computer-aided design systems (CAD), Altai State Technical University, Barnaul, RU</w:t>
      </w:r>
    </w:p>
    <w:p w:rsidR="00000000" w:rsidDel="00000000" w:rsidP="00000000" w:rsidRDefault="00000000" w:rsidRPr="00000000" w14:paraId="00000031">
      <w:pPr>
        <w:tabs>
          <w:tab w:val="right" w:leader="none" w:pos="10080"/>
        </w:tabs>
        <w:spacing w:line="240" w:lineRule="auto"/>
        <w:ind w:left="360" w:right="36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Specialty Accounting, analysis and audit, Altai State Agricultural University, Barnaul, Russia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Verdana" w:cs="Verdana" w:eastAsia="Verdana" w:hAnsi="Verdan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18"/>
          <w:szCs w:val="18"/>
          <w:rtl w:val="0"/>
        </w:rPr>
        <w:t xml:space="preserve">INTERESTS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Reading detective books, traveling to different countries (visited Turkey, Greece, Cyprus, China, Thailand, Georgia), drawing and painting (especially still lifes, landscapes, drawing), cooking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7" w:line="251" w:lineRule="auto"/>
        <w:jc w:val="center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2f5496"/>
          <w:sz w:val="18"/>
          <w:szCs w:val="18"/>
          <w:rtl w:val="0"/>
        </w:rPr>
        <w:t xml:space="preserve">REFERENCES AVAILABLE UPON REQUEST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