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7111BD" w:rsidRDefault="00A61309">
      <w:pPr>
        <w:pStyle w:val="1"/>
      </w:pPr>
      <w:bookmarkStart w:id="0" w:name="_witrf0b4iuwq" w:colFirst="0" w:colLast="0"/>
      <w:bookmarkEnd w:id="0"/>
      <w:r>
        <w:t>Lab 5: Create an API Portal</w:t>
      </w:r>
    </w:p>
    <w:p w:rsidR="007111BD" w:rsidRDefault="007111BD"/>
    <w:sdt>
      <w:sdtPr>
        <w:id w:val="1761642221"/>
        <w:docPartObj>
          <w:docPartGallery w:val="Table of Contents"/>
          <w:docPartUnique/>
        </w:docPartObj>
      </w:sdtPr>
      <w:sdtEndPr/>
      <w:sdtContent>
        <w:p w:rsidR="007111BD" w:rsidRDefault="00A61309">
          <w:pPr>
            <w:ind w:left="360"/>
            <w:rPr>
              <w:color w:val="1155CC"/>
              <w:u w:val="single"/>
            </w:rPr>
          </w:pPr>
          <w:r>
            <w:fldChar w:fldCharType="begin"/>
          </w:r>
          <w:r>
            <w:instrText xml:space="preserve"> TOC \h \u \z \n </w:instrText>
          </w:r>
          <w:r>
            <w:fldChar w:fldCharType="separate"/>
          </w:r>
          <w:hyperlink w:anchor="_witrf0b4iuwq">
            <w:r>
              <w:rPr>
                <w:color w:val="1155CC"/>
                <w:u w:val="single"/>
              </w:rPr>
              <w:t>Lab 5: Create an API Portal</w:t>
            </w:r>
          </w:hyperlink>
        </w:p>
        <w:p w:rsidR="007111BD" w:rsidRDefault="00A61309">
          <w:pPr>
            <w:ind w:left="720"/>
            <w:rPr>
              <w:color w:val="1155CC"/>
              <w:u w:val="single"/>
            </w:rPr>
          </w:pPr>
          <w:hyperlink w:anchor="_ubvzymkcau8b">
            <w:r>
              <w:rPr>
                <w:color w:val="1155CC"/>
                <w:u w:val="single"/>
              </w:rPr>
              <w:t>Overview</w:t>
            </w:r>
          </w:hyperlink>
        </w:p>
        <w:p w:rsidR="007111BD" w:rsidRDefault="00A61309">
          <w:pPr>
            <w:ind w:left="720"/>
            <w:rPr>
              <w:color w:val="1155CC"/>
              <w:u w:val="single"/>
            </w:rPr>
          </w:pPr>
          <w:hyperlink w:anchor="_8pw0vn54hbsg">
            <w:r>
              <w:rPr>
                <w:color w:val="1155CC"/>
                <w:u w:val="single"/>
              </w:rPr>
              <w:t>Step 1: Create and customize the API Portal</w:t>
            </w:r>
          </w:hyperlink>
        </w:p>
        <w:p w:rsidR="007111BD" w:rsidRDefault="00A61309">
          <w:pPr>
            <w:ind w:left="720"/>
            <w:rPr>
              <w:color w:val="1155CC"/>
              <w:u w:val="single"/>
            </w:rPr>
          </w:pPr>
          <w:hyperlink w:anchor="_4t33p3r13n28">
            <w:r>
              <w:rPr>
                <w:color w:val="1155CC"/>
                <w:u w:val="single"/>
              </w:rPr>
              <w:t>Step 2: Manage the API Portal settings</w:t>
            </w:r>
          </w:hyperlink>
        </w:p>
        <w:p w:rsidR="007111BD" w:rsidRDefault="00A61309">
          <w:pPr>
            <w:ind w:left="720"/>
            <w:rPr>
              <w:color w:val="1155CC"/>
              <w:u w:val="single"/>
            </w:rPr>
          </w:pPr>
          <w:hyperlink w:anchor="_3d7a4dw7w71q">
            <w:r>
              <w:rPr>
                <w:color w:val="1155CC"/>
                <w:u w:val="single"/>
              </w:rPr>
              <w:t>Step 3: Adding a Getting Started Page</w:t>
            </w:r>
          </w:hyperlink>
        </w:p>
        <w:p w:rsidR="007111BD" w:rsidRDefault="00A61309">
          <w:pPr>
            <w:ind w:left="720"/>
            <w:rPr>
              <w:color w:val="1155CC"/>
              <w:u w:val="single"/>
            </w:rPr>
          </w:pPr>
          <w:hyperlink w:anchor="_gght4ug05ur7">
            <w:r>
              <w:rPr>
                <w:color w:val="1155CC"/>
                <w:u w:val="single"/>
              </w:rPr>
              <w:t>Step 4: Create a Notebook</w:t>
            </w:r>
          </w:hyperlink>
        </w:p>
        <w:p w:rsidR="007111BD" w:rsidRDefault="00A61309">
          <w:pPr>
            <w:ind w:left="720"/>
            <w:rPr>
              <w:color w:val="1155CC"/>
              <w:u w:val="single"/>
            </w:rPr>
          </w:pPr>
          <w:hyperlink w:anchor="_6n15y3mcez56">
            <w:r>
              <w:rPr>
                <w:color w:val="1155CC"/>
                <w:u w:val="single"/>
              </w:rPr>
              <w:t>Summary</w:t>
            </w:r>
          </w:hyperlink>
          <w:r>
            <w:fldChar w:fldCharType="end"/>
          </w:r>
        </w:p>
      </w:sdtContent>
    </w:sdt>
    <w:p w:rsidR="007111BD" w:rsidRDefault="007111BD"/>
    <w:p w:rsidR="007111BD" w:rsidRDefault="00A61309">
      <w:pPr>
        <w:pStyle w:val="2"/>
      </w:pPr>
      <w:bookmarkStart w:id="1" w:name="_ubvzymkcau8b" w:colFirst="0" w:colLast="0"/>
      <w:bookmarkEnd w:id="1"/>
      <w:r>
        <w:t>Overview</w:t>
      </w:r>
    </w:p>
    <w:p w:rsidR="007111BD" w:rsidRDefault="00A61309">
      <w:r>
        <w:t>Now that we’ve designed your order entry API in RAML, we would like to engage your customers by developing an API portal.  The API Portal is part of your API management life-cycle that enables developers to discover and learn how to use your AP</w:t>
      </w:r>
      <w:r>
        <w:t xml:space="preserve">I.   They can log in to the web-based API Portal to view the API, test it (using the RAML console) and view documented use cases.  </w:t>
      </w:r>
    </w:p>
    <w:p w:rsidR="007111BD" w:rsidRDefault="007111BD"/>
    <w:p w:rsidR="007111BD" w:rsidRDefault="00A61309">
      <w:r>
        <w:rPr>
          <w:noProof/>
        </w:rPr>
        <w:drawing>
          <wp:inline distT="114300" distB="114300" distL="114300" distR="114300">
            <wp:extent cx="5238750" cy="3819525"/>
            <wp:effectExtent l="0" t="0" r="0" b="0"/>
            <wp:docPr id="2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7"/>
                    <a:srcRect/>
                    <a:stretch>
                      <a:fillRect/>
                    </a:stretch>
                  </pic:blipFill>
                  <pic:spPr>
                    <a:xfrm>
                      <a:off x="0" y="0"/>
                      <a:ext cx="5238750" cy="3819525"/>
                    </a:xfrm>
                    <a:prstGeom prst="rect">
                      <a:avLst/>
                    </a:prstGeom>
                    <a:ln/>
                  </pic:spPr>
                </pic:pic>
              </a:graphicData>
            </a:graphic>
          </wp:inline>
        </w:drawing>
      </w:r>
    </w:p>
    <w:p w:rsidR="007111BD" w:rsidRDefault="00A61309">
      <w:pPr>
        <w:pStyle w:val="2"/>
        <w:rPr>
          <w:b w:val="0"/>
          <w:color w:val="000000"/>
          <w:sz w:val="22"/>
          <w:szCs w:val="22"/>
        </w:rPr>
      </w:pPr>
      <w:bookmarkStart w:id="2" w:name="_8pw0vn54hbsg" w:colFirst="0" w:colLast="0"/>
      <w:bookmarkEnd w:id="2"/>
      <w:r>
        <w:lastRenderedPageBreak/>
        <w:t>Step 1: Create and customize the API Portal</w:t>
      </w:r>
      <w:r>
        <w:rPr>
          <w:b w:val="0"/>
          <w:color w:val="000000"/>
          <w:sz w:val="22"/>
          <w:szCs w:val="22"/>
        </w:rPr>
        <w:t xml:space="preserve"> </w:t>
      </w:r>
    </w:p>
    <w:p w:rsidR="007111BD" w:rsidRDefault="00A61309">
      <w:r>
        <w:rPr>
          <w:noProof/>
        </w:rPr>
        <w:drawing>
          <wp:inline distT="114300" distB="114300" distL="114300" distR="114300">
            <wp:extent cx="5486400" cy="2603500"/>
            <wp:effectExtent l="12700" t="12700" r="12700" b="1270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5486400" cy="2603500"/>
                    </a:xfrm>
                    <a:prstGeom prst="rect">
                      <a:avLst/>
                    </a:prstGeom>
                    <a:ln w="12700">
                      <a:solidFill>
                        <a:srgbClr val="000000"/>
                      </a:solidFill>
                      <a:prstDash val="solid"/>
                    </a:ln>
                  </pic:spPr>
                </pic:pic>
              </a:graphicData>
            </a:graphic>
          </wp:inline>
        </w:drawing>
      </w:r>
    </w:p>
    <w:p w:rsidR="007111BD" w:rsidRDefault="00A61309">
      <w:pPr>
        <w:numPr>
          <w:ilvl w:val="0"/>
          <w:numId w:val="1"/>
        </w:numPr>
        <w:contextualSpacing/>
      </w:pPr>
      <w:r>
        <w:t>Go to the browser.</w:t>
      </w:r>
    </w:p>
    <w:p w:rsidR="007111BD" w:rsidRDefault="007111BD"/>
    <w:p w:rsidR="007111BD" w:rsidRDefault="00A61309">
      <w:pPr>
        <w:numPr>
          <w:ilvl w:val="0"/>
          <w:numId w:val="1"/>
        </w:numPr>
        <w:contextualSpacing/>
      </w:pPr>
      <w:r>
        <w:t xml:space="preserve">From the API administration page, select the </w:t>
      </w:r>
      <w:r>
        <w:rPr>
          <w:b/>
        </w:rPr>
        <w:t>Order Ent</w:t>
      </w:r>
      <w:r>
        <w:rPr>
          <w:b/>
        </w:rPr>
        <w:t>ry API</w:t>
      </w:r>
      <w:r>
        <w:t xml:space="preserve">.  </w:t>
      </w:r>
    </w:p>
    <w:p w:rsidR="007111BD" w:rsidRDefault="007111BD"/>
    <w:p w:rsidR="007111BD" w:rsidRDefault="00A61309">
      <w:pPr>
        <w:numPr>
          <w:ilvl w:val="0"/>
          <w:numId w:val="1"/>
        </w:numPr>
        <w:contextualSpacing/>
      </w:pPr>
      <w:r>
        <w:t xml:space="preserve">On the </w:t>
      </w:r>
      <w:r>
        <w:rPr>
          <w:b/>
        </w:rPr>
        <w:t xml:space="preserve">API Portal </w:t>
      </w:r>
      <w:r>
        <w:t>section (in the middle of the API administration page) select “</w:t>
      </w:r>
      <w:r>
        <w:rPr>
          <w:b/>
        </w:rPr>
        <w:t>Create New Portal</w:t>
      </w:r>
      <w:r>
        <w:t>” from the pull down menu,  This will take you to the administrative view of your API developer portal.</w:t>
      </w:r>
    </w:p>
    <w:p w:rsidR="007111BD" w:rsidRDefault="007111BD"/>
    <w:p w:rsidR="007111BD" w:rsidRDefault="00A61309">
      <w:r>
        <w:rPr>
          <w:noProof/>
        </w:rPr>
        <w:drawing>
          <wp:inline distT="114300" distB="114300" distL="114300" distR="114300">
            <wp:extent cx="5486400" cy="2447925"/>
            <wp:effectExtent l="12700" t="12700" r="12700" b="1270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b="55148"/>
                    <a:stretch>
                      <a:fillRect/>
                    </a:stretch>
                  </pic:blipFill>
                  <pic:spPr>
                    <a:xfrm>
                      <a:off x="0" y="0"/>
                      <a:ext cx="5486400" cy="2447925"/>
                    </a:xfrm>
                    <a:prstGeom prst="rect">
                      <a:avLst/>
                    </a:prstGeom>
                    <a:ln w="12700">
                      <a:solidFill>
                        <a:srgbClr val="000000"/>
                      </a:solidFill>
                      <a:prstDash val="solid"/>
                    </a:ln>
                  </pic:spPr>
                </pic:pic>
              </a:graphicData>
            </a:graphic>
          </wp:inline>
        </w:drawing>
      </w:r>
    </w:p>
    <w:p w:rsidR="007111BD" w:rsidRDefault="007111BD"/>
    <w:p w:rsidR="007111BD" w:rsidRDefault="00A61309">
      <w:r>
        <w:rPr>
          <w:noProof/>
        </w:rPr>
        <w:lastRenderedPageBreak/>
        <w:drawing>
          <wp:inline distT="114300" distB="114300" distL="114300" distR="114300">
            <wp:extent cx="5486400" cy="2438400"/>
            <wp:effectExtent l="12700" t="12700" r="12700" b="1270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a:stretch>
                      <a:fillRect/>
                    </a:stretch>
                  </pic:blipFill>
                  <pic:spPr>
                    <a:xfrm>
                      <a:off x="0" y="0"/>
                      <a:ext cx="5486400" cy="2438400"/>
                    </a:xfrm>
                    <a:prstGeom prst="rect">
                      <a:avLst/>
                    </a:prstGeom>
                    <a:ln w="12700">
                      <a:solidFill>
                        <a:srgbClr val="000000"/>
                      </a:solidFill>
                      <a:prstDash val="solid"/>
                    </a:ln>
                  </pic:spPr>
                </pic:pic>
              </a:graphicData>
            </a:graphic>
          </wp:inline>
        </w:drawing>
      </w:r>
    </w:p>
    <w:p w:rsidR="007111BD" w:rsidRDefault="00A61309">
      <w:r>
        <w:t>The administrative view of your devel</w:t>
      </w:r>
      <w:r>
        <w:t>oper portal allows you to customize the information that would be helpful to discover how to use your API. There are two pages added to your portal automatically. The first page is the Home page.  It is a simple markdown page that can represent your main p</w:t>
      </w:r>
      <w:r>
        <w:t>age.  The second page contains a reference to your API that allows API consumers to use the same RAML console that you used earlier.  You can therefore change the title in the page content from “API reference” to “RAML console” by clicking on it.</w:t>
      </w:r>
    </w:p>
    <w:p w:rsidR="007111BD" w:rsidRDefault="007111BD"/>
    <w:p w:rsidR="007111BD" w:rsidRDefault="00A61309">
      <w:r>
        <w:rPr>
          <w:noProof/>
        </w:rPr>
        <w:drawing>
          <wp:inline distT="114300" distB="114300" distL="114300" distR="114300">
            <wp:extent cx="3076575" cy="2057400"/>
            <wp:effectExtent l="0" t="0" r="0" b="0"/>
            <wp:docPr id="2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1"/>
                    <a:srcRect/>
                    <a:stretch>
                      <a:fillRect/>
                    </a:stretch>
                  </pic:blipFill>
                  <pic:spPr>
                    <a:xfrm>
                      <a:off x="0" y="0"/>
                      <a:ext cx="3076575" cy="2057400"/>
                    </a:xfrm>
                    <a:prstGeom prst="rect">
                      <a:avLst/>
                    </a:prstGeom>
                    <a:ln/>
                  </pic:spPr>
                </pic:pic>
              </a:graphicData>
            </a:graphic>
          </wp:inline>
        </w:drawing>
      </w:r>
    </w:p>
    <w:p w:rsidR="007111BD" w:rsidRDefault="007111BD"/>
    <w:p w:rsidR="007111BD" w:rsidRDefault="00A61309">
      <w:pPr>
        <w:numPr>
          <w:ilvl w:val="0"/>
          <w:numId w:val="2"/>
        </w:numPr>
        <w:contextualSpacing/>
      </w:pPr>
      <w:r>
        <w:t>Select the checkboxes next to the Home and API reference pages.</w:t>
      </w:r>
    </w:p>
    <w:p w:rsidR="007111BD" w:rsidRDefault="00A61309">
      <w:pPr>
        <w:numPr>
          <w:ilvl w:val="0"/>
          <w:numId w:val="2"/>
        </w:numPr>
        <w:contextualSpacing/>
      </w:pPr>
      <w:r>
        <w:t>Click the</w:t>
      </w:r>
      <w:r>
        <w:rPr>
          <w:noProof/>
        </w:rPr>
        <w:drawing>
          <wp:inline distT="114300" distB="114300" distL="114300" distR="114300">
            <wp:extent cx="19050" cy="9525"/>
            <wp:effectExtent l="0" t="0" r="0" b="0"/>
            <wp:docPr id="2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2"/>
                    <a:srcRect/>
                    <a:stretch>
                      <a:fillRect/>
                    </a:stretch>
                  </pic:blipFill>
                  <pic:spPr>
                    <a:xfrm>
                      <a:off x="0" y="0"/>
                      <a:ext cx="19050" cy="9525"/>
                    </a:xfrm>
                    <a:prstGeom prst="rect">
                      <a:avLst/>
                    </a:prstGeom>
                    <a:ln/>
                  </pic:spPr>
                </pic:pic>
              </a:graphicData>
            </a:graphic>
          </wp:inline>
        </w:drawing>
      </w:r>
      <w:r>
        <w:rPr>
          <w:noProof/>
        </w:rPr>
        <w:drawing>
          <wp:inline distT="114300" distB="114300" distL="114300" distR="114300">
            <wp:extent cx="285750" cy="228600"/>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
                    <a:srcRect/>
                    <a:stretch>
                      <a:fillRect/>
                    </a:stretch>
                  </pic:blipFill>
                  <pic:spPr>
                    <a:xfrm>
                      <a:off x="0" y="0"/>
                      <a:ext cx="285750" cy="228600"/>
                    </a:xfrm>
                    <a:prstGeom prst="rect">
                      <a:avLst/>
                    </a:prstGeom>
                    <a:ln/>
                  </pic:spPr>
                </pic:pic>
              </a:graphicData>
            </a:graphic>
          </wp:inline>
        </w:drawing>
      </w:r>
      <w:r>
        <w:t>to set it to Visible.</w:t>
      </w:r>
    </w:p>
    <w:p w:rsidR="007111BD" w:rsidRDefault="007111BD"/>
    <w:p w:rsidR="007111BD" w:rsidRDefault="00A61309">
      <w:r>
        <w:br w:type="page"/>
      </w:r>
    </w:p>
    <w:p w:rsidR="007111BD" w:rsidRDefault="00A61309">
      <w:pPr>
        <w:pStyle w:val="2"/>
      </w:pPr>
      <w:bookmarkStart w:id="3" w:name="_4t33p3r13n28" w:colFirst="0" w:colLast="0"/>
      <w:bookmarkEnd w:id="3"/>
      <w:r>
        <w:lastRenderedPageBreak/>
        <w:t>Step 2: Manage the API Portal settings</w:t>
      </w:r>
    </w:p>
    <w:p w:rsidR="007111BD" w:rsidRDefault="00A61309">
      <w:r>
        <w:t xml:space="preserve">In this step, you will learn about the settings available to manage the API Portal.  </w:t>
      </w:r>
    </w:p>
    <w:p w:rsidR="007111BD" w:rsidRDefault="007111BD"/>
    <w:p w:rsidR="007111BD" w:rsidRDefault="00A61309">
      <w:r>
        <w:t>In the top right corner, you’l</w:t>
      </w:r>
      <w:r>
        <w:t>l see 3 icons:</w:t>
      </w:r>
    </w:p>
    <w:p w:rsidR="007111BD" w:rsidRDefault="00A61309">
      <w:r>
        <w:rPr>
          <w:noProof/>
        </w:rPr>
        <w:drawing>
          <wp:inline distT="114300" distB="114300" distL="114300" distR="114300">
            <wp:extent cx="2971800" cy="628650"/>
            <wp:effectExtent l="0" t="0" r="0" b="0"/>
            <wp:docPr id="2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4"/>
                    <a:srcRect/>
                    <a:stretch>
                      <a:fillRect/>
                    </a:stretch>
                  </pic:blipFill>
                  <pic:spPr>
                    <a:xfrm>
                      <a:off x="0" y="0"/>
                      <a:ext cx="2971800" cy="628650"/>
                    </a:xfrm>
                    <a:prstGeom prst="rect">
                      <a:avLst/>
                    </a:prstGeom>
                    <a:ln/>
                  </pic:spPr>
                </pic:pic>
              </a:graphicData>
            </a:graphic>
          </wp:inline>
        </w:drawing>
      </w:r>
    </w:p>
    <w:p w:rsidR="007111BD" w:rsidRDefault="00A61309">
      <w:r>
        <w:t>The first icon is for setting the API Portal to be either Public or Private.</w:t>
      </w:r>
    </w:p>
    <w:p w:rsidR="007111BD" w:rsidRDefault="00A61309">
      <w:pPr>
        <w:numPr>
          <w:ilvl w:val="0"/>
          <w:numId w:val="3"/>
        </w:numPr>
      </w:pPr>
      <w:r>
        <w:t>Public API Portals can be viewed by anyone, regardless of whether they are a member of your Anypoint Platform organization, whether they are signed in, or what pe</w:t>
      </w:r>
      <w:r>
        <w:t>rmissions they have.</w:t>
      </w:r>
    </w:p>
    <w:p w:rsidR="007111BD" w:rsidRDefault="00A61309">
      <w:pPr>
        <w:numPr>
          <w:ilvl w:val="0"/>
          <w:numId w:val="3"/>
        </w:numPr>
      </w:pPr>
      <w:r>
        <w:t xml:space="preserve">Private API Portals can only be viewed by logged-in users of your Anypoint Platform organization who have Portal Viewer permissions for that API version. </w:t>
      </w:r>
    </w:p>
    <w:p w:rsidR="007111BD" w:rsidRDefault="007111BD"/>
    <w:p w:rsidR="007111BD" w:rsidRDefault="00A61309">
      <w:r>
        <w:t xml:space="preserve">When you first create a new portal, it is Private by default. You want to turn </w:t>
      </w:r>
      <w:r>
        <w:t xml:space="preserve">it Public, </w:t>
      </w:r>
    </w:p>
    <w:p w:rsidR="007111BD" w:rsidRDefault="007111BD"/>
    <w:p w:rsidR="007111BD" w:rsidRDefault="00A61309">
      <w:pPr>
        <w:numPr>
          <w:ilvl w:val="0"/>
          <w:numId w:val="7"/>
        </w:numPr>
      </w:pPr>
      <w:r>
        <w:t xml:space="preserve">Click the  </w:t>
      </w:r>
      <w:r>
        <w:rPr>
          <w:noProof/>
        </w:rPr>
        <w:drawing>
          <wp:inline distT="114300" distB="114300" distL="114300" distR="114300">
            <wp:extent cx="619125" cy="46672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619125" cy="466725"/>
                    </a:xfrm>
                    <a:prstGeom prst="rect">
                      <a:avLst/>
                    </a:prstGeom>
                    <a:ln/>
                  </pic:spPr>
                </pic:pic>
              </a:graphicData>
            </a:graphic>
          </wp:inline>
        </w:drawing>
      </w:r>
      <w:r>
        <w:t>to make it Public.</w:t>
      </w:r>
    </w:p>
    <w:p w:rsidR="007111BD" w:rsidRDefault="007111BD"/>
    <w:tbl>
      <w:tblPr>
        <w:tblStyle w:val="a5"/>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7111BD">
        <w:tc>
          <w:tcPr>
            <w:tcW w:w="8640" w:type="dxa"/>
            <w:shd w:val="clear" w:color="auto" w:fill="CFE2F3"/>
            <w:tcMar>
              <w:top w:w="100" w:type="dxa"/>
              <w:left w:w="100" w:type="dxa"/>
              <w:bottom w:w="100" w:type="dxa"/>
              <w:right w:w="100" w:type="dxa"/>
            </w:tcMar>
          </w:tcPr>
          <w:p w:rsidR="007111BD" w:rsidRDefault="00A61309">
            <w:pPr>
              <w:spacing w:line="240" w:lineRule="auto"/>
            </w:pPr>
            <w:r>
              <w:rPr>
                <w:b/>
              </w:rPr>
              <w:t>NOTE</w:t>
            </w:r>
            <w:r>
              <w:t>: Unless you created the API version yourself, you must be explicitly granted Portal Viewer permissions.  You also inherit Portal Viewer permissions if you are granted Portal Editor permissions for an API ve</w:t>
            </w:r>
            <w:r>
              <w:t xml:space="preserve">rsion. </w:t>
            </w:r>
          </w:p>
        </w:tc>
      </w:tr>
    </w:tbl>
    <w:p w:rsidR="007111BD" w:rsidRDefault="007111BD"/>
    <w:p w:rsidR="007111BD" w:rsidRDefault="00A61309">
      <w:r>
        <w:t>As soon as you make your portal Public, it appears on your Developer Portal to everyone, including anonymous users. Anyone will be able to discover your API and access its API Portal and see any documentation that you have published there.</w:t>
      </w:r>
    </w:p>
    <w:p w:rsidR="007111BD" w:rsidRDefault="00A61309">
      <w:r>
        <w:t xml:space="preserve"> </w:t>
      </w:r>
    </w:p>
    <w:p w:rsidR="007111BD" w:rsidRDefault="00A61309">
      <w:bookmarkStart w:id="4" w:name="_797hffsiqmuz" w:colFirst="0" w:colLast="0"/>
      <w:bookmarkEnd w:id="4"/>
      <w:r>
        <w:t xml:space="preserve">If you want to make your API Portal private again, </w:t>
      </w:r>
    </w:p>
    <w:p w:rsidR="007111BD" w:rsidRDefault="00A61309">
      <w:pPr>
        <w:numPr>
          <w:ilvl w:val="0"/>
          <w:numId w:val="7"/>
        </w:numPr>
      </w:pPr>
      <w:r>
        <w:t>Return to your Edit Portal view</w:t>
      </w:r>
    </w:p>
    <w:p w:rsidR="007111BD" w:rsidRDefault="00A61309">
      <w:pPr>
        <w:numPr>
          <w:ilvl w:val="0"/>
          <w:numId w:val="7"/>
        </w:numPr>
      </w:pPr>
      <w:r>
        <w:t>Click</w:t>
      </w:r>
      <w:r>
        <w:rPr>
          <w:b/>
          <w:noProof/>
        </w:rPr>
        <w:drawing>
          <wp:inline distT="114300" distB="114300" distL="114300" distR="114300">
            <wp:extent cx="469886" cy="375909"/>
            <wp:effectExtent l="0" t="0" r="0" b="0"/>
            <wp:docPr id="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6"/>
                    <a:srcRect/>
                    <a:stretch>
                      <a:fillRect/>
                    </a:stretch>
                  </pic:blipFill>
                  <pic:spPr>
                    <a:xfrm>
                      <a:off x="0" y="0"/>
                      <a:ext cx="469886" cy="375909"/>
                    </a:xfrm>
                    <a:prstGeom prst="rect">
                      <a:avLst/>
                    </a:prstGeom>
                    <a:ln/>
                  </pic:spPr>
                </pic:pic>
              </a:graphicData>
            </a:graphic>
          </wp:inline>
        </w:drawing>
      </w:r>
      <w:r>
        <w:t>to toggle the portal back to private.</w:t>
      </w:r>
    </w:p>
    <w:p w:rsidR="007111BD" w:rsidRDefault="00A61309">
      <w:bookmarkStart w:id="5" w:name="_e8qy4nygldha" w:colFirst="0" w:colLast="0"/>
      <w:bookmarkEnd w:id="5"/>
      <w:r>
        <w:rPr>
          <w:noProof/>
        </w:rPr>
        <w:lastRenderedPageBreak/>
        <w:drawing>
          <wp:inline distT="114300" distB="114300" distL="114300" distR="114300">
            <wp:extent cx="2490788" cy="2912305"/>
            <wp:effectExtent l="12700" t="12700" r="12700" b="1270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7"/>
                    <a:srcRect/>
                    <a:stretch>
                      <a:fillRect/>
                    </a:stretch>
                  </pic:blipFill>
                  <pic:spPr>
                    <a:xfrm>
                      <a:off x="0" y="0"/>
                      <a:ext cx="2490788" cy="2912305"/>
                    </a:xfrm>
                    <a:prstGeom prst="rect">
                      <a:avLst/>
                    </a:prstGeom>
                    <a:ln w="12700">
                      <a:solidFill>
                        <a:srgbClr val="000000"/>
                      </a:solidFill>
                      <a:prstDash val="solid"/>
                    </a:ln>
                  </pic:spPr>
                </pic:pic>
              </a:graphicData>
            </a:graphic>
          </wp:inline>
        </w:drawing>
      </w:r>
    </w:p>
    <w:p w:rsidR="007111BD" w:rsidRDefault="00A61309">
      <w:r>
        <w:t xml:space="preserve">The </w:t>
      </w:r>
      <w:r>
        <w:rPr>
          <w:noProof/>
        </w:rPr>
        <w:drawing>
          <wp:inline distT="114300" distB="114300" distL="114300" distR="114300">
            <wp:extent cx="628650" cy="523875"/>
            <wp:effectExtent l="0" t="0" r="0" b="0"/>
            <wp:docPr id="3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8"/>
                    <a:srcRect/>
                    <a:stretch>
                      <a:fillRect/>
                    </a:stretch>
                  </pic:blipFill>
                  <pic:spPr>
                    <a:xfrm>
                      <a:off x="0" y="0"/>
                      <a:ext cx="628650" cy="523875"/>
                    </a:xfrm>
                    <a:prstGeom prst="rect">
                      <a:avLst/>
                    </a:prstGeom>
                    <a:ln/>
                  </pic:spPr>
                </pic:pic>
              </a:graphicData>
            </a:graphic>
          </wp:inline>
        </w:drawing>
      </w:r>
      <w:r>
        <w:t xml:space="preserve"> icon is for adjusting the look and feel of your API Portal. Feel free to customize your portal to your liking.</w:t>
      </w:r>
    </w:p>
    <w:p w:rsidR="007111BD" w:rsidRDefault="007111BD"/>
    <w:p w:rsidR="007111BD" w:rsidRDefault="00A61309">
      <w:r>
        <w:br w:type="page"/>
      </w:r>
    </w:p>
    <w:p w:rsidR="007111BD" w:rsidRDefault="00A61309">
      <w:pPr>
        <w:pStyle w:val="2"/>
      </w:pPr>
      <w:bookmarkStart w:id="6" w:name="_3d7a4dw7w71q" w:colFirst="0" w:colLast="0"/>
      <w:bookmarkEnd w:id="6"/>
      <w:r>
        <w:lastRenderedPageBreak/>
        <w:t>Step 3</w:t>
      </w:r>
      <w:r>
        <w:t>: Adding a Getting Started Page</w:t>
      </w:r>
    </w:p>
    <w:p w:rsidR="007111BD" w:rsidRDefault="00A61309">
      <w:r>
        <w:t xml:space="preserve">One of the first pages your API users will look for is the “Getting Started” page.  We’ll pre-populate this page with the text below… </w:t>
      </w:r>
    </w:p>
    <w:p w:rsidR="007111BD" w:rsidRDefault="007111BD"/>
    <w:p w:rsidR="007111BD" w:rsidRDefault="00A61309">
      <w:pPr>
        <w:numPr>
          <w:ilvl w:val="0"/>
          <w:numId w:val="4"/>
        </w:numPr>
      </w:pPr>
      <w:r>
        <w:t xml:space="preserve">Copy all the text in the block below.  </w:t>
      </w:r>
    </w:p>
    <w:p w:rsidR="007111BD" w:rsidRDefault="007111BD">
      <w:pPr>
        <w:rPr>
          <w:b/>
        </w:rPr>
      </w:pPr>
    </w:p>
    <w:tbl>
      <w:tblPr>
        <w:tblStyle w:val="a6"/>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7111BD">
        <w:tc>
          <w:tcPr>
            <w:tcW w:w="8640" w:type="dxa"/>
            <w:shd w:val="clear" w:color="auto" w:fill="CFE2F3"/>
            <w:tcMar>
              <w:top w:w="100" w:type="dxa"/>
              <w:left w:w="100" w:type="dxa"/>
              <w:bottom w:w="100" w:type="dxa"/>
              <w:right w:w="100" w:type="dxa"/>
            </w:tcMar>
          </w:tcPr>
          <w:p w:rsidR="007111BD" w:rsidRDefault="00A61309">
            <w:pPr>
              <w:spacing w:line="240" w:lineRule="auto"/>
            </w:pPr>
            <w:r>
              <w:rPr>
                <w:b/>
              </w:rPr>
              <w:t>NOTE</w:t>
            </w:r>
            <w:r>
              <w:t>: You can copy-paste this from the soft-cop</w:t>
            </w:r>
            <w:r>
              <w:t>y of the Workshop Guide, which is available as an icon on your Desktop.</w:t>
            </w:r>
          </w:p>
          <w:p w:rsidR="007111BD" w:rsidRDefault="007111BD">
            <w:pPr>
              <w:spacing w:line="240" w:lineRule="auto"/>
            </w:pPr>
          </w:p>
          <w:p w:rsidR="007111BD" w:rsidRDefault="00A61309">
            <w:pPr>
              <w:spacing w:line="240" w:lineRule="auto"/>
            </w:pPr>
            <w:r>
              <w:rPr>
                <w:b/>
              </w:rPr>
              <w:t>NOTE 2</w:t>
            </w:r>
            <w:r>
              <w:t xml:space="preserve">: text can be formatted using </w:t>
            </w:r>
            <w:hyperlink r:id="rId19">
              <w:r>
                <w:rPr>
                  <w:color w:val="1155CC"/>
                  <w:u w:val="single"/>
                </w:rPr>
                <w:t>GitHub Flavored Markdown coding</w:t>
              </w:r>
            </w:hyperlink>
          </w:p>
        </w:tc>
      </w:tr>
    </w:tbl>
    <w:p w:rsidR="007111BD" w:rsidRDefault="007111BD"/>
    <w:tbl>
      <w:tblPr>
        <w:tblStyle w:val="a7"/>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640"/>
      </w:tblGrid>
      <w:tr w:rsidR="007111BD">
        <w:tc>
          <w:tcPr>
            <w:tcW w:w="8640" w:type="dxa"/>
            <w:tcMar>
              <w:top w:w="100" w:type="dxa"/>
              <w:left w:w="100" w:type="dxa"/>
              <w:bottom w:w="100" w:type="dxa"/>
              <w:right w:w="100" w:type="dxa"/>
            </w:tcMar>
          </w:tcPr>
          <w:p w:rsidR="007111BD" w:rsidRDefault="00A61309">
            <w:r>
              <w:t>Welcome to the Order Entry API home page!</w:t>
            </w:r>
          </w:p>
          <w:p w:rsidR="007111BD" w:rsidRDefault="00A61309">
            <w:r>
              <w:t xml:space="preserve"> </w:t>
            </w:r>
          </w:p>
          <w:p w:rsidR="007111BD" w:rsidRDefault="00A61309">
            <w:r>
              <w:t>To get started with the API,  please follow the steps below:</w:t>
            </w:r>
          </w:p>
          <w:p w:rsidR="007111BD" w:rsidRDefault="00A61309">
            <w:r>
              <w:t xml:space="preserve"> </w:t>
            </w:r>
          </w:p>
          <w:p w:rsidR="007111BD" w:rsidRDefault="00A61309">
            <w:r>
              <w:t>1. API Console: From the menu, select `RAML Console` to open the API console. Browse through the available resources, requests, responses and Try It.</w:t>
            </w:r>
          </w:p>
          <w:p w:rsidR="007111BD" w:rsidRDefault="00A61309">
            <w:r>
              <w:t>2. Once you're familiar with the API, use t</w:t>
            </w:r>
            <w:r>
              <w:t>he `API Notebook` option to start writing code to invoke the API. The notebook will generate most of the code for you! You can embed this JavaScript code into your script or share with others.</w:t>
            </w:r>
          </w:p>
          <w:p w:rsidR="007111BD" w:rsidRDefault="00A61309">
            <w:r>
              <w:t>3. Once you're ready to move from the sandbox to real development, select the `Request Access.` Use the API Designer to play around with this API and get familiar with it. This will take you to the API Manager page where you can define your consumer, reque</w:t>
            </w:r>
            <w:r>
              <w:t>st a contract for this API with the higher SLA, and get a client ID.</w:t>
            </w:r>
          </w:p>
          <w:p w:rsidR="007111BD" w:rsidRDefault="00A61309">
            <w:r>
              <w:t>4. Finally, to keep track of changes and notifications on this API, use the 'Follow API' option so you can be kept up-to-date.</w:t>
            </w:r>
          </w:p>
          <w:p w:rsidR="007111BD" w:rsidRDefault="00A61309">
            <w:r>
              <w:t>5. Don't forget, there are other developers and the forum mo</w:t>
            </w:r>
            <w:r>
              <w:t>derators on the 'Developer Forums' where you can ask any question and get answers!</w:t>
            </w:r>
          </w:p>
          <w:p w:rsidR="007111BD" w:rsidRDefault="00A61309">
            <w:r>
              <w:t xml:space="preserve"> </w:t>
            </w:r>
          </w:p>
          <w:p w:rsidR="007111BD" w:rsidRDefault="00A61309">
            <w:r>
              <w:t>If the resources on this portal have not answered your questions, enterprise customers can reach out to your support contact via support@mulesoft.com</w:t>
            </w:r>
          </w:p>
          <w:p w:rsidR="007111BD" w:rsidRDefault="00A61309">
            <w:r>
              <w:t xml:space="preserve"> </w:t>
            </w:r>
          </w:p>
          <w:p w:rsidR="007111BD" w:rsidRDefault="00A61309">
            <w:r>
              <w:t xml:space="preserve">Have fun with your </w:t>
            </w:r>
            <w:r>
              <w:t>app!!</w:t>
            </w:r>
          </w:p>
        </w:tc>
      </w:tr>
    </w:tbl>
    <w:p w:rsidR="007111BD" w:rsidRDefault="007111BD"/>
    <w:p w:rsidR="007111BD" w:rsidRDefault="00A61309">
      <w:r>
        <w:rPr>
          <w:noProof/>
        </w:rPr>
        <w:drawing>
          <wp:inline distT="114300" distB="114300" distL="114300" distR="114300">
            <wp:extent cx="2471738" cy="853873"/>
            <wp:effectExtent l="12700" t="12700" r="12700" b="1270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0"/>
                    <a:srcRect/>
                    <a:stretch>
                      <a:fillRect/>
                    </a:stretch>
                  </pic:blipFill>
                  <pic:spPr>
                    <a:xfrm>
                      <a:off x="0" y="0"/>
                      <a:ext cx="2471738" cy="853873"/>
                    </a:xfrm>
                    <a:prstGeom prst="rect">
                      <a:avLst/>
                    </a:prstGeom>
                    <a:ln w="12700">
                      <a:solidFill>
                        <a:srgbClr val="000000"/>
                      </a:solidFill>
                      <a:prstDash val="solid"/>
                    </a:ln>
                  </pic:spPr>
                </pic:pic>
              </a:graphicData>
            </a:graphic>
          </wp:inline>
        </w:drawing>
      </w:r>
    </w:p>
    <w:p w:rsidR="007111BD" w:rsidRDefault="00A61309">
      <w:pPr>
        <w:numPr>
          <w:ilvl w:val="0"/>
          <w:numId w:val="4"/>
        </w:numPr>
      </w:pPr>
      <w:r>
        <w:t xml:space="preserve">Select </w:t>
      </w:r>
      <w:r>
        <w:rPr>
          <w:b/>
        </w:rPr>
        <w:t xml:space="preserve">Add New -&gt; Page.  </w:t>
      </w:r>
    </w:p>
    <w:p w:rsidR="007111BD" w:rsidRDefault="00A61309">
      <w:pPr>
        <w:numPr>
          <w:ilvl w:val="0"/>
          <w:numId w:val="4"/>
        </w:numPr>
      </w:pPr>
      <w:r>
        <w:t xml:space="preserve">Click where it says </w:t>
      </w:r>
      <w:r>
        <w:rPr>
          <w:i/>
        </w:rPr>
        <w:t>New Page</w:t>
      </w:r>
      <w:r>
        <w:t>.</w:t>
      </w:r>
    </w:p>
    <w:p w:rsidR="007111BD" w:rsidRDefault="00A61309">
      <w:pPr>
        <w:numPr>
          <w:ilvl w:val="0"/>
          <w:numId w:val="4"/>
        </w:numPr>
      </w:pPr>
      <w:r>
        <w:t xml:space="preserve">Type </w:t>
      </w:r>
      <w:r>
        <w:rPr>
          <w:b/>
        </w:rPr>
        <w:t>Getting Started</w:t>
      </w:r>
      <w:r>
        <w:t xml:space="preserve"> to rename the page.</w:t>
      </w:r>
    </w:p>
    <w:p w:rsidR="007111BD" w:rsidRDefault="00A61309">
      <w:pPr>
        <w:numPr>
          <w:ilvl w:val="0"/>
          <w:numId w:val="4"/>
        </w:numPr>
      </w:pPr>
      <w:r>
        <w:lastRenderedPageBreak/>
        <w:t>Click on the “A”.</w:t>
      </w:r>
    </w:p>
    <w:p w:rsidR="007111BD" w:rsidRDefault="00A61309">
      <w:pPr>
        <w:numPr>
          <w:ilvl w:val="0"/>
          <w:numId w:val="4"/>
        </w:numPr>
      </w:pPr>
      <w:r>
        <w:t>Paste the contents in the text box above into this box.</w:t>
      </w:r>
    </w:p>
    <w:p w:rsidR="007111BD" w:rsidRDefault="007111BD"/>
    <w:p w:rsidR="007111BD" w:rsidRDefault="00A61309">
      <w:r>
        <w:rPr>
          <w:noProof/>
        </w:rPr>
        <w:drawing>
          <wp:inline distT="114300" distB="114300" distL="114300" distR="114300">
            <wp:extent cx="5486400" cy="4505325"/>
            <wp:effectExtent l="12700" t="12700" r="12700" b="1270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t="5933" b="11518"/>
                    <a:stretch>
                      <a:fillRect/>
                    </a:stretch>
                  </pic:blipFill>
                  <pic:spPr>
                    <a:xfrm>
                      <a:off x="0" y="0"/>
                      <a:ext cx="5486400" cy="4505325"/>
                    </a:xfrm>
                    <a:prstGeom prst="rect">
                      <a:avLst/>
                    </a:prstGeom>
                    <a:ln w="12700">
                      <a:solidFill>
                        <a:srgbClr val="000000"/>
                      </a:solidFill>
                      <a:prstDash val="solid"/>
                    </a:ln>
                  </pic:spPr>
                </pic:pic>
              </a:graphicData>
            </a:graphic>
          </wp:inline>
        </w:drawing>
      </w:r>
    </w:p>
    <w:p w:rsidR="007111BD" w:rsidRDefault="00A61309">
      <w:pPr>
        <w:numPr>
          <w:ilvl w:val="0"/>
          <w:numId w:val="4"/>
        </w:numPr>
      </w:pPr>
      <w:r>
        <w:t xml:space="preserve">Click </w:t>
      </w:r>
      <w:r>
        <w:rPr>
          <w:b/>
        </w:rPr>
        <w:t>Save</w:t>
      </w:r>
      <w:r>
        <w:t xml:space="preserve"> </w:t>
      </w:r>
    </w:p>
    <w:p w:rsidR="007111BD" w:rsidRDefault="00A61309">
      <w:pPr>
        <w:numPr>
          <w:ilvl w:val="0"/>
          <w:numId w:val="4"/>
        </w:numPr>
      </w:pPr>
      <w:r>
        <w:t xml:space="preserve">Click the </w:t>
      </w:r>
      <w:r>
        <w:rPr>
          <w:noProof/>
        </w:rPr>
        <w:drawing>
          <wp:inline distT="114300" distB="114300" distL="114300" distR="114300">
            <wp:extent cx="503067" cy="294000"/>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503067" cy="294000"/>
                    </a:xfrm>
                    <a:prstGeom prst="rect">
                      <a:avLst/>
                    </a:prstGeom>
                    <a:ln/>
                  </pic:spPr>
                </pic:pic>
              </a:graphicData>
            </a:graphic>
          </wp:inline>
        </w:drawing>
      </w:r>
      <w:r>
        <w:t xml:space="preserve">to make it </w:t>
      </w:r>
      <w:r>
        <w:rPr>
          <w:b/>
        </w:rPr>
        <w:t>Visible</w:t>
      </w:r>
      <w:r>
        <w:t>.</w:t>
      </w:r>
    </w:p>
    <w:p w:rsidR="007111BD" w:rsidRDefault="007111BD"/>
    <w:p w:rsidR="007111BD" w:rsidRDefault="00A61309">
      <w:r>
        <w:br w:type="page"/>
      </w:r>
    </w:p>
    <w:p w:rsidR="007111BD" w:rsidRDefault="00A61309">
      <w:pPr>
        <w:pStyle w:val="2"/>
      </w:pPr>
      <w:bookmarkStart w:id="7" w:name="_gght4ug05ur7" w:colFirst="0" w:colLast="0"/>
      <w:bookmarkEnd w:id="7"/>
      <w:r>
        <w:lastRenderedPageBreak/>
        <w:t>Step 4: Create a Notebook</w:t>
      </w:r>
    </w:p>
    <w:p w:rsidR="007111BD" w:rsidRDefault="00A61309">
      <w:r>
        <w:t>The API Notebook is an interactive JavaScript programming environment that can embed documentation. The Notebook generates an API client code based on a RAML API definition, so authenticated live calls can be made to the server, returning real-time informa</w:t>
      </w:r>
      <w:r>
        <w:t>tion. You can use this code from API clients such as Node.js implementations or potentially within a web page or mobile apps.</w:t>
      </w:r>
    </w:p>
    <w:p w:rsidR="007111BD" w:rsidRDefault="007111BD"/>
    <w:p w:rsidR="007111BD" w:rsidRDefault="00A61309">
      <w:r>
        <w:rPr>
          <w:noProof/>
        </w:rPr>
        <w:drawing>
          <wp:inline distT="114300" distB="114300" distL="114300" distR="114300">
            <wp:extent cx="3257550" cy="1914525"/>
            <wp:effectExtent l="12700" t="12700" r="12700" b="12700"/>
            <wp:docPr id="2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3"/>
                    <a:srcRect/>
                    <a:stretch>
                      <a:fillRect/>
                    </a:stretch>
                  </pic:blipFill>
                  <pic:spPr>
                    <a:xfrm>
                      <a:off x="0" y="0"/>
                      <a:ext cx="3257550" cy="1914525"/>
                    </a:xfrm>
                    <a:prstGeom prst="rect">
                      <a:avLst/>
                    </a:prstGeom>
                    <a:ln w="12700">
                      <a:solidFill>
                        <a:srgbClr val="000000"/>
                      </a:solidFill>
                      <a:prstDash val="solid"/>
                    </a:ln>
                  </pic:spPr>
                </pic:pic>
              </a:graphicData>
            </a:graphic>
          </wp:inline>
        </w:drawing>
      </w:r>
    </w:p>
    <w:p w:rsidR="007111BD" w:rsidRDefault="00A61309">
      <w:r>
        <w:t xml:space="preserve">To create a Notebook for the Order API, </w:t>
      </w:r>
    </w:p>
    <w:p w:rsidR="007111BD" w:rsidRDefault="00A61309">
      <w:pPr>
        <w:numPr>
          <w:ilvl w:val="0"/>
          <w:numId w:val="5"/>
        </w:numPr>
      </w:pPr>
      <w:r>
        <w:t xml:space="preserve">Click </w:t>
      </w:r>
      <w:r>
        <w:rPr>
          <w:b/>
        </w:rPr>
        <w:t>Add</w:t>
      </w:r>
    </w:p>
    <w:p w:rsidR="007111BD" w:rsidRDefault="007111BD">
      <w:pPr>
        <w:rPr>
          <w:b/>
        </w:rPr>
      </w:pPr>
    </w:p>
    <w:p w:rsidR="007111BD" w:rsidRDefault="00A61309">
      <w:pPr>
        <w:numPr>
          <w:ilvl w:val="0"/>
          <w:numId w:val="5"/>
        </w:numPr>
      </w:pPr>
      <w:r>
        <w:t xml:space="preserve">Click </w:t>
      </w:r>
      <w:r>
        <w:rPr>
          <w:b/>
        </w:rPr>
        <w:t>API Notebook</w:t>
      </w:r>
      <w:r>
        <w:t xml:space="preserve">.  This will create a new notebook that you can use to query the API found in the RAML URI.  </w:t>
      </w:r>
    </w:p>
    <w:p w:rsidR="007111BD" w:rsidRDefault="00A61309">
      <w:r>
        <w:rPr>
          <w:noProof/>
        </w:rPr>
        <w:drawing>
          <wp:inline distT="114300" distB="114300" distL="114300" distR="114300">
            <wp:extent cx="5486400" cy="2809875"/>
            <wp:effectExtent l="12700" t="12700" r="12700" b="1270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t="6108" b="42408"/>
                    <a:stretch>
                      <a:fillRect/>
                    </a:stretch>
                  </pic:blipFill>
                  <pic:spPr>
                    <a:xfrm>
                      <a:off x="0" y="0"/>
                      <a:ext cx="5486400" cy="2809875"/>
                    </a:xfrm>
                    <a:prstGeom prst="rect">
                      <a:avLst/>
                    </a:prstGeom>
                    <a:ln w="12700">
                      <a:solidFill>
                        <a:srgbClr val="000000"/>
                      </a:solidFill>
                      <a:prstDash val="solid"/>
                    </a:ln>
                  </pic:spPr>
                </pic:pic>
              </a:graphicData>
            </a:graphic>
          </wp:inline>
        </w:drawing>
      </w:r>
    </w:p>
    <w:p w:rsidR="007111BD" w:rsidRDefault="00A61309">
      <w:pPr>
        <w:numPr>
          <w:ilvl w:val="0"/>
          <w:numId w:val="5"/>
        </w:numPr>
      </w:pPr>
      <w:r>
        <w:t xml:space="preserve">The first line is automatically created for you.  It creates a client that you can use for testing. </w:t>
      </w:r>
    </w:p>
    <w:p w:rsidR="007111BD" w:rsidRDefault="00A61309">
      <w:pPr>
        <w:numPr>
          <w:ilvl w:val="0"/>
          <w:numId w:val="5"/>
        </w:numPr>
      </w:pPr>
      <w:r>
        <w:t xml:space="preserve">Click the line </w:t>
      </w:r>
    </w:p>
    <w:p w:rsidR="007111BD" w:rsidRDefault="00A61309">
      <w:pPr>
        <w:numPr>
          <w:ilvl w:val="0"/>
          <w:numId w:val="5"/>
        </w:numPr>
      </w:pPr>
      <w:r>
        <w:t>Click the Play button to execute.</w:t>
      </w:r>
    </w:p>
    <w:p w:rsidR="007111BD" w:rsidRDefault="007111BD"/>
    <w:p w:rsidR="007111BD" w:rsidRDefault="007111BD">
      <w:pPr>
        <w:rPr>
          <w:rFonts w:ascii="Courier New" w:eastAsia="Courier New" w:hAnsi="Courier New" w:cs="Courier New"/>
        </w:rPr>
      </w:pPr>
    </w:p>
    <w:p w:rsidR="007111BD" w:rsidRDefault="00A61309">
      <w:r>
        <w:t>You wil</w:t>
      </w:r>
      <w:r>
        <w:t>l add the second line to test the API.</w:t>
      </w:r>
    </w:p>
    <w:p w:rsidR="007111BD" w:rsidRDefault="00A61309">
      <w:r>
        <w:rPr>
          <w:noProof/>
        </w:rPr>
        <w:drawing>
          <wp:inline distT="114300" distB="114300" distL="114300" distR="114300">
            <wp:extent cx="5486400" cy="2667000"/>
            <wp:effectExtent l="12700" t="12700" r="12700" b="1270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t="6201" b="39534"/>
                    <a:stretch>
                      <a:fillRect/>
                    </a:stretch>
                  </pic:blipFill>
                  <pic:spPr>
                    <a:xfrm>
                      <a:off x="0" y="0"/>
                      <a:ext cx="5486400" cy="2667000"/>
                    </a:xfrm>
                    <a:prstGeom prst="rect">
                      <a:avLst/>
                    </a:prstGeom>
                    <a:ln w="12700">
                      <a:solidFill>
                        <a:srgbClr val="000000"/>
                      </a:solidFill>
                      <a:prstDash val="solid"/>
                    </a:ln>
                  </pic:spPr>
                </pic:pic>
              </a:graphicData>
            </a:graphic>
          </wp:inline>
        </w:drawing>
      </w:r>
    </w:p>
    <w:p w:rsidR="007111BD" w:rsidRDefault="00A61309">
      <w:pPr>
        <w:numPr>
          <w:ilvl w:val="0"/>
          <w:numId w:val="5"/>
        </w:numPr>
      </w:pPr>
      <w:r>
        <w:t xml:space="preserve">Click on the </w:t>
      </w:r>
      <w:r>
        <w:rPr>
          <w:noProof/>
        </w:rPr>
        <w:drawing>
          <wp:inline distT="114300" distB="114300" distL="114300" distR="114300">
            <wp:extent cx="190500" cy="19050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l="27685" t="26315" r="38679" b="38596"/>
                    <a:stretch>
                      <a:fillRect/>
                    </a:stretch>
                  </pic:blipFill>
                  <pic:spPr>
                    <a:xfrm>
                      <a:off x="0" y="0"/>
                      <a:ext cx="190500" cy="190500"/>
                    </a:xfrm>
                    <a:prstGeom prst="rect">
                      <a:avLst/>
                    </a:prstGeom>
                    <a:ln/>
                  </pic:spPr>
                </pic:pic>
              </a:graphicData>
            </a:graphic>
          </wp:inline>
        </w:drawing>
      </w:r>
      <w:r>
        <w:t xml:space="preserve">button at the bottom of the </w:t>
      </w:r>
      <w:r>
        <w:rPr>
          <w:rFonts w:ascii="Courier New" w:eastAsia="Courier New" w:hAnsi="Courier New" w:cs="Courier New"/>
          <w:b/>
        </w:rPr>
        <w:t>API.createClient</w:t>
      </w:r>
      <w:r>
        <w:t xml:space="preserve"> script to Insert a new code cell</w:t>
      </w:r>
    </w:p>
    <w:p w:rsidR="007111BD" w:rsidRDefault="00A61309">
      <w:r>
        <w:rPr>
          <w:noProof/>
        </w:rPr>
        <w:drawing>
          <wp:inline distT="114300" distB="114300" distL="114300" distR="114300">
            <wp:extent cx="5486400" cy="2619375"/>
            <wp:effectExtent l="12700" t="12700" r="12700" b="1270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t="5813" b="40891"/>
                    <a:stretch>
                      <a:fillRect/>
                    </a:stretch>
                  </pic:blipFill>
                  <pic:spPr>
                    <a:xfrm>
                      <a:off x="0" y="0"/>
                      <a:ext cx="5486400" cy="2619375"/>
                    </a:xfrm>
                    <a:prstGeom prst="rect">
                      <a:avLst/>
                    </a:prstGeom>
                    <a:ln w="12700">
                      <a:solidFill>
                        <a:srgbClr val="000000"/>
                      </a:solidFill>
                      <a:prstDash val="solid"/>
                    </a:ln>
                  </pic:spPr>
                </pic:pic>
              </a:graphicData>
            </a:graphic>
          </wp:inline>
        </w:drawing>
      </w:r>
    </w:p>
    <w:p w:rsidR="007111BD" w:rsidRDefault="00A61309">
      <w:r>
        <w:t>This will display your options.</w:t>
      </w:r>
    </w:p>
    <w:p w:rsidR="007111BD" w:rsidRDefault="00A61309">
      <w:pPr>
        <w:numPr>
          <w:ilvl w:val="0"/>
          <w:numId w:val="5"/>
        </w:numPr>
      </w:pPr>
      <w:r>
        <w:t xml:space="preserve">Click on </w:t>
      </w:r>
      <w:r>
        <w:rPr>
          <w:b/>
        </w:rPr>
        <w:t>Insert Code Cell</w:t>
      </w:r>
    </w:p>
    <w:p w:rsidR="007111BD" w:rsidRDefault="007111BD"/>
    <w:p w:rsidR="007111BD" w:rsidRDefault="00A61309">
      <w:r>
        <w:rPr>
          <w:rFonts w:ascii="Courier New" w:eastAsia="Courier New" w:hAnsi="Courier New" w:cs="Courier New"/>
          <w:noProof/>
        </w:rPr>
        <w:lastRenderedPageBreak/>
        <w:drawing>
          <wp:inline distT="114300" distB="114300" distL="114300" distR="114300">
            <wp:extent cx="5486400" cy="2933700"/>
            <wp:effectExtent l="12700" t="12700" r="12700" b="12700"/>
            <wp:docPr id="2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8"/>
                    <a:srcRect/>
                    <a:stretch>
                      <a:fillRect/>
                    </a:stretch>
                  </pic:blipFill>
                  <pic:spPr>
                    <a:xfrm>
                      <a:off x="0" y="0"/>
                      <a:ext cx="5486400" cy="2933700"/>
                    </a:xfrm>
                    <a:prstGeom prst="rect">
                      <a:avLst/>
                    </a:prstGeom>
                    <a:ln w="12700">
                      <a:solidFill>
                        <a:srgbClr val="000000"/>
                      </a:solidFill>
                      <a:prstDash val="solid"/>
                    </a:ln>
                  </pic:spPr>
                </pic:pic>
              </a:graphicData>
            </a:graphic>
          </wp:inline>
        </w:drawing>
      </w:r>
    </w:p>
    <w:p w:rsidR="007111BD" w:rsidRDefault="00A61309">
      <w:pPr>
        <w:numPr>
          <w:ilvl w:val="0"/>
          <w:numId w:val="5"/>
        </w:numPr>
      </w:pPr>
      <w:r>
        <w:t xml:space="preserve">Add the following code  </w:t>
      </w:r>
      <w:r>
        <w:rPr>
          <w:rFonts w:ascii="Courier New" w:eastAsia="Courier New" w:hAnsi="Courier New" w:cs="Courier New"/>
        </w:rPr>
        <w:t>client.orders.get()</w:t>
      </w:r>
      <w:r>
        <w:t xml:space="preserve">into your new </w:t>
      </w:r>
      <w:r>
        <w:rPr>
          <w:b/>
        </w:rPr>
        <w:t>code cell</w:t>
      </w:r>
      <w:r>
        <w:t>.</w:t>
      </w:r>
    </w:p>
    <w:p w:rsidR="007111BD" w:rsidRDefault="00A61309">
      <w:pPr>
        <w:numPr>
          <w:ilvl w:val="0"/>
          <w:numId w:val="5"/>
        </w:numPr>
      </w:pPr>
      <w:r>
        <w:t>Press enter to execute the line.</w:t>
      </w:r>
    </w:p>
    <w:p w:rsidR="007111BD" w:rsidRDefault="00A61309">
      <w:r>
        <w:rPr>
          <w:rFonts w:ascii="Courier New" w:eastAsia="Courier New" w:hAnsi="Courier New" w:cs="Courier New"/>
          <w:noProof/>
        </w:rPr>
        <w:drawing>
          <wp:inline distT="114300" distB="114300" distL="114300" distR="114300">
            <wp:extent cx="5486400" cy="3933825"/>
            <wp:effectExtent l="12700" t="12700" r="12700" b="12700"/>
            <wp:docPr id="2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9"/>
                    <a:srcRect t="8900" b="19022"/>
                    <a:stretch>
                      <a:fillRect/>
                    </a:stretch>
                  </pic:blipFill>
                  <pic:spPr>
                    <a:xfrm>
                      <a:off x="0" y="0"/>
                      <a:ext cx="5486400" cy="3933825"/>
                    </a:xfrm>
                    <a:prstGeom prst="rect">
                      <a:avLst/>
                    </a:prstGeom>
                    <a:ln w="12700">
                      <a:solidFill>
                        <a:srgbClr val="000000"/>
                      </a:solidFill>
                      <a:prstDash val="solid"/>
                    </a:ln>
                  </pic:spPr>
                </pic:pic>
              </a:graphicData>
            </a:graphic>
          </wp:inline>
        </w:drawing>
      </w:r>
    </w:p>
    <w:p w:rsidR="007111BD" w:rsidRDefault="00A61309">
      <w:pPr>
        <w:numPr>
          <w:ilvl w:val="0"/>
          <w:numId w:val="5"/>
        </w:numPr>
      </w:pPr>
      <w:r>
        <w:t xml:space="preserve">Expand the </w:t>
      </w:r>
      <w:r>
        <w:rPr>
          <w:b/>
        </w:rPr>
        <w:t>body</w:t>
      </w:r>
      <w:r>
        <w:t xml:space="preserve"> and you should see your sample response. </w:t>
      </w:r>
    </w:p>
    <w:p w:rsidR="007111BD" w:rsidRDefault="007111BD"/>
    <w:p w:rsidR="007111BD" w:rsidRDefault="00A61309">
      <w:r>
        <w:rPr>
          <w:noProof/>
        </w:rPr>
        <w:lastRenderedPageBreak/>
        <w:drawing>
          <wp:inline distT="114300" distB="114300" distL="114300" distR="114300">
            <wp:extent cx="5486400" cy="4657725"/>
            <wp:effectExtent l="12700" t="12700" r="12700" b="1270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t="6108" b="8551"/>
                    <a:stretch>
                      <a:fillRect/>
                    </a:stretch>
                  </pic:blipFill>
                  <pic:spPr>
                    <a:xfrm>
                      <a:off x="0" y="0"/>
                      <a:ext cx="5486400" cy="4657725"/>
                    </a:xfrm>
                    <a:prstGeom prst="rect">
                      <a:avLst/>
                    </a:prstGeom>
                    <a:ln w="12700">
                      <a:solidFill>
                        <a:srgbClr val="000000"/>
                      </a:solidFill>
                      <a:prstDash val="solid"/>
                    </a:ln>
                  </pic:spPr>
                </pic:pic>
              </a:graphicData>
            </a:graphic>
          </wp:inline>
        </w:drawing>
      </w:r>
    </w:p>
    <w:p w:rsidR="007111BD" w:rsidRDefault="00A61309">
      <w:r>
        <w:t xml:space="preserve">Optional: You can continue adding code here to retrieve the body response for example: </w:t>
      </w:r>
    </w:p>
    <w:p w:rsidR="007111BD" w:rsidRDefault="00A61309">
      <w:pPr>
        <w:ind w:firstLine="720"/>
      </w:pPr>
      <w:r>
        <w:rPr>
          <w:rFonts w:ascii="Courier New" w:eastAsia="Courier New" w:hAnsi="Courier New" w:cs="Courier New"/>
        </w:rPr>
        <w:t>$1.body[0]</w:t>
      </w:r>
    </w:p>
    <w:p w:rsidR="007111BD" w:rsidRDefault="00A61309">
      <w:r>
        <w:t xml:space="preserve">This will retrieve the first element in the array </w:t>
      </w:r>
      <w:r>
        <w:t>as arrays are zero based.</w:t>
      </w:r>
    </w:p>
    <w:p w:rsidR="007111BD" w:rsidRDefault="00A61309">
      <w:pPr>
        <w:rPr>
          <w:rFonts w:ascii="Courier New" w:eastAsia="Courier New" w:hAnsi="Courier New" w:cs="Courier New"/>
        </w:rPr>
      </w:pPr>
      <w:r>
        <w:rPr>
          <w:noProof/>
        </w:rPr>
        <w:drawing>
          <wp:inline distT="114300" distB="114300" distL="114300" distR="114300">
            <wp:extent cx="2895600" cy="504825"/>
            <wp:effectExtent l="0" t="0" r="0" b="0"/>
            <wp:docPr id="3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1"/>
                    <a:srcRect/>
                    <a:stretch>
                      <a:fillRect/>
                    </a:stretch>
                  </pic:blipFill>
                  <pic:spPr>
                    <a:xfrm>
                      <a:off x="0" y="0"/>
                      <a:ext cx="2895600" cy="504825"/>
                    </a:xfrm>
                    <a:prstGeom prst="rect">
                      <a:avLst/>
                    </a:prstGeom>
                    <a:ln/>
                  </pic:spPr>
                </pic:pic>
              </a:graphicData>
            </a:graphic>
          </wp:inline>
        </w:drawing>
      </w:r>
    </w:p>
    <w:p w:rsidR="007111BD" w:rsidRDefault="00A61309">
      <w:pPr>
        <w:numPr>
          <w:ilvl w:val="0"/>
          <w:numId w:val="5"/>
        </w:numPr>
      </w:pPr>
      <w:r>
        <w:t xml:space="preserve">Click </w:t>
      </w:r>
      <w:r>
        <w:rPr>
          <w:b/>
        </w:rPr>
        <w:t>Save</w:t>
      </w:r>
    </w:p>
    <w:p w:rsidR="007111BD" w:rsidRDefault="007111BD">
      <w:pPr>
        <w:rPr>
          <w:b/>
        </w:rPr>
      </w:pPr>
    </w:p>
    <w:p w:rsidR="007111BD" w:rsidRDefault="00A61309">
      <w:pPr>
        <w:numPr>
          <w:ilvl w:val="0"/>
          <w:numId w:val="5"/>
        </w:numPr>
      </w:pPr>
      <w:r>
        <w:t xml:space="preserve">Set the page to </w:t>
      </w:r>
      <w:r>
        <w:rPr>
          <w:b/>
        </w:rPr>
        <w:t>Visible</w:t>
      </w:r>
      <w:r>
        <w:t>.</w:t>
      </w:r>
    </w:p>
    <w:p w:rsidR="007111BD" w:rsidRDefault="007111BD">
      <w:pPr>
        <w:ind w:left="720"/>
      </w:pPr>
    </w:p>
    <w:p w:rsidR="007111BD" w:rsidRDefault="007111BD">
      <w:pPr>
        <w:ind w:left="720"/>
      </w:pPr>
    </w:p>
    <w:p w:rsidR="007111BD" w:rsidRDefault="00A61309">
      <w:pPr>
        <w:ind w:left="720"/>
      </w:pPr>
      <w:r>
        <w:br w:type="page"/>
      </w:r>
    </w:p>
    <w:p w:rsidR="007111BD" w:rsidRDefault="00A61309">
      <w:r>
        <w:rPr>
          <w:b/>
          <w:color w:val="35ABD7"/>
          <w:sz w:val="34"/>
          <w:szCs w:val="34"/>
        </w:rPr>
        <w:lastRenderedPageBreak/>
        <w:t>Step 4: Edit the Home Page</w:t>
      </w:r>
    </w:p>
    <w:p w:rsidR="007111BD" w:rsidRDefault="00A61309">
      <w:r>
        <w:t>Let’s add more content to the home page.</w:t>
      </w:r>
    </w:p>
    <w:p w:rsidR="007111BD" w:rsidRDefault="00A61309">
      <w:r>
        <w:rPr>
          <w:noProof/>
        </w:rPr>
        <w:drawing>
          <wp:inline distT="114300" distB="114300" distL="114300" distR="114300">
            <wp:extent cx="5486400" cy="2419350"/>
            <wp:effectExtent l="12700" t="12700" r="12700" b="12700"/>
            <wp:docPr id="1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2"/>
                    <a:srcRect b="55671"/>
                    <a:stretch>
                      <a:fillRect/>
                    </a:stretch>
                  </pic:blipFill>
                  <pic:spPr>
                    <a:xfrm>
                      <a:off x="0" y="0"/>
                      <a:ext cx="5486400" cy="2419350"/>
                    </a:xfrm>
                    <a:prstGeom prst="rect">
                      <a:avLst/>
                    </a:prstGeom>
                    <a:ln w="12700">
                      <a:solidFill>
                        <a:srgbClr val="000000"/>
                      </a:solidFill>
                      <a:prstDash val="solid"/>
                    </a:ln>
                  </pic:spPr>
                </pic:pic>
              </a:graphicData>
            </a:graphic>
          </wp:inline>
        </w:drawing>
      </w:r>
    </w:p>
    <w:p w:rsidR="007111BD" w:rsidRDefault="00A61309">
      <w:pPr>
        <w:numPr>
          <w:ilvl w:val="0"/>
          <w:numId w:val="6"/>
        </w:numPr>
        <w:contextualSpacing/>
      </w:pPr>
      <w:r>
        <w:t xml:space="preserve">Click the </w:t>
      </w:r>
      <w:r>
        <w:rPr>
          <w:b/>
        </w:rPr>
        <w:t>Home</w:t>
      </w:r>
      <w:r>
        <w:t xml:space="preserve"> page.</w:t>
      </w:r>
    </w:p>
    <w:p w:rsidR="007111BD" w:rsidRDefault="007111BD">
      <w:pPr>
        <w:rPr>
          <w:b/>
        </w:rPr>
      </w:pPr>
    </w:p>
    <w:tbl>
      <w:tblPr>
        <w:tblStyle w:val="a8"/>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7111BD">
        <w:tc>
          <w:tcPr>
            <w:tcW w:w="8640" w:type="dxa"/>
            <w:shd w:val="clear" w:color="auto" w:fill="CFE2F3"/>
          </w:tcPr>
          <w:p w:rsidR="007111BD" w:rsidRDefault="00A61309">
            <w:pPr>
              <w:spacing w:line="240" w:lineRule="auto"/>
            </w:pPr>
            <w:r>
              <w:rPr>
                <w:b/>
              </w:rPr>
              <w:t>NOTE</w:t>
            </w:r>
            <w:r>
              <w:t>: You can copy-paste the text below from the soft-copy of the Workshop Guide, which is available as an icon on your Desktop.</w:t>
            </w:r>
          </w:p>
        </w:tc>
      </w:tr>
    </w:tbl>
    <w:p w:rsidR="007111BD" w:rsidRDefault="007111BD">
      <w:pPr>
        <w:rPr>
          <w:b/>
        </w:rPr>
      </w:pPr>
    </w:p>
    <w:p w:rsidR="007111BD" w:rsidRDefault="00A61309">
      <w:pPr>
        <w:numPr>
          <w:ilvl w:val="0"/>
          <w:numId w:val="6"/>
        </w:numPr>
        <w:contextualSpacing/>
      </w:pPr>
      <w:r>
        <w:t>Copy the following text</w:t>
      </w:r>
    </w:p>
    <w:p w:rsidR="007111BD" w:rsidRDefault="007111BD"/>
    <w:tbl>
      <w:tblPr>
        <w:tblStyle w:val="a9"/>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640"/>
      </w:tblGrid>
      <w:tr w:rsidR="007111BD">
        <w:tc>
          <w:tcPr>
            <w:tcW w:w="8640" w:type="dxa"/>
            <w:tcMar>
              <w:top w:w="100" w:type="dxa"/>
              <w:left w:w="100" w:type="dxa"/>
              <w:bottom w:w="100" w:type="dxa"/>
              <w:right w:w="100" w:type="dxa"/>
            </w:tcMar>
          </w:tcPr>
          <w:p w:rsidR="007111BD" w:rsidRDefault="00A61309">
            <w:r>
              <w:t>Welcome to the developer portal for the Order Entry API.  This API allows users to create orders and ret</w:t>
            </w:r>
            <w:r>
              <w:t>rieve order status.  This portal has been developed to provide a self-service way for users to discover, test and sign up for API access.</w:t>
            </w:r>
          </w:p>
          <w:p w:rsidR="007111BD" w:rsidRDefault="007111BD"/>
          <w:p w:rsidR="007111BD" w:rsidRDefault="00A61309">
            <w:r>
              <w:t>The API developer portal includes the following:</w:t>
            </w:r>
          </w:p>
          <w:p w:rsidR="007111BD" w:rsidRDefault="007111BD"/>
          <w:p w:rsidR="007111BD" w:rsidRDefault="00A61309">
            <w:r>
              <w:t>* Getting started</w:t>
            </w:r>
          </w:p>
          <w:p w:rsidR="007111BD" w:rsidRDefault="00A61309">
            <w:r>
              <w:t>* RAML console - API reference</w:t>
            </w:r>
          </w:p>
          <w:p w:rsidR="007111BD" w:rsidRDefault="00A61309">
            <w:r>
              <w:t>* API Notebook</w:t>
            </w:r>
          </w:p>
          <w:p w:rsidR="007111BD" w:rsidRDefault="007111BD"/>
          <w:p w:rsidR="007111BD" w:rsidRDefault="00A61309">
            <w:r>
              <w:t>The architecture of the Order Entry API:</w:t>
            </w:r>
          </w:p>
          <w:p w:rsidR="007111BD" w:rsidRDefault="00A61309">
            <w:r>
              <w:t>![](http://www.anypoint-workshop.com/images/alc.png)</w:t>
            </w:r>
          </w:p>
        </w:tc>
      </w:tr>
    </w:tbl>
    <w:p w:rsidR="007111BD" w:rsidRDefault="007111BD"/>
    <w:tbl>
      <w:tblPr>
        <w:tblStyle w:val="aa"/>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7111BD">
        <w:tc>
          <w:tcPr>
            <w:tcW w:w="8640" w:type="dxa"/>
            <w:shd w:val="clear" w:color="auto" w:fill="CFE2F3"/>
            <w:tcMar>
              <w:top w:w="100" w:type="dxa"/>
              <w:left w:w="100" w:type="dxa"/>
              <w:bottom w:w="100" w:type="dxa"/>
              <w:right w:w="100" w:type="dxa"/>
            </w:tcMar>
          </w:tcPr>
          <w:p w:rsidR="007111BD" w:rsidRDefault="00A61309">
            <w:r>
              <w:rPr>
                <w:b/>
              </w:rPr>
              <w:t>Remember…</w:t>
            </w:r>
            <w:r>
              <w:t xml:space="preserve"> your page can be formatted using </w:t>
            </w:r>
            <w:hyperlink r:id="rId33">
              <w:r>
                <w:rPr>
                  <w:color w:val="1155CC"/>
                  <w:u w:val="single"/>
                </w:rPr>
                <w:t>GitHub Flavored Markdown coding</w:t>
              </w:r>
            </w:hyperlink>
            <w:r>
              <w:t>.</w:t>
            </w:r>
          </w:p>
        </w:tc>
      </w:tr>
    </w:tbl>
    <w:p w:rsidR="007111BD" w:rsidRDefault="00A61309">
      <w:r>
        <w:rPr>
          <w:noProof/>
        </w:rPr>
        <w:drawing>
          <wp:inline distT="114300" distB="114300" distL="114300" distR="114300">
            <wp:extent cx="2895600" cy="504825"/>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2895600" cy="504825"/>
                    </a:xfrm>
                    <a:prstGeom prst="rect">
                      <a:avLst/>
                    </a:prstGeom>
                    <a:ln/>
                  </pic:spPr>
                </pic:pic>
              </a:graphicData>
            </a:graphic>
          </wp:inline>
        </w:drawing>
      </w:r>
    </w:p>
    <w:p w:rsidR="007111BD" w:rsidRDefault="00A61309">
      <w:pPr>
        <w:numPr>
          <w:ilvl w:val="0"/>
          <w:numId w:val="5"/>
        </w:numPr>
      </w:pPr>
      <w:r>
        <w:t xml:space="preserve">Click </w:t>
      </w:r>
      <w:r>
        <w:rPr>
          <w:b/>
        </w:rPr>
        <w:t>Save</w:t>
      </w:r>
    </w:p>
    <w:p w:rsidR="007111BD" w:rsidRDefault="007111BD"/>
    <w:p w:rsidR="007111BD" w:rsidRDefault="00A61309">
      <w:r>
        <w:rPr>
          <w:noProof/>
        </w:rPr>
        <w:lastRenderedPageBreak/>
        <w:drawing>
          <wp:inline distT="114300" distB="114300" distL="114300" distR="114300">
            <wp:extent cx="5486400" cy="3937000"/>
            <wp:effectExtent l="12700" t="12700" r="12700" b="1270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5486400" cy="3937000"/>
                    </a:xfrm>
                    <a:prstGeom prst="rect">
                      <a:avLst/>
                    </a:prstGeom>
                    <a:ln w="12700">
                      <a:solidFill>
                        <a:srgbClr val="000000"/>
                      </a:solidFill>
                      <a:prstDash val="solid"/>
                    </a:ln>
                  </pic:spPr>
                </pic:pic>
              </a:graphicData>
            </a:graphic>
          </wp:inline>
        </w:drawing>
      </w:r>
    </w:p>
    <w:p w:rsidR="007111BD" w:rsidRDefault="007111BD"/>
    <w:p w:rsidR="007111BD" w:rsidRDefault="00A61309">
      <w:r>
        <w:rPr>
          <w:b/>
          <w:color w:val="35ABD7"/>
          <w:sz w:val="34"/>
          <w:szCs w:val="34"/>
        </w:rPr>
        <w:t>Step 5: View your Live Portal</w:t>
      </w:r>
    </w:p>
    <w:p w:rsidR="007111BD" w:rsidRDefault="00A61309">
      <w:pPr>
        <w:numPr>
          <w:ilvl w:val="0"/>
          <w:numId w:val="8"/>
        </w:numPr>
        <w:contextualSpacing/>
      </w:pPr>
      <w:r>
        <w:t>Click the</w:t>
      </w:r>
      <w:r>
        <w:rPr>
          <w:noProof/>
        </w:rPr>
        <w:drawing>
          <wp:inline distT="114300" distB="114300" distL="114300" distR="114300">
            <wp:extent cx="828675" cy="571500"/>
            <wp:effectExtent l="0" t="0" r="0" b="0"/>
            <wp:docPr id="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5"/>
                    <a:srcRect/>
                    <a:stretch>
                      <a:fillRect/>
                    </a:stretch>
                  </pic:blipFill>
                  <pic:spPr>
                    <a:xfrm>
                      <a:off x="0" y="0"/>
                      <a:ext cx="828675" cy="571500"/>
                    </a:xfrm>
                    <a:prstGeom prst="rect">
                      <a:avLst/>
                    </a:prstGeom>
                    <a:ln/>
                  </pic:spPr>
                </pic:pic>
              </a:graphicData>
            </a:graphic>
          </wp:inline>
        </w:drawing>
      </w:r>
      <w:r>
        <w:t xml:space="preserve">icon to view your portal.  </w:t>
      </w:r>
    </w:p>
    <w:p w:rsidR="007111BD" w:rsidRDefault="007111BD"/>
    <w:p w:rsidR="007111BD" w:rsidRDefault="00A61309">
      <w:pPr>
        <w:numPr>
          <w:ilvl w:val="0"/>
          <w:numId w:val="8"/>
        </w:numPr>
        <w:contextualSpacing/>
      </w:pPr>
      <w:r>
        <w:t>Explore your portal!</w:t>
      </w:r>
    </w:p>
    <w:p w:rsidR="007111BD" w:rsidRDefault="007111BD"/>
    <w:p w:rsidR="007111BD" w:rsidRDefault="00A61309">
      <w:r>
        <w:rPr>
          <w:noProof/>
        </w:rPr>
        <w:lastRenderedPageBreak/>
        <w:drawing>
          <wp:inline distT="114300" distB="114300" distL="114300" distR="114300">
            <wp:extent cx="5486400" cy="3708400"/>
            <wp:effectExtent l="12700" t="12700" r="12700" b="1270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6"/>
                    <a:srcRect/>
                    <a:stretch>
                      <a:fillRect/>
                    </a:stretch>
                  </pic:blipFill>
                  <pic:spPr>
                    <a:xfrm>
                      <a:off x="0" y="0"/>
                      <a:ext cx="5486400" cy="3708400"/>
                    </a:xfrm>
                    <a:prstGeom prst="rect">
                      <a:avLst/>
                    </a:prstGeom>
                    <a:ln w="12700">
                      <a:solidFill>
                        <a:srgbClr val="000000"/>
                      </a:solidFill>
                      <a:prstDash val="solid"/>
                    </a:ln>
                  </pic:spPr>
                </pic:pic>
              </a:graphicData>
            </a:graphic>
          </wp:inline>
        </w:drawing>
      </w:r>
    </w:p>
    <w:p w:rsidR="007111BD" w:rsidRDefault="007111BD"/>
    <w:p w:rsidR="007111BD" w:rsidRDefault="00A61309">
      <w:pPr>
        <w:pStyle w:val="2"/>
      </w:pPr>
      <w:bookmarkStart w:id="8" w:name="_6n15y3mcez56" w:colFirst="0" w:colLast="0"/>
      <w:bookmarkEnd w:id="8"/>
      <w:r>
        <w:t>Summary</w:t>
      </w:r>
    </w:p>
    <w:p w:rsidR="007111BD" w:rsidRDefault="00A61309">
      <w:r>
        <w:t xml:space="preserve">The API Portal aims to provide an engaging website for your API consumers to interact, learn and request contracts for using your API.  The API Portal </w:t>
      </w:r>
      <w:r>
        <w:rPr>
          <w:b/>
          <w:u w:val="single"/>
        </w:rPr>
        <w:t>facilitates collaboration</w:t>
      </w:r>
      <w:r>
        <w:t xml:space="preserve"> between API and application developers throughout all of the stages of the API life-cycle, facilitating continuous improvement of the API. It also serves as a central repository for all APIs developed where they can be</w:t>
      </w:r>
      <w:r>
        <w:rPr>
          <w:b/>
        </w:rPr>
        <w:t xml:space="preserve"> </w:t>
      </w:r>
      <w:r>
        <w:rPr>
          <w:b/>
          <w:u w:val="single"/>
        </w:rPr>
        <w:t>easily disc</w:t>
      </w:r>
      <w:r>
        <w:rPr>
          <w:b/>
          <w:u w:val="single"/>
        </w:rPr>
        <w:t>overed and consumed</w:t>
      </w:r>
      <w:r>
        <w:t>.</w:t>
      </w:r>
    </w:p>
    <w:p w:rsidR="007111BD" w:rsidRDefault="007111BD"/>
    <w:p w:rsidR="007111BD" w:rsidRDefault="00A61309">
      <w:r>
        <w:t xml:space="preserve">See </w:t>
      </w:r>
      <w:hyperlink r:id="rId37">
        <w:r>
          <w:rPr>
            <w:color w:val="1155CC"/>
            <w:u w:val="single"/>
          </w:rPr>
          <w:t>Engaging Users of Your API</w:t>
        </w:r>
      </w:hyperlink>
      <w:r>
        <w:t xml:space="preserve"> for more information.</w:t>
      </w:r>
    </w:p>
    <w:p w:rsidR="007111BD" w:rsidRDefault="007111BD"/>
    <w:p w:rsidR="007111BD" w:rsidRDefault="007111BD"/>
    <w:p w:rsidR="007111BD" w:rsidRDefault="00A61309">
      <w:r>
        <w:t xml:space="preserve">Congratulations!  You have finished Lab 5.  </w:t>
      </w:r>
    </w:p>
    <w:p w:rsidR="007111BD" w:rsidRDefault="007111BD"/>
    <w:p w:rsidR="003910AF" w:rsidRDefault="00A61309" w:rsidP="003910AF">
      <w:r>
        <w:t>Please update the spreadsheet ind</w:t>
      </w:r>
      <w:r>
        <w:t>icating you have completed Lab 5.</w:t>
      </w:r>
      <w:bookmarkStart w:id="9" w:name="_GoBack"/>
      <w:bookmarkEnd w:id="9"/>
    </w:p>
    <w:p w:rsidR="007111BD" w:rsidRDefault="007111BD"/>
    <w:sectPr w:rsidR="007111BD">
      <w:headerReference w:type="default" r:id="rId38"/>
      <w:footerReference w:type="default" r:id="rId39"/>
      <w:pgSz w:w="12240" w:h="15840"/>
      <w:pgMar w:top="863" w:right="1800" w:bottom="0" w:left="180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1309" w:rsidRDefault="00A61309">
      <w:pPr>
        <w:spacing w:line="240" w:lineRule="auto"/>
      </w:pPr>
      <w:r>
        <w:separator/>
      </w:r>
    </w:p>
  </w:endnote>
  <w:endnote w:type="continuationSeparator" w:id="0">
    <w:p w:rsidR="00A61309" w:rsidRDefault="00A61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rebuchet MS">
    <w:panose1 w:val="020B0603020202020204"/>
    <w:charset w:val="00"/>
    <w:family w:val="auto"/>
    <w:pitch w:val="default"/>
  </w:font>
  <w:font w:name="Calibri">
    <w:panose1 w:val="020F0502020204030204"/>
    <w:charset w:val="00"/>
    <w:family w:val="auto"/>
    <w:pitch w:val="default"/>
  </w:font>
  <w:font w:name="Courier New">
    <w:panose1 w:val="02070309020205020404"/>
    <w:charset w:val="00"/>
    <w:family w:val="modern"/>
    <w:pitch w:val="fixed"/>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1BD" w:rsidRDefault="007111BD">
    <w:pPr>
      <w:spacing w:line="240" w:lineRule="auto"/>
      <w:rPr>
        <w:color w:val="BFBFBF"/>
        <w:sz w:val="12"/>
        <w:szCs w:val="12"/>
      </w:rPr>
    </w:pPr>
  </w:p>
  <w:tbl>
    <w:tblPr>
      <w:tblStyle w:val="ab"/>
      <w:tblW w:w="8640" w:type="dxa"/>
      <w:tblInd w:w="0" w:type="dxa"/>
      <w:tblLayout w:type="fixed"/>
      <w:tblLook w:val="0600" w:firstRow="0" w:lastRow="0" w:firstColumn="0" w:lastColumn="0" w:noHBand="1" w:noVBand="1"/>
    </w:tblPr>
    <w:tblGrid>
      <w:gridCol w:w="2880"/>
      <w:gridCol w:w="720"/>
      <w:gridCol w:w="5040"/>
    </w:tblGrid>
    <w:tr w:rsidR="007111BD">
      <w:tc>
        <w:tcPr>
          <w:tcW w:w="2880" w:type="dxa"/>
          <w:shd w:val="clear" w:color="auto" w:fill="auto"/>
          <w:tcMar>
            <w:top w:w="0" w:type="dxa"/>
            <w:left w:w="0" w:type="dxa"/>
            <w:bottom w:w="0" w:type="dxa"/>
            <w:right w:w="0" w:type="dxa"/>
          </w:tcMar>
        </w:tcPr>
        <w:p w:rsidR="007111BD" w:rsidRDefault="00A61309">
          <w:pPr>
            <w:widowControl w:val="0"/>
            <w:spacing w:line="240" w:lineRule="auto"/>
            <w:rPr>
              <w:color w:val="BFBFBF"/>
            </w:rPr>
          </w:pPr>
          <w:r>
            <w:rPr>
              <w:noProof/>
              <w:color w:val="BFBFBF"/>
            </w:rPr>
            <w:drawing>
              <wp:inline distT="114300" distB="114300" distL="114300" distR="114300">
                <wp:extent cx="1271588" cy="405533"/>
                <wp:effectExtent l="0" t="0" r="0" b="0"/>
                <wp:docPr id="20" name="image46.png" descr="mulesoft-logo.png"/>
                <wp:cNvGraphicFramePr/>
                <a:graphic xmlns:a="http://schemas.openxmlformats.org/drawingml/2006/main">
                  <a:graphicData uri="http://schemas.openxmlformats.org/drawingml/2006/picture">
                    <pic:pic xmlns:pic="http://schemas.openxmlformats.org/drawingml/2006/picture">
                      <pic:nvPicPr>
                        <pic:cNvPr id="0" name="image46.png" descr="mulesoft-logo.png"/>
                        <pic:cNvPicPr preferRelativeResize="0"/>
                      </pic:nvPicPr>
                      <pic:blipFill>
                        <a:blip r:embed="rId1"/>
                        <a:srcRect/>
                        <a:stretch>
                          <a:fillRect/>
                        </a:stretch>
                      </pic:blipFill>
                      <pic:spPr>
                        <a:xfrm>
                          <a:off x="0" y="0"/>
                          <a:ext cx="1271588" cy="405533"/>
                        </a:xfrm>
                        <a:prstGeom prst="rect">
                          <a:avLst/>
                        </a:prstGeom>
                        <a:ln/>
                      </pic:spPr>
                    </pic:pic>
                  </a:graphicData>
                </a:graphic>
              </wp:inline>
            </w:drawing>
          </w:r>
        </w:p>
      </w:tc>
      <w:tc>
        <w:tcPr>
          <w:tcW w:w="720" w:type="dxa"/>
          <w:shd w:val="clear" w:color="auto" w:fill="auto"/>
          <w:tcMar>
            <w:top w:w="0" w:type="dxa"/>
            <w:left w:w="0" w:type="dxa"/>
            <w:bottom w:w="0" w:type="dxa"/>
            <w:right w:w="0" w:type="dxa"/>
          </w:tcMar>
        </w:tcPr>
        <w:p w:rsidR="007111BD" w:rsidRDefault="007111BD">
          <w:pPr>
            <w:widowControl w:val="0"/>
            <w:spacing w:line="240" w:lineRule="auto"/>
            <w:rPr>
              <w:color w:val="BFBFBF"/>
            </w:rPr>
          </w:pPr>
        </w:p>
      </w:tc>
      <w:tc>
        <w:tcPr>
          <w:tcW w:w="5040" w:type="dxa"/>
          <w:shd w:val="clear" w:color="auto" w:fill="auto"/>
          <w:tcMar>
            <w:top w:w="0" w:type="dxa"/>
            <w:left w:w="0" w:type="dxa"/>
            <w:bottom w:w="0" w:type="dxa"/>
            <w:right w:w="0" w:type="dxa"/>
          </w:tcMar>
        </w:tcPr>
        <w:p w:rsidR="007111BD" w:rsidRDefault="00A61309">
          <w:pPr>
            <w:widowControl w:val="0"/>
            <w:spacing w:line="240" w:lineRule="auto"/>
            <w:jc w:val="right"/>
            <w:rPr>
              <w:color w:val="BFBFBF"/>
            </w:rPr>
          </w:pPr>
          <w:r>
            <w:rPr>
              <w:color w:val="BFBFBF"/>
            </w:rPr>
            <w:fldChar w:fldCharType="begin"/>
          </w:r>
          <w:r>
            <w:rPr>
              <w:rFonts w:eastAsia="Arial"/>
              <w:color w:val="BFBFBF"/>
            </w:rPr>
            <w:instrText>PAGE</w:instrText>
          </w:r>
          <w:r w:rsidR="003910AF">
            <w:rPr>
              <w:color w:val="BFBFBF"/>
            </w:rPr>
            <w:fldChar w:fldCharType="separate"/>
          </w:r>
          <w:r w:rsidR="003910AF">
            <w:rPr>
              <w:rFonts w:eastAsia="Arial"/>
              <w:noProof/>
              <w:color w:val="BFBFBF"/>
            </w:rPr>
            <w:t>14</w:t>
          </w:r>
          <w:r>
            <w:rPr>
              <w:color w:val="BFBFBF"/>
            </w:rPr>
            <w:fldChar w:fldCharType="end"/>
          </w:r>
          <w:r>
            <w:rPr>
              <w:rFonts w:eastAsia="Arial"/>
              <w:color w:val="BFBFBF"/>
            </w:rPr>
            <w:t>/</w:t>
          </w:r>
          <w:r>
            <w:rPr>
              <w:color w:val="BFBFBF"/>
            </w:rPr>
            <w:fldChar w:fldCharType="begin"/>
          </w:r>
          <w:r>
            <w:rPr>
              <w:rFonts w:eastAsia="Arial"/>
              <w:color w:val="BFBFBF"/>
            </w:rPr>
            <w:instrText>NUMPAGES</w:instrText>
          </w:r>
          <w:r w:rsidR="003910AF">
            <w:rPr>
              <w:color w:val="BFBFBF"/>
            </w:rPr>
            <w:fldChar w:fldCharType="separate"/>
          </w:r>
          <w:r w:rsidR="003910AF">
            <w:rPr>
              <w:rFonts w:eastAsia="Arial"/>
              <w:noProof/>
              <w:color w:val="BFBFBF"/>
            </w:rPr>
            <w:t>14</w:t>
          </w:r>
          <w:r>
            <w:rPr>
              <w:color w:val="BFBFBF"/>
            </w:rPr>
            <w:fldChar w:fldCharType="end"/>
          </w:r>
        </w:p>
        <w:p w:rsidR="007111BD" w:rsidRDefault="00A61309">
          <w:pPr>
            <w:widowControl w:val="0"/>
            <w:spacing w:line="240" w:lineRule="auto"/>
            <w:jc w:val="right"/>
            <w:rPr>
              <w:color w:val="BFBFBF"/>
            </w:rPr>
          </w:pPr>
          <w:r>
            <w:rPr>
              <w:color w:val="BFBFBF"/>
            </w:rPr>
            <w:t>All Contents Copyright © 2014, MuleSoft Inc.</w:t>
          </w:r>
        </w:p>
      </w:tc>
    </w:tr>
  </w:tbl>
  <w:p w:rsidR="007111BD" w:rsidRDefault="007111BD">
    <w:pPr>
      <w:spacing w:line="240" w:lineRule="auto"/>
      <w:rPr>
        <w:color w:val="BFBFBF"/>
        <w:sz w:val="12"/>
        <w:szCs w:val="12"/>
      </w:rPr>
    </w:pPr>
  </w:p>
  <w:p w:rsidR="007111BD" w:rsidRDefault="00A61309">
    <w:pPr>
      <w:spacing w:line="240" w:lineRule="auto"/>
      <w:ind w:left="-1800"/>
    </w:pPr>
    <w:r>
      <w:rPr>
        <w:noProof/>
      </w:rPr>
      <w:drawing>
        <wp:inline distT="114300" distB="114300" distL="114300" distR="114300">
          <wp:extent cx="7815263" cy="304800"/>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
                  <a:srcRect/>
                  <a:stretch>
                    <a:fillRect/>
                  </a:stretch>
                </pic:blipFill>
                <pic:spPr>
                  <a:xfrm>
                    <a:off x="0" y="0"/>
                    <a:ext cx="7815263" cy="304800"/>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1309" w:rsidRDefault="00A61309">
      <w:pPr>
        <w:spacing w:line="240" w:lineRule="auto"/>
      </w:pPr>
      <w:r>
        <w:separator/>
      </w:r>
    </w:p>
  </w:footnote>
  <w:footnote w:type="continuationSeparator" w:id="0">
    <w:p w:rsidR="00A61309" w:rsidRDefault="00A613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1BD" w:rsidRDefault="007111BD">
    <w:pPr>
      <w:tabs>
        <w:tab w:val="right" w:pos="8640"/>
      </w:tabs>
      <w:jc w:val="center"/>
      <w:rPr>
        <w:color w:val="35ABD7"/>
      </w:rPr>
    </w:pPr>
  </w:p>
  <w:p w:rsidR="007111BD" w:rsidRDefault="00A61309">
    <w:pPr>
      <w:tabs>
        <w:tab w:val="right" w:pos="8640"/>
      </w:tabs>
      <w:jc w:val="center"/>
      <w:rPr>
        <w:color w:val="35ABD7"/>
      </w:rPr>
    </w:pPr>
    <w:r>
      <w:rPr>
        <w:color w:val="35ABD7"/>
      </w:rPr>
      <w:t>MuleSoft API Led Connectivity Workshop</w:t>
    </w:r>
    <w:r>
      <w:rPr>
        <w:color w:val="35ABD7"/>
      </w:rPr>
      <w:tab/>
      <w:t>Lab 5: Create an API Portal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C4B93"/>
    <w:multiLevelType w:val="multilevel"/>
    <w:tmpl w:val="198C8C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0FD6282"/>
    <w:multiLevelType w:val="multilevel"/>
    <w:tmpl w:val="CF6E44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35C547F"/>
    <w:multiLevelType w:val="multilevel"/>
    <w:tmpl w:val="C9D475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8BB6CB6"/>
    <w:multiLevelType w:val="multilevel"/>
    <w:tmpl w:val="C38AFA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95347A3"/>
    <w:multiLevelType w:val="multilevel"/>
    <w:tmpl w:val="F46EA3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97E61A6"/>
    <w:multiLevelType w:val="multilevel"/>
    <w:tmpl w:val="ECB227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9C15362"/>
    <w:multiLevelType w:val="multilevel"/>
    <w:tmpl w:val="5692B7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C320DD9"/>
    <w:multiLevelType w:val="multilevel"/>
    <w:tmpl w:val="C584E0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0"/>
  </w:num>
  <w:num w:numId="3">
    <w:abstractNumId w:val="5"/>
  </w:num>
  <w:num w:numId="4">
    <w:abstractNumId w:val="1"/>
  </w:num>
  <w:num w:numId="5">
    <w:abstractNumId w:val="7"/>
  </w:num>
  <w:num w:numId="6">
    <w:abstractNumId w:val="2"/>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7111BD"/>
    <w:rsid w:val="003910AF"/>
    <w:rsid w:val="007111BD"/>
    <w:rsid w:val="00A613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0FC2A"/>
  <w15:docId w15:val="{CB5CB4F2-F116-443C-B046-AB74360B6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color w:val="000000"/>
        <w:sz w:val="22"/>
        <w:szCs w:val="22"/>
        <w:lang w:val="en-US"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line="240" w:lineRule="auto"/>
      <w:outlineLvl w:val="0"/>
    </w:pPr>
    <w:rPr>
      <w:b/>
      <w:color w:val="35ABD7"/>
      <w:sz w:val="44"/>
      <w:szCs w:val="44"/>
    </w:rPr>
  </w:style>
  <w:style w:type="paragraph" w:styleId="2">
    <w:name w:val="heading 2"/>
    <w:basedOn w:val="a"/>
    <w:next w:val="a"/>
    <w:pPr>
      <w:keepNext/>
      <w:keepLines/>
      <w:spacing w:before="360" w:after="80" w:line="240" w:lineRule="auto"/>
      <w:outlineLvl w:val="1"/>
    </w:pPr>
    <w:rPr>
      <w:b/>
      <w:color w:val="35ABD7"/>
      <w:sz w:val="34"/>
      <w:szCs w:val="34"/>
    </w:rPr>
  </w:style>
  <w:style w:type="paragraph" w:styleId="3">
    <w:name w:val="heading 3"/>
    <w:basedOn w:val="a"/>
    <w:next w:val="a"/>
    <w:pPr>
      <w:keepNext/>
      <w:keepLines/>
      <w:spacing w:before="200"/>
      <w:outlineLvl w:val="2"/>
    </w:pPr>
    <w:rPr>
      <w:b/>
      <w:color w:val="35ABD7"/>
      <w:sz w:val="36"/>
      <w:szCs w:val="36"/>
    </w:rPr>
  </w:style>
  <w:style w:type="paragraph" w:styleId="4">
    <w:name w:val="heading 4"/>
    <w:basedOn w:val="a"/>
    <w:next w:val="a"/>
    <w:pPr>
      <w:keepNext/>
      <w:keepLines/>
      <w:spacing w:before="160"/>
      <w:outlineLvl w:val="3"/>
    </w:pPr>
    <w:rPr>
      <w:rFonts w:ascii="Trebuchet MS" w:eastAsia="Trebuchet MS" w:hAnsi="Trebuchet MS" w:cs="Trebuchet MS"/>
      <w:color w:val="666666"/>
      <w:u w:val="single"/>
    </w:rPr>
  </w:style>
  <w:style w:type="paragraph" w:styleId="5">
    <w:name w:val="heading 5"/>
    <w:basedOn w:val="a"/>
    <w:next w:val="a"/>
    <w:pPr>
      <w:keepNext/>
      <w:keepLines/>
      <w:spacing w:before="160"/>
      <w:outlineLvl w:val="4"/>
    </w:pPr>
    <w:rPr>
      <w:rFonts w:ascii="Trebuchet MS" w:eastAsia="Trebuchet MS" w:hAnsi="Trebuchet MS" w:cs="Trebuchet MS"/>
      <w:color w:val="666666"/>
    </w:rPr>
  </w:style>
  <w:style w:type="paragraph" w:styleId="6">
    <w:name w:val="heading 6"/>
    <w:basedOn w:val="a"/>
    <w:next w:val="a"/>
    <w:pPr>
      <w:keepNext/>
      <w:keepLines/>
      <w:spacing w:before="160"/>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300" w:line="240" w:lineRule="auto"/>
    </w:pPr>
    <w:rPr>
      <w:rFonts w:ascii="Calibri" w:eastAsia="Calibri" w:hAnsi="Calibri" w:cs="Calibri"/>
      <w:color w:val="17365D"/>
      <w:sz w:val="52"/>
      <w:szCs w:val="52"/>
    </w:rPr>
  </w:style>
  <w:style w:type="paragraph" w:styleId="a4">
    <w:name w:val="Subtitle"/>
    <w:basedOn w:val="a"/>
    <w:next w:val="a"/>
    <w:pPr>
      <w:keepNext/>
      <w:keepLines/>
      <w:spacing w:line="240" w:lineRule="auto"/>
    </w:pPr>
    <w:rPr>
      <w:rFonts w:ascii="Calibri" w:eastAsia="Calibri" w:hAnsi="Calibri" w:cs="Calibri"/>
      <w:i/>
      <w:color w:val="4F81BD"/>
      <w:sz w:val="20"/>
      <w:szCs w:val="2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0" w:type="dxa"/>
        <w:left w:w="108" w:type="dxa"/>
        <w:bottom w:w="0" w:type="dxa"/>
        <w:right w:w="108"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mulesoft.org/documentation/display/current/Engaging+Users+of+Your+API"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hyperlink" Target="https://help.github.com/articles/markdown-basics/" TargetMode="External"/><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hyperlink" Target="https://help.github.com/articles/markdown-basics/" TargetMode="External"/><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1229</Words>
  <Characters>7010</Characters>
  <Application>Microsoft Office Word</Application>
  <DocSecurity>0</DocSecurity>
  <Lines>58</Lines>
  <Paragraphs>16</Paragraphs>
  <ScaleCrop>false</ScaleCrop>
  <Company/>
  <LinksUpToDate>false</LinksUpToDate>
  <CharactersWithSpaces>8223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常cxh01987</cp:lastModifiedBy>
  <cp:revision>2</cp:revision>
  <dcterms:created xsi:type="dcterms:W3CDTF">2017-08-31T08:56:00Z</dcterms:created>
  <dcterms:modified xsi:type="dcterms:W3CDTF">2017-08-31T08:56:00Z</dcterms:modified>
</cp:coreProperties>
</file>