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6EBAE" w14:textId="343C2BD4" w:rsidR="00173C31" w:rsidRPr="004D0336" w:rsidRDefault="00173C31" w:rsidP="00AC651E">
      <w:pPr>
        <w:shd w:val="clear" w:color="auto" w:fill="FFFFFF"/>
        <w:spacing w:before="100" w:beforeAutospacing="1" w:after="100" w:afterAutospacing="1" w:line="240" w:lineRule="auto"/>
        <w:jc w:val="both"/>
        <w:textAlignment w:val="baseline"/>
        <w:outlineLvl w:val="4"/>
        <w:rPr>
          <w:rFonts w:ascii="Charter" w:eastAsia="Times New Roman" w:hAnsi="Charter" w:cs="Times New Roman"/>
          <w:b/>
          <w:bCs/>
          <w:color w:val="000000"/>
          <w:lang w:eastAsia="es-NI"/>
        </w:rPr>
      </w:pPr>
      <w:r w:rsidRPr="004D0336">
        <w:rPr>
          <w:rFonts w:ascii="Charter" w:eastAsia="Times New Roman" w:hAnsi="Charter" w:cs="Times New Roman"/>
          <w:b/>
          <w:bCs/>
          <w:color w:val="000000"/>
          <w:lang w:eastAsia="es-NI"/>
        </w:rPr>
        <w:t xml:space="preserve">5. LOTTE WORLD TOWER, SEOUL, </w:t>
      </w:r>
      <w:r w:rsidR="004D0336" w:rsidRPr="004D0336">
        <w:rPr>
          <w:rFonts w:ascii="Charter" w:eastAsia="Times New Roman" w:hAnsi="Charter" w:cs="Times New Roman"/>
          <w:b/>
          <w:bCs/>
          <w:color w:val="000000"/>
          <w:lang w:eastAsia="es-NI"/>
        </w:rPr>
        <w:t>COREA DEL SUR</w:t>
      </w:r>
    </w:p>
    <w:p w14:paraId="547302BA" w14:textId="0BD5EFF6" w:rsidR="00AA1E4D" w:rsidRPr="004D0336" w:rsidRDefault="00AA1E4D" w:rsidP="00AC651E">
      <w:pPr>
        <w:shd w:val="clear" w:color="auto" w:fill="FFFFFF"/>
        <w:spacing w:after="75" w:line="240" w:lineRule="auto"/>
        <w:jc w:val="both"/>
        <w:textAlignment w:val="baseline"/>
        <w:rPr>
          <w:rFonts w:ascii="Charter" w:eastAsia="Times New Roman" w:hAnsi="Charter" w:cs="Times New Roman"/>
          <w:color w:val="000000"/>
          <w:lang w:eastAsia="es-NI"/>
        </w:rPr>
      </w:pPr>
      <w:r w:rsidRPr="004D0336">
        <w:rPr>
          <w:rFonts w:ascii="Charter" w:eastAsia="Times New Roman" w:hAnsi="Charter" w:cs="Times New Roman"/>
          <w:color w:val="000000"/>
          <w:lang w:eastAsia="es-NI"/>
        </w:rPr>
        <w:t>Altura: 555 metros (1821 pies)</w:t>
      </w:r>
    </w:p>
    <w:p w14:paraId="2963565C" w14:textId="0A448FCA" w:rsidR="00AA1E4D" w:rsidRDefault="00AA1E4D" w:rsidP="00AC651E">
      <w:pPr>
        <w:shd w:val="clear" w:color="auto" w:fill="FFFFFF"/>
        <w:spacing w:after="75" w:line="240" w:lineRule="auto"/>
        <w:jc w:val="both"/>
        <w:textAlignment w:val="baseline"/>
        <w:rPr>
          <w:rFonts w:ascii="Charter" w:eastAsia="Times New Roman" w:hAnsi="Charter" w:cs="Times New Roman"/>
          <w:color w:val="000000"/>
          <w:lang w:eastAsia="es-NI"/>
        </w:rPr>
      </w:pPr>
      <w:r w:rsidRPr="004D0336">
        <w:rPr>
          <w:rFonts w:ascii="Charter" w:eastAsia="Times New Roman" w:hAnsi="Charter" w:cs="Times New Roman"/>
          <w:color w:val="000000"/>
          <w:lang w:eastAsia="es-NI"/>
        </w:rPr>
        <w:t>Pisos: 123</w:t>
      </w:r>
    </w:p>
    <w:p w14:paraId="034CF23B" w14:textId="77777777" w:rsidR="004D0336" w:rsidRPr="004D0336" w:rsidRDefault="004D0336" w:rsidP="00AC651E">
      <w:pPr>
        <w:shd w:val="clear" w:color="auto" w:fill="FFFFFF"/>
        <w:spacing w:after="75" w:line="240" w:lineRule="auto"/>
        <w:jc w:val="both"/>
        <w:textAlignment w:val="baseline"/>
        <w:rPr>
          <w:rFonts w:ascii="Charter" w:eastAsia="Times New Roman" w:hAnsi="Charter" w:cs="Times New Roman"/>
          <w:color w:val="000000"/>
          <w:lang w:eastAsia="es-NI"/>
        </w:rPr>
      </w:pPr>
    </w:p>
    <w:p w14:paraId="1174EA72" w14:textId="0A2E00AC" w:rsidR="00AA1E4D" w:rsidRPr="004D0336" w:rsidRDefault="00AA1E4D" w:rsidP="00AC651E">
      <w:pPr>
        <w:shd w:val="clear" w:color="auto" w:fill="FFFFFF"/>
        <w:spacing w:after="75" w:line="240" w:lineRule="auto"/>
        <w:jc w:val="both"/>
        <w:textAlignment w:val="baseline"/>
        <w:rPr>
          <w:rFonts w:ascii="Charter" w:eastAsia="Times New Roman" w:hAnsi="Charter" w:cs="Times New Roman"/>
          <w:color w:val="000000"/>
          <w:lang w:eastAsia="es-NI"/>
        </w:rPr>
      </w:pPr>
      <w:r w:rsidRPr="004D0336">
        <w:rPr>
          <w:rFonts w:ascii="Charter" w:eastAsia="Times New Roman" w:hAnsi="Charter" w:cs="Times New Roman"/>
          <w:color w:val="000000"/>
          <w:lang w:eastAsia="es-NI"/>
        </w:rPr>
        <w:t>La torre “</w:t>
      </w:r>
      <w:proofErr w:type="spellStart"/>
      <w:r w:rsidRPr="004D0336">
        <w:rPr>
          <w:rFonts w:ascii="Charter" w:eastAsia="Times New Roman" w:hAnsi="Charter" w:cs="Times New Roman"/>
          <w:i/>
          <w:iCs/>
          <w:color w:val="000000"/>
          <w:lang w:eastAsia="es-NI"/>
        </w:rPr>
        <w:t>Lotte</w:t>
      </w:r>
      <w:proofErr w:type="spellEnd"/>
      <w:r w:rsidRPr="004D0336">
        <w:rPr>
          <w:rFonts w:ascii="Charter" w:eastAsia="Times New Roman" w:hAnsi="Charter" w:cs="Times New Roman"/>
          <w:i/>
          <w:iCs/>
          <w:color w:val="000000"/>
          <w:lang w:eastAsia="es-NI"/>
        </w:rPr>
        <w:t xml:space="preserve"> </w:t>
      </w:r>
      <w:proofErr w:type="spellStart"/>
      <w:r w:rsidRPr="004D0336">
        <w:rPr>
          <w:rFonts w:ascii="Charter" w:eastAsia="Times New Roman" w:hAnsi="Charter" w:cs="Times New Roman"/>
          <w:i/>
          <w:iCs/>
          <w:color w:val="000000"/>
          <w:lang w:eastAsia="es-NI"/>
        </w:rPr>
        <w:t>World</w:t>
      </w:r>
      <w:proofErr w:type="spellEnd"/>
      <w:r w:rsidRPr="004D0336">
        <w:rPr>
          <w:rFonts w:ascii="Charter" w:eastAsia="Times New Roman" w:hAnsi="Charter" w:cs="Times New Roman"/>
          <w:color w:val="000000"/>
          <w:lang w:eastAsia="es-NI"/>
        </w:rPr>
        <w:t xml:space="preserve">” es el edificio más alto de Corea y la coronada joya de la arquitectura del país. El diseño consta de 123 pisos formados gracias a materiales tradicionales coreanos como cerámicas o caligrafía. </w:t>
      </w:r>
      <w:r w:rsidR="00340B51" w:rsidRPr="004D0336">
        <w:rPr>
          <w:rFonts w:ascii="Charter" w:eastAsia="Times New Roman" w:hAnsi="Charter" w:cs="Times New Roman"/>
          <w:color w:val="000000"/>
          <w:lang w:eastAsia="es-NI"/>
        </w:rPr>
        <w:t>El rascacielos se eleva en un pulcro perfil cónico que contrasta con la topografía montañosa de la ciudad. Por dentro, la torre contiene una amplia variedad de tipos de programas, incluyendo espacios de compra, pisos de oficina, un hotel de 5 estrellas de lujo y un “</w:t>
      </w:r>
      <w:proofErr w:type="spellStart"/>
      <w:r w:rsidR="00340B51" w:rsidRPr="004D0336">
        <w:rPr>
          <w:rFonts w:ascii="Charter" w:eastAsia="Times New Roman" w:hAnsi="Charter" w:cs="Times New Roman"/>
          <w:i/>
          <w:iCs/>
          <w:color w:val="000000"/>
          <w:lang w:eastAsia="es-NI"/>
        </w:rPr>
        <w:t>officetel</w:t>
      </w:r>
      <w:proofErr w:type="spellEnd"/>
      <w:r w:rsidR="00340B51" w:rsidRPr="004D0336">
        <w:rPr>
          <w:rFonts w:ascii="Charter" w:eastAsia="Times New Roman" w:hAnsi="Charter" w:cs="Times New Roman"/>
          <w:color w:val="000000"/>
          <w:lang w:eastAsia="es-NI"/>
        </w:rPr>
        <w:t xml:space="preserve">” (oficina en la que las personas que trabajan el edificio </w:t>
      </w:r>
      <w:r w:rsidR="002643CD" w:rsidRPr="004D0336">
        <w:rPr>
          <w:rFonts w:ascii="Charter" w:eastAsia="Times New Roman" w:hAnsi="Charter" w:cs="Times New Roman"/>
          <w:color w:val="000000"/>
          <w:lang w:eastAsia="es-NI"/>
        </w:rPr>
        <w:t>residen</w:t>
      </w:r>
      <w:r w:rsidR="00340B51" w:rsidRPr="004D0336">
        <w:rPr>
          <w:rFonts w:ascii="Charter" w:eastAsia="Times New Roman" w:hAnsi="Charter" w:cs="Times New Roman"/>
          <w:color w:val="000000"/>
          <w:lang w:eastAsia="es-NI"/>
        </w:rPr>
        <w:t xml:space="preserve">) los cuales son comunes en el país. </w:t>
      </w:r>
      <w:r w:rsidR="00547B9A" w:rsidRPr="004D0336">
        <w:rPr>
          <w:rFonts w:ascii="Charter" w:eastAsia="Times New Roman" w:hAnsi="Charter" w:cs="Times New Roman"/>
          <w:color w:val="000000"/>
          <w:lang w:eastAsia="es-NI"/>
        </w:rPr>
        <w:t>Además de presentar decoraciones típicas de un hotel como los muebles estándar, servicios de atención al cliente y acceso al gimnasio. Otras características incluyen un centro comercial “</w:t>
      </w:r>
      <w:proofErr w:type="spellStart"/>
      <w:r w:rsidR="00547B9A" w:rsidRPr="004D0336">
        <w:rPr>
          <w:rFonts w:ascii="Charter" w:eastAsia="Times New Roman" w:hAnsi="Charter" w:cs="Times New Roman"/>
          <w:i/>
          <w:iCs/>
          <w:color w:val="000000"/>
          <w:lang w:eastAsia="es-NI"/>
        </w:rPr>
        <w:t>Avenuel</w:t>
      </w:r>
      <w:proofErr w:type="spellEnd"/>
      <w:r w:rsidR="00547B9A" w:rsidRPr="004D0336">
        <w:rPr>
          <w:rFonts w:ascii="Charter" w:eastAsia="Times New Roman" w:hAnsi="Charter" w:cs="Times New Roman"/>
          <w:color w:val="000000"/>
          <w:lang w:eastAsia="es-NI"/>
        </w:rPr>
        <w:t>”, el mejor acuario urbano de Corea, una espectacular sala de música y el multiplex más grande de Asia (una famosa compañía de construcción a nivel global.).</w:t>
      </w:r>
    </w:p>
    <w:p w14:paraId="7397805C" w14:textId="39F57D9A" w:rsidR="00173C31" w:rsidRPr="004D0336" w:rsidRDefault="00547B9A" w:rsidP="00AC651E">
      <w:pPr>
        <w:shd w:val="clear" w:color="auto" w:fill="FFFFFF"/>
        <w:spacing w:after="75" w:line="240" w:lineRule="auto"/>
        <w:jc w:val="both"/>
        <w:textAlignment w:val="baseline"/>
        <w:rPr>
          <w:rFonts w:ascii="Charter" w:eastAsia="Times New Roman" w:hAnsi="Charter" w:cs="Times New Roman"/>
          <w:color w:val="000000"/>
          <w:lang w:eastAsia="es-NI"/>
        </w:rPr>
      </w:pPr>
      <w:r w:rsidRPr="004D0336">
        <w:rPr>
          <w:rFonts w:ascii="Charter" w:eastAsia="Times New Roman" w:hAnsi="Charter" w:cs="Times New Roman"/>
          <w:color w:val="000000"/>
          <w:lang w:eastAsia="es-NI"/>
        </w:rPr>
        <w:t xml:space="preserve">Este </w:t>
      </w:r>
      <w:r w:rsidR="002643CD" w:rsidRPr="004D0336">
        <w:rPr>
          <w:rFonts w:ascii="Charter" w:eastAsia="Times New Roman" w:hAnsi="Charter" w:cs="Times New Roman"/>
          <w:color w:val="000000"/>
          <w:lang w:eastAsia="es-NI"/>
        </w:rPr>
        <w:t>edificio</w:t>
      </w:r>
      <w:r w:rsidRPr="004D0336">
        <w:rPr>
          <w:rFonts w:ascii="Charter" w:eastAsia="Times New Roman" w:hAnsi="Charter" w:cs="Times New Roman"/>
          <w:color w:val="000000"/>
          <w:lang w:eastAsia="es-NI"/>
        </w:rPr>
        <w:t xml:space="preserve"> se convirtió en el primero de 100 pisos en Corea. El vidrio utilizado sirve de recordatorio de la historia de las cerámicas coreanas.</w:t>
      </w:r>
    </w:p>
    <w:p w14:paraId="2A9A4794" w14:textId="4FC8F949" w:rsidR="00547B9A" w:rsidRPr="004D0336" w:rsidRDefault="00173C31" w:rsidP="00AC651E">
      <w:pPr>
        <w:shd w:val="clear" w:color="auto" w:fill="FFFFFF"/>
        <w:spacing w:before="100" w:beforeAutospacing="1" w:after="100" w:afterAutospacing="1" w:line="240" w:lineRule="auto"/>
        <w:jc w:val="both"/>
        <w:textAlignment w:val="baseline"/>
        <w:outlineLvl w:val="4"/>
        <w:rPr>
          <w:rFonts w:ascii="Charter" w:eastAsia="Times New Roman" w:hAnsi="Charter" w:cs="Times New Roman"/>
          <w:b/>
          <w:bCs/>
          <w:color w:val="000000"/>
          <w:lang w:eastAsia="es-NI"/>
        </w:rPr>
      </w:pPr>
      <w:r w:rsidRPr="004D0336">
        <w:rPr>
          <w:rFonts w:ascii="Charter" w:eastAsia="Times New Roman" w:hAnsi="Charter" w:cs="Times New Roman"/>
          <w:b/>
          <w:bCs/>
          <w:color w:val="000000"/>
          <w:lang w:eastAsia="es-NI"/>
        </w:rPr>
        <w:t xml:space="preserve">4. PING AN </w:t>
      </w:r>
      <w:r w:rsidR="004D0336" w:rsidRPr="004D0336">
        <w:rPr>
          <w:rFonts w:ascii="Charter" w:eastAsia="Times New Roman" w:hAnsi="Charter" w:cs="Times New Roman"/>
          <w:b/>
          <w:bCs/>
          <w:color w:val="000000"/>
          <w:lang w:eastAsia="es-NI"/>
        </w:rPr>
        <w:t>CENTRO FINANCIERO</w:t>
      </w:r>
      <w:r w:rsidRPr="004D0336">
        <w:rPr>
          <w:rFonts w:ascii="Charter" w:eastAsia="Times New Roman" w:hAnsi="Charter" w:cs="Times New Roman"/>
          <w:b/>
          <w:bCs/>
          <w:color w:val="000000"/>
          <w:lang w:eastAsia="es-NI"/>
        </w:rPr>
        <w:t>, SHENZHEN, CHINA</w:t>
      </w:r>
    </w:p>
    <w:p w14:paraId="77D40B42" w14:textId="1D2894DA" w:rsidR="00547B9A" w:rsidRPr="004D0336" w:rsidRDefault="00547B9A" w:rsidP="00AC651E">
      <w:pPr>
        <w:shd w:val="clear" w:color="auto" w:fill="FFFFFF"/>
        <w:spacing w:after="0" w:line="240" w:lineRule="auto"/>
        <w:jc w:val="both"/>
        <w:textAlignment w:val="baseline"/>
        <w:rPr>
          <w:rFonts w:ascii="Charter" w:eastAsia="Times New Roman" w:hAnsi="Charter" w:cs="Times New Roman"/>
          <w:color w:val="000000"/>
          <w:bdr w:val="none" w:sz="0" w:space="0" w:color="auto" w:frame="1"/>
          <w:lang w:eastAsia="es-NI"/>
        </w:rPr>
      </w:pPr>
      <w:r w:rsidRPr="004D0336">
        <w:rPr>
          <w:rFonts w:ascii="Charter" w:eastAsia="Times New Roman" w:hAnsi="Charter" w:cs="Times New Roman"/>
          <w:color w:val="000000"/>
          <w:bdr w:val="none" w:sz="0" w:space="0" w:color="auto" w:frame="1"/>
          <w:lang w:eastAsia="es-NI"/>
        </w:rPr>
        <w:t>Altura: 599.1 metros</w:t>
      </w:r>
      <w:r w:rsidR="00261914" w:rsidRPr="004D0336">
        <w:rPr>
          <w:rFonts w:ascii="Charter" w:eastAsia="Times New Roman" w:hAnsi="Charter" w:cs="Times New Roman"/>
          <w:color w:val="000000"/>
          <w:bdr w:val="none" w:sz="0" w:space="0" w:color="auto" w:frame="1"/>
          <w:lang w:eastAsia="es-NI"/>
        </w:rPr>
        <w:t xml:space="preserve"> (1965 pies)</w:t>
      </w:r>
    </w:p>
    <w:p w14:paraId="38E32E96" w14:textId="0D15C269" w:rsidR="00261914" w:rsidRPr="004D0336" w:rsidRDefault="00261914" w:rsidP="00AC651E">
      <w:pPr>
        <w:shd w:val="clear" w:color="auto" w:fill="FFFFFF"/>
        <w:spacing w:after="0" w:line="240" w:lineRule="auto"/>
        <w:jc w:val="both"/>
        <w:textAlignment w:val="baseline"/>
        <w:rPr>
          <w:rFonts w:ascii="Charter" w:eastAsia="Times New Roman" w:hAnsi="Charter" w:cs="Times New Roman"/>
          <w:color w:val="000000"/>
          <w:bdr w:val="none" w:sz="0" w:space="0" w:color="auto" w:frame="1"/>
          <w:lang w:eastAsia="es-NI"/>
        </w:rPr>
      </w:pPr>
      <w:r w:rsidRPr="004D0336">
        <w:rPr>
          <w:rFonts w:ascii="Charter" w:eastAsia="Times New Roman" w:hAnsi="Charter" w:cs="Times New Roman"/>
          <w:color w:val="000000"/>
          <w:bdr w:val="none" w:sz="0" w:space="0" w:color="auto" w:frame="1"/>
          <w:lang w:eastAsia="es-NI"/>
        </w:rPr>
        <w:t>P</w:t>
      </w:r>
      <w:r w:rsidR="002643CD" w:rsidRPr="004D0336">
        <w:rPr>
          <w:rFonts w:ascii="Charter" w:eastAsia="Times New Roman" w:hAnsi="Charter" w:cs="Times New Roman"/>
          <w:color w:val="000000"/>
          <w:bdr w:val="none" w:sz="0" w:space="0" w:color="auto" w:frame="1"/>
          <w:lang w:eastAsia="es-NI"/>
        </w:rPr>
        <w:t>lantas</w:t>
      </w:r>
      <w:r w:rsidRPr="004D0336">
        <w:rPr>
          <w:rFonts w:ascii="Charter" w:eastAsia="Times New Roman" w:hAnsi="Charter" w:cs="Times New Roman"/>
          <w:color w:val="000000"/>
          <w:bdr w:val="none" w:sz="0" w:space="0" w:color="auto" w:frame="1"/>
          <w:lang w:eastAsia="es-NI"/>
        </w:rPr>
        <w:t>: 115</w:t>
      </w:r>
      <w:r w:rsidR="00222A40" w:rsidRPr="004D0336">
        <w:rPr>
          <w:rFonts w:ascii="Charter" w:eastAsia="Times New Roman" w:hAnsi="Charter" w:cs="Times New Roman"/>
          <w:color w:val="000000"/>
          <w:bdr w:val="none" w:sz="0" w:space="0" w:color="auto" w:frame="1"/>
          <w:lang w:eastAsia="es-NI"/>
        </w:rPr>
        <w:t xml:space="preserve"> </w:t>
      </w:r>
    </w:p>
    <w:p w14:paraId="26EDD0B4" w14:textId="0C6C469C" w:rsidR="00261914" w:rsidRPr="004D0336" w:rsidRDefault="00261914" w:rsidP="00AC651E">
      <w:pPr>
        <w:shd w:val="clear" w:color="auto" w:fill="FFFFFF"/>
        <w:spacing w:after="0" w:line="240" w:lineRule="auto"/>
        <w:jc w:val="both"/>
        <w:textAlignment w:val="baseline"/>
        <w:rPr>
          <w:rFonts w:ascii="Charter" w:eastAsia="Times New Roman" w:hAnsi="Charter" w:cs="Times New Roman"/>
          <w:color w:val="000000"/>
          <w:bdr w:val="none" w:sz="0" w:space="0" w:color="auto" w:frame="1"/>
          <w:lang w:eastAsia="es-NI"/>
        </w:rPr>
      </w:pPr>
    </w:p>
    <w:p w14:paraId="30DD9182" w14:textId="409FCE07" w:rsidR="00261914" w:rsidRPr="004D0336" w:rsidRDefault="00261914" w:rsidP="00AC651E">
      <w:pPr>
        <w:shd w:val="clear" w:color="auto" w:fill="FFFFFF"/>
        <w:spacing w:after="0" w:line="240" w:lineRule="auto"/>
        <w:jc w:val="both"/>
        <w:textAlignment w:val="baseline"/>
        <w:rPr>
          <w:rFonts w:ascii="Charter" w:eastAsia="Times New Roman" w:hAnsi="Charter" w:cs="Times New Roman"/>
          <w:color w:val="000000"/>
          <w:bdr w:val="none" w:sz="0" w:space="0" w:color="auto" w:frame="1"/>
          <w:lang w:eastAsia="es-NI"/>
        </w:rPr>
      </w:pPr>
      <w:r w:rsidRPr="004D0336">
        <w:rPr>
          <w:rFonts w:ascii="Charter" w:eastAsia="Times New Roman" w:hAnsi="Charter" w:cs="Times New Roman"/>
          <w:color w:val="000000"/>
          <w:bdr w:val="none" w:sz="0" w:space="0" w:color="auto" w:frame="1"/>
          <w:lang w:eastAsia="es-NI"/>
        </w:rPr>
        <w:t>Este rascacielos es el físico e icónico centro del crecient</w:t>
      </w:r>
      <w:r w:rsidR="002643CD" w:rsidRPr="004D0336">
        <w:rPr>
          <w:rFonts w:ascii="Charter" w:eastAsia="Times New Roman" w:hAnsi="Charter" w:cs="Times New Roman"/>
          <w:color w:val="000000"/>
          <w:bdr w:val="none" w:sz="0" w:space="0" w:color="auto" w:frame="1"/>
          <w:lang w:eastAsia="es-NI"/>
        </w:rPr>
        <w:t>e</w:t>
      </w:r>
      <w:r w:rsidRPr="004D0336">
        <w:rPr>
          <w:rFonts w:ascii="Charter" w:eastAsia="Times New Roman" w:hAnsi="Charter" w:cs="Times New Roman"/>
          <w:color w:val="000000"/>
          <w:bdr w:val="none" w:sz="0" w:space="0" w:color="auto" w:frame="1"/>
          <w:lang w:eastAsia="es-NI"/>
        </w:rPr>
        <w:t xml:space="preserve"> distrito de negocios de Shenzhen.</w:t>
      </w:r>
      <w:r w:rsidR="00222A40" w:rsidRPr="004D0336">
        <w:rPr>
          <w:rFonts w:ascii="Charter" w:eastAsia="Times New Roman" w:hAnsi="Charter" w:cs="Times New Roman"/>
          <w:color w:val="000000"/>
          <w:bdr w:val="none" w:sz="0" w:space="0" w:color="auto" w:frame="1"/>
          <w:lang w:eastAsia="es-NI"/>
        </w:rPr>
        <w:t xml:space="preserve"> Las cuatro fachadas de piedra y vidrio son enfundadas en piedras verticales con forma de cheurón (parte de la cola de los reptiles) que se extienden desde la basa del edificio. Los últimos 5 pisos incluyen tiendas que se alejan de la terraza del edificio para llegar a un sitio como un anfiteatro. Este edifico super alto está también definido por un atrio central que sirve como un vestíbulo público que a su vez </w:t>
      </w:r>
      <w:r w:rsidR="00C567D2" w:rsidRPr="004D0336">
        <w:rPr>
          <w:rFonts w:ascii="Charter" w:eastAsia="Times New Roman" w:hAnsi="Charter" w:cs="Times New Roman"/>
          <w:color w:val="000000"/>
          <w:bdr w:val="none" w:sz="0" w:space="0" w:color="auto" w:frame="1"/>
          <w:lang w:eastAsia="es-NI"/>
        </w:rPr>
        <w:t xml:space="preserve">permite entrar a la luz del día, creando un espacio acogedor para reuniones, compras o cenas. El plan original era añadir una antena de 60 metros en la azotea para sobrepasar a la torre </w:t>
      </w:r>
      <w:proofErr w:type="spellStart"/>
      <w:r w:rsidR="00C567D2" w:rsidRPr="004D0336">
        <w:rPr>
          <w:rFonts w:ascii="Charter" w:eastAsia="Times New Roman" w:hAnsi="Charter" w:cs="Times New Roman"/>
          <w:color w:val="000000"/>
          <w:bdr w:val="none" w:sz="0" w:space="0" w:color="auto" w:frame="1"/>
          <w:lang w:eastAsia="es-NI"/>
        </w:rPr>
        <w:t>Shanghai</w:t>
      </w:r>
      <w:proofErr w:type="spellEnd"/>
      <w:r w:rsidR="00C567D2" w:rsidRPr="004D0336">
        <w:rPr>
          <w:rFonts w:ascii="Charter" w:eastAsia="Times New Roman" w:hAnsi="Charter" w:cs="Times New Roman"/>
          <w:color w:val="000000"/>
          <w:bdr w:val="none" w:sz="0" w:space="0" w:color="auto" w:frame="1"/>
          <w:lang w:eastAsia="es-NI"/>
        </w:rPr>
        <w:t xml:space="preserve"> y así convertirse en el edificio más alto de China. Sin </w:t>
      </w:r>
      <w:r w:rsidR="002643CD" w:rsidRPr="004D0336">
        <w:rPr>
          <w:rFonts w:ascii="Charter" w:eastAsia="Times New Roman" w:hAnsi="Charter" w:cs="Times New Roman"/>
          <w:color w:val="000000"/>
          <w:bdr w:val="none" w:sz="0" w:space="0" w:color="auto" w:frame="1"/>
          <w:lang w:eastAsia="es-NI"/>
        </w:rPr>
        <w:t>embargo,</w:t>
      </w:r>
      <w:r w:rsidR="00C567D2" w:rsidRPr="004D0336">
        <w:rPr>
          <w:rFonts w:ascii="Charter" w:eastAsia="Times New Roman" w:hAnsi="Charter" w:cs="Times New Roman"/>
          <w:color w:val="000000"/>
          <w:bdr w:val="none" w:sz="0" w:space="0" w:color="auto" w:frame="1"/>
          <w:lang w:eastAsia="es-NI"/>
        </w:rPr>
        <w:t xml:space="preserve"> el plan se detuvo debido a la posibilidad de que pudiera detener u obstruir las </w:t>
      </w:r>
      <w:r w:rsidR="002643CD" w:rsidRPr="004D0336">
        <w:rPr>
          <w:rFonts w:ascii="Charter" w:eastAsia="Times New Roman" w:hAnsi="Charter" w:cs="Times New Roman"/>
          <w:color w:val="000000"/>
          <w:bdr w:val="none" w:sz="0" w:space="0" w:color="auto" w:frame="1"/>
          <w:lang w:eastAsia="es-NI"/>
        </w:rPr>
        <w:t>vías</w:t>
      </w:r>
      <w:r w:rsidR="00C567D2" w:rsidRPr="004D0336">
        <w:rPr>
          <w:rFonts w:ascii="Charter" w:eastAsia="Times New Roman" w:hAnsi="Charter" w:cs="Times New Roman"/>
          <w:color w:val="000000"/>
          <w:bdr w:val="none" w:sz="0" w:space="0" w:color="auto" w:frame="1"/>
          <w:lang w:eastAsia="es-NI"/>
        </w:rPr>
        <w:t xml:space="preserve"> aéreas. Más está conectado al centro de la ciudad.</w:t>
      </w:r>
    </w:p>
    <w:p w14:paraId="4D9C6F22" w14:textId="77777777" w:rsidR="004D0336" w:rsidRDefault="004D0336" w:rsidP="00AC651E">
      <w:pPr>
        <w:shd w:val="clear" w:color="auto" w:fill="FFFFFF"/>
        <w:spacing w:after="0" w:line="240" w:lineRule="auto"/>
        <w:jc w:val="both"/>
        <w:textAlignment w:val="baseline"/>
        <w:rPr>
          <w:rFonts w:ascii="Charter" w:eastAsia="Times New Roman" w:hAnsi="Charter" w:cs="Times New Roman"/>
          <w:color w:val="000000"/>
          <w:bdr w:val="none" w:sz="0" w:space="0" w:color="auto" w:frame="1"/>
          <w:lang w:eastAsia="es-NI"/>
        </w:rPr>
      </w:pPr>
    </w:p>
    <w:p w14:paraId="72FF3FB3" w14:textId="19E05152" w:rsidR="00C567D2" w:rsidRPr="004D0336" w:rsidRDefault="00C567D2" w:rsidP="00AC651E">
      <w:pPr>
        <w:shd w:val="clear" w:color="auto" w:fill="FFFFFF"/>
        <w:spacing w:after="0" w:line="240" w:lineRule="auto"/>
        <w:jc w:val="both"/>
        <w:textAlignment w:val="baseline"/>
        <w:rPr>
          <w:rFonts w:ascii="Charter" w:eastAsia="Times New Roman" w:hAnsi="Charter" w:cs="Times New Roman"/>
          <w:color w:val="000000"/>
          <w:bdr w:val="none" w:sz="0" w:space="0" w:color="auto" w:frame="1"/>
          <w:lang w:eastAsia="es-NI"/>
        </w:rPr>
      </w:pPr>
      <w:r w:rsidRPr="004D0336">
        <w:rPr>
          <w:rFonts w:ascii="Charter" w:eastAsia="Times New Roman" w:hAnsi="Charter" w:cs="Times New Roman"/>
          <w:color w:val="000000"/>
          <w:bdr w:val="none" w:sz="0" w:space="0" w:color="auto" w:frame="1"/>
          <w:lang w:eastAsia="es-NI"/>
        </w:rPr>
        <w:t>Diseñado por la agencia americana Kohn Pedersen Fox y asociados quienes ofrecen un acercamiento moderno a los rascacielos de China.</w:t>
      </w:r>
    </w:p>
    <w:p w14:paraId="7AFA3D32" w14:textId="77777777" w:rsidR="00173C31" w:rsidRPr="004D0336" w:rsidRDefault="00173C31" w:rsidP="00AC651E">
      <w:pPr>
        <w:shd w:val="clear" w:color="auto" w:fill="FFFFFF"/>
        <w:spacing w:beforeAutospacing="1" w:after="0" w:afterAutospacing="1" w:line="240" w:lineRule="auto"/>
        <w:jc w:val="both"/>
        <w:textAlignment w:val="baseline"/>
        <w:outlineLvl w:val="4"/>
        <w:rPr>
          <w:rFonts w:ascii="Charter" w:eastAsia="Times New Roman" w:hAnsi="Charter" w:cs="Times New Roman"/>
          <w:b/>
          <w:bCs/>
          <w:color w:val="000000"/>
          <w:lang w:eastAsia="es-NI"/>
        </w:rPr>
      </w:pPr>
      <w:r w:rsidRPr="004D0336">
        <w:rPr>
          <w:rFonts w:ascii="Charter" w:eastAsia="Times New Roman" w:hAnsi="Charter" w:cs="Times New Roman"/>
          <w:b/>
          <w:bCs/>
          <w:color w:val="000000"/>
          <w:bdr w:val="none" w:sz="0" w:space="0" w:color="auto" w:frame="1"/>
          <w:lang w:eastAsia="es-NI"/>
        </w:rPr>
        <w:t>3. MAKKAH ROYAL CLOCK TOWER, MECCA, SAUDI ARABIA</w:t>
      </w:r>
    </w:p>
    <w:p w14:paraId="1C283079" w14:textId="2E0040C4" w:rsidR="00173C31" w:rsidRPr="004D0336" w:rsidRDefault="00C567D2" w:rsidP="00AC651E">
      <w:pPr>
        <w:shd w:val="clear" w:color="auto" w:fill="FFFFFF"/>
        <w:spacing w:after="75" w:line="240" w:lineRule="auto"/>
        <w:jc w:val="both"/>
        <w:textAlignment w:val="baseline"/>
        <w:rPr>
          <w:rFonts w:ascii="Charter" w:eastAsia="Times New Roman" w:hAnsi="Charter" w:cs="Times New Roman"/>
          <w:color w:val="000000"/>
          <w:lang w:eastAsia="es-NI"/>
        </w:rPr>
      </w:pPr>
      <w:r w:rsidRPr="004D0336">
        <w:rPr>
          <w:rFonts w:ascii="Charter" w:eastAsia="Times New Roman" w:hAnsi="Charter" w:cs="Times New Roman"/>
          <w:color w:val="000000"/>
          <w:lang w:eastAsia="es-NI"/>
        </w:rPr>
        <w:t>Altura: 601 metros (1972 pies)</w:t>
      </w:r>
    </w:p>
    <w:p w14:paraId="5AC179B7" w14:textId="6B65DD59" w:rsidR="00C567D2" w:rsidRPr="004D0336" w:rsidRDefault="00C567D2" w:rsidP="00AC651E">
      <w:pPr>
        <w:shd w:val="clear" w:color="auto" w:fill="FFFFFF"/>
        <w:spacing w:after="75" w:line="240" w:lineRule="auto"/>
        <w:jc w:val="both"/>
        <w:textAlignment w:val="baseline"/>
        <w:rPr>
          <w:rFonts w:ascii="Charter" w:eastAsia="Times New Roman" w:hAnsi="Charter" w:cs="Times New Roman"/>
          <w:color w:val="000000"/>
          <w:lang w:eastAsia="es-NI"/>
        </w:rPr>
      </w:pPr>
      <w:r w:rsidRPr="004D0336">
        <w:rPr>
          <w:rFonts w:ascii="Charter" w:eastAsia="Times New Roman" w:hAnsi="Charter" w:cs="Times New Roman"/>
          <w:color w:val="000000"/>
          <w:lang w:eastAsia="es-NI"/>
        </w:rPr>
        <w:t>Plantas: 120</w:t>
      </w:r>
    </w:p>
    <w:p w14:paraId="3DE99B30" w14:textId="77777777" w:rsidR="00C567D2" w:rsidRPr="004D0336" w:rsidRDefault="00C567D2" w:rsidP="00AC651E">
      <w:pPr>
        <w:shd w:val="clear" w:color="auto" w:fill="FFFFFF"/>
        <w:spacing w:after="75" w:line="240" w:lineRule="auto"/>
        <w:ind w:left="240"/>
        <w:jc w:val="both"/>
        <w:textAlignment w:val="baseline"/>
        <w:rPr>
          <w:rFonts w:ascii="Charter" w:eastAsia="Times New Roman" w:hAnsi="Charter" w:cs="Times New Roman"/>
          <w:color w:val="000000"/>
          <w:lang w:eastAsia="es-NI"/>
        </w:rPr>
      </w:pPr>
    </w:p>
    <w:p w14:paraId="2550D6A8" w14:textId="77777777" w:rsidR="00C567D2" w:rsidRPr="004D0336" w:rsidRDefault="00C567D2" w:rsidP="00AC651E">
      <w:pPr>
        <w:shd w:val="clear" w:color="auto" w:fill="FFFFFF"/>
        <w:spacing w:after="75" w:line="240" w:lineRule="auto"/>
        <w:ind w:left="600"/>
        <w:jc w:val="both"/>
        <w:textAlignment w:val="baseline"/>
        <w:rPr>
          <w:rFonts w:ascii="Charter" w:hAnsi="Charter"/>
          <w:color w:val="000000"/>
          <w:shd w:val="clear" w:color="auto" w:fill="FFFFFF"/>
        </w:rPr>
      </w:pPr>
    </w:p>
    <w:p w14:paraId="5540D8BC" w14:textId="5083BFD0" w:rsidR="00F718FB" w:rsidRPr="004D0336" w:rsidRDefault="00C567D2" w:rsidP="00AC651E">
      <w:pPr>
        <w:shd w:val="clear" w:color="auto" w:fill="FFFFFF"/>
        <w:spacing w:after="75" w:line="240" w:lineRule="auto"/>
        <w:jc w:val="both"/>
        <w:textAlignment w:val="baseline"/>
        <w:rPr>
          <w:rFonts w:ascii="Charter" w:hAnsi="Charter"/>
          <w:color w:val="000000"/>
          <w:shd w:val="clear" w:color="auto" w:fill="FFFFFF"/>
        </w:rPr>
      </w:pPr>
      <w:r w:rsidRPr="004D0336">
        <w:rPr>
          <w:rFonts w:ascii="Charter" w:hAnsi="Charter"/>
          <w:color w:val="000000"/>
          <w:shd w:val="clear" w:color="auto" w:fill="FFFFFF"/>
        </w:rPr>
        <w:lastRenderedPageBreak/>
        <w:t xml:space="preserve">El “Big Ben” hecho aún más grande, </w:t>
      </w:r>
      <w:r w:rsidR="00DA0CD7" w:rsidRPr="004D0336">
        <w:rPr>
          <w:rFonts w:ascii="Charter" w:hAnsi="Charter"/>
          <w:color w:val="000000"/>
          <w:shd w:val="clear" w:color="auto" w:fill="FFFFFF"/>
        </w:rPr>
        <w:t xml:space="preserve">el </w:t>
      </w:r>
      <w:proofErr w:type="spellStart"/>
      <w:r w:rsidR="00DA0CD7" w:rsidRPr="004D0336">
        <w:rPr>
          <w:rFonts w:ascii="Charter" w:hAnsi="Charter"/>
          <w:i/>
          <w:iCs/>
          <w:color w:val="000000"/>
          <w:shd w:val="clear" w:color="auto" w:fill="FFFFFF"/>
        </w:rPr>
        <w:t>Makkah</w:t>
      </w:r>
      <w:proofErr w:type="spellEnd"/>
      <w:r w:rsidR="00DA0CD7" w:rsidRPr="004D0336">
        <w:rPr>
          <w:rFonts w:ascii="Charter" w:hAnsi="Charter"/>
          <w:i/>
          <w:iCs/>
          <w:color w:val="000000"/>
          <w:shd w:val="clear" w:color="auto" w:fill="FFFFFF"/>
        </w:rPr>
        <w:t xml:space="preserve"> Royal </w:t>
      </w:r>
      <w:proofErr w:type="spellStart"/>
      <w:r w:rsidR="00DA0CD7" w:rsidRPr="004D0336">
        <w:rPr>
          <w:rFonts w:ascii="Charter" w:hAnsi="Charter"/>
          <w:i/>
          <w:iCs/>
          <w:color w:val="000000"/>
          <w:shd w:val="clear" w:color="auto" w:fill="FFFFFF"/>
        </w:rPr>
        <w:t>Clock</w:t>
      </w:r>
      <w:proofErr w:type="spellEnd"/>
      <w:r w:rsidR="00DA0CD7" w:rsidRPr="004D0336">
        <w:rPr>
          <w:rFonts w:ascii="Charter" w:hAnsi="Charter"/>
          <w:i/>
          <w:iCs/>
          <w:color w:val="000000"/>
          <w:shd w:val="clear" w:color="auto" w:fill="FFFFFF"/>
        </w:rPr>
        <w:t xml:space="preserve"> Tower Hotel </w:t>
      </w:r>
      <w:r w:rsidR="00DA0CD7" w:rsidRPr="004D0336">
        <w:rPr>
          <w:rFonts w:ascii="Charter" w:hAnsi="Charter"/>
          <w:color w:val="000000"/>
          <w:shd w:val="clear" w:color="auto" w:fill="FFFFFF"/>
        </w:rPr>
        <w:t xml:space="preserve">fue </w:t>
      </w:r>
      <w:r w:rsidR="00F718FB" w:rsidRPr="004D0336">
        <w:rPr>
          <w:rFonts w:ascii="Charter" w:hAnsi="Charter"/>
          <w:color w:val="000000"/>
          <w:shd w:val="clear" w:color="auto" w:fill="FFFFFF"/>
        </w:rPr>
        <w:t xml:space="preserve">construida en el ajetreado centro de La Meca, junto a la Gran Mezquita, la torre ofrece un lugar para los musulmanes devotos que hacen el viaje al </w:t>
      </w:r>
      <w:proofErr w:type="spellStart"/>
      <w:r w:rsidR="00F718FB" w:rsidRPr="004D0336">
        <w:rPr>
          <w:rFonts w:ascii="Charter" w:hAnsi="Charter"/>
          <w:color w:val="000000"/>
          <w:shd w:val="clear" w:color="auto" w:fill="FFFFFF"/>
        </w:rPr>
        <w:t>Hajj</w:t>
      </w:r>
      <w:proofErr w:type="spellEnd"/>
      <w:r w:rsidR="00F718FB" w:rsidRPr="004D0336">
        <w:rPr>
          <w:rFonts w:ascii="Charter" w:hAnsi="Charter"/>
          <w:color w:val="000000"/>
          <w:shd w:val="clear" w:color="auto" w:fill="FFFFFF"/>
        </w:rPr>
        <w:t>.</w:t>
      </w:r>
    </w:p>
    <w:p w14:paraId="3BBB3159" w14:textId="2A4D0809" w:rsidR="00C567D2" w:rsidRPr="004D0336" w:rsidRDefault="00F718FB" w:rsidP="00AC651E">
      <w:pPr>
        <w:shd w:val="clear" w:color="auto" w:fill="FFFFFF"/>
        <w:spacing w:after="75" w:line="240" w:lineRule="auto"/>
        <w:jc w:val="both"/>
        <w:textAlignment w:val="baseline"/>
        <w:rPr>
          <w:rFonts w:ascii="Charter" w:hAnsi="Charter"/>
          <w:color w:val="000000"/>
          <w:shd w:val="clear" w:color="auto" w:fill="FFFFFF"/>
        </w:rPr>
      </w:pPr>
      <w:r w:rsidRPr="004D0336">
        <w:rPr>
          <w:rFonts w:ascii="Charter" w:hAnsi="Charter"/>
          <w:color w:val="000000"/>
          <w:shd w:val="clear" w:color="auto" w:fill="FFFFFF"/>
        </w:rPr>
        <w:t>«Fiel a su nombre, cuatro caras de reloj colosales están montadas cerca de la parte superior de la torre. Estos relojes tienen el récord de los más grandes y más altos del mundo», según Skyscrapercenter.com.</w:t>
      </w:r>
      <w:r w:rsidR="00ED2622" w:rsidRPr="004D0336">
        <w:rPr>
          <w:rFonts w:ascii="Charter" w:hAnsi="Charter"/>
          <w:color w:val="000000"/>
          <w:shd w:val="clear" w:color="auto" w:fill="FFFFFF"/>
        </w:rPr>
        <w:t xml:space="preserve"> También cabe destacar que podemos observar la forma en que los edificios a su alrededor tienen un efecto estabilizador.</w:t>
      </w:r>
    </w:p>
    <w:p w14:paraId="7194B530" w14:textId="756342E0" w:rsidR="00173C31" w:rsidRPr="00AC651E" w:rsidRDefault="00ED2622" w:rsidP="00AC651E">
      <w:pPr>
        <w:shd w:val="clear" w:color="auto" w:fill="FFFFFF"/>
        <w:spacing w:after="75" w:line="240" w:lineRule="auto"/>
        <w:jc w:val="both"/>
        <w:textAlignment w:val="baseline"/>
        <w:rPr>
          <w:rFonts w:ascii="Charter" w:hAnsi="Charter"/>
          <w:color w:val="000000"/>
          <w:shd w:val="clear" w:color="auto" w:fill="FFFFFF"/>
        </w:rPr>
      </w:pPr>
      <w:r w:rsidRPr="004D0336">
        <w:rPr>
          <w:rFonts w:ascii="Charter" w:hAnsi="Charter"/>
          <w:color w:val="000000"/>
          <w:shd w:val="clear" w:color="auto" w:fill="FFFFFF"/>
        </w:rPr>
        <w:t xml:space="preserve">El </w:t>
      </w:r>
      <w:proofErr w:type="spellStart"/>
      <w:r w:rsidRPr="004D0336">
        <w:rPr>
          <w:rFonts w:ascii="Charter" w:hAnsi="Charter"/>
          <w:i/>
          <w:iCs/>
          <w:color w:val="000000"/>
          <w:shd w:val="clear" w:color="auto" w:fill="FFFFFF"/>
        </w:rPr>
        <w:t>Abraj</w:t>
      </w:r>
      <w:proofErr w:type="spellEnd"/>
      <w:r w:rsidRPr="004D0336">
        <w:rPr>
          <w:rFonts w:ascii="Charter" w:hAnsi="Charter"/>
          <w:i/>
          <w:iCs/>
          <w:color w:val="000000"/>
          <w:shd w:val="clear" w:color="auto" w:fill="FFFFFF"/>
        </w:rPr>
        <w:t xml:space="preserve"> Al-</w:t>
      </w:r>
      <w:proofErr w:type="spellStart"/>
      <w:r w:rsidRPr="004D0336">
        <w:rPr>
          <w:rFonts w:ascii="Charter" w:hAnsi="Charter"/>
          <w:i/>
          <w:iCs/>
          <w:color w:val="000000"/>
          <w:shd w:val="clear" w:color="auto" w:fill="FFFFFF"/>
        </w:rPr>
        <w:t>Bait</w:t>
      </w:r>
      <w:proofErr w:type="spellEnd"/>
      <w:r w:rsidRPr="004D0336">
        <w:rPr>
          <w:rFonts w:ascii="Charter" w:hAnsi="Charter"/>
          <w:color w:val="000000"/>
          <w:shd w:val="clear" w:color="auto" w:fill="FFFFFF"/>
        </w:rPr>
        <w:t xml:space="preserve"> es un complejo de 7 rascacielos perteneciente al gobierno y localizado junto a la </w:t>
      </w:r>
      <w:r w:rsidR="002643CD" w:rsidRPr="004D0336">
        <w:rPr>
          <w:rFonts w:ascii="Charter" w:hAnsi="Charter"/>
          <w:color w:val="000000"/>
          <w:shd w:val="clear" w:color="auto" w:fill="FFFFFF"/>
        </w:rPr>
        <w:t>mezquita</w:t>
      </w:r>
      <w:r w:rsidRPr="004D0336">
        <w:rPr>
          <w:rFonts w:ascii="Charter" w:hAnsi="Charter"/>
          <w:color w:val="000000"/>
          <w:shd w:val="clear" w:color="auto" w:fill="FFFFFF"/>
        </w:rPr>
        <w:t xml:space="preserve"> más grande del mundo y el lugar más sagrado para el </w:t>
      </w:r>
      <w:r w:rsidR="002643CD" w:rsidRPr="004D0336">
        <w:rPr>
          <w:rFonts w:ascii="Charter" w:hAnsi="Charter"/>
          <w:color w:val="000000"/>
          <w:shd w:val="clear" w:color="auto" w:fill="FFFFFF"/>
        </w:rPr>
        <w:t>islam</w:t>
      </w:r>
      <w:r w:rsidRPr="004D0336">
        <w:rPr>
          <w:rFonts w:ascii="Charter" w:hAnsi="Charter"/>
          <w:color w:val="000000"/>
          <w:shd w:val="clear" w:color="auto" w:fill="FFFFFF"/>
        </w:rPr>
        <w:t xml:space="preserve">, La Gran Mezquita de la </w:t>
      </w:r>
      <w:r w:rsidR="002643CD" w:rsidRPr="004D0336">
        <w:rPr>
          <w:rFonts w:ascii="Charter" w:hAnsi="Charter"/>
          <w:color w:val="000000"/>
          <w:shd w:val="clear" w:color="auto" w:fill="FFFFFF"/>
        </w:rPr>
        <w:t>Meca</w:t>
      </w:r>
      <w:r w:rsidRPr="004D0336">
        <w:rPr>
          <w:rFonts w:ascii="Charter" w:hAnsi="Charter"/>
          <w:color w:val="000000"/>
          <w:shd w:val="clear" w:color="auto" w:fill="FFFFFF"/>
        </w:rPr>
        <w:t xml:space="preserve">. Su torre central es </w:t>
      </w:r>
      <w:r w:rsidR="002643CD" w:rsidRPr="004D0336">
        <w:rPr>
          <w:rFonts w:ascii="Charter" w:hAnsi="Charter"/>
          <w:color w:val="000000"/>
          <w:shd w:val="clear" w:color="auto" w:fill="FFFFFF"/>
        </w:rPr>
        <w:t>la</w:t>
      </w:r>
      <w:r w:rsidRPr="004D0336">
        <w:rPr>
          <w:rFonts w:ascii="Charter" w:hAnsi="Charter"/>
          <w:i/>
          <w:iCs/>
          <w:color w:val="000000"/>
          <w:shd w:val="clear" w:color="auto" w:fill="FFFFFF"/>
        </w:rPr>
        <w:t xml:space="preserve"> </w:t>
      </w:r>
      <w:proofErr w:type="spellStart"/>
      <w:r w:rsidRPr="004D0336">
        <w:rPr>
          <w:rFonts w:ascii="Charter" w:hAnsi="Charter"/>
          <w:i/>
          <w:iCs/>
          <w:color w:val="000000"/>
          <w:shd w:val="clear" w:color="auto" w:fill="FFFFFF"/>
        </w:rPr>
        <w:t>Makka</w:t>
      </w:r>
      <w:proofErr w:type="spellEnd"/>
      <w:r w:rsidRPr="004D0336">
        <w:rPr>
          <w:rFonts w:ascii="Charter" w:hAnsi="Charter"/>
          <w:i/>
          <w:iCs/>
          <w:color w:val="000000"/>
          <w:shd w:val="clear" w:color="auto" w:fill="FFFFFF"/>
        </w:rPr>
        <w:t xml:space="preserve"> Royal </w:t>
      </w:r>
      <w:proofErr w:type="spellStart"/>
      <w:r w:rsidRPr="004D0336">
        <w:rPr>
          <w:rFonts w:ascii="Charter" w:hAnsi="Charter"/>
          <w:i/>
          <w:iCs/>
          <w:color w:val="000000"/>
          <w:shd w:val="clear" w:color="auto" w:fill="FFFFFF"/>
        </w:rPr>
        <w:t>Clock</w:t>
      </w:r>
      <w:proofErr w:type="spellEnd"/>
      <w:r w:rsidR="002643CD" w:rsidRPr="004D0336">
        <w:rPr>
          <w:rFonts w:ascii="Charter" w:hAnsi="Charter"/>
          <w:color w:val="000000"/>
          <w:shd w:val="clear" w:color="auto" w:fill="FFFFFF"/>
        </w:rPr>
        <w:t>, la cual</w:t>
      </w:r>
      <w:r w:rsidRPr="004D0336">
        <w:rPr>
          <w:rFonts w:ascii="Charter" w:hAnsi="Charter"/>
          <w:color w:val="000000"/>
          <w:shd w:val="clear" w:color="auto" w:fill="FFFFFF"/>
        </w:rPr>
        <w:t xml:space="preserve"> contiene dos grandes espacios para rezar (para mujeres y hombres) y un hotel manejado por Fairmont para ayudar a proveer un lugar donde quedarse los peregrinos. Este proyecto estuvo a cargo del grupo </w:t>
      </w:r>
      <w:proofErr w:type="gramStart"/>
      <w:r w:rsidR="002643CD" w:rsidRPr="004D0336">
        <w:rPr>
          <w:rFonts w:ascii="Charter" w:hAnsi="Charter"/>
          <w:color w:val="000000"/>
          <w:shd w:val="clear" w:color="auto" w:fill="FFFFFF"/>
        </w:rPr>
        <w:t>Saudí</w:t>
      </w:r>
      <w:proofErr w:type="gramEnd"/>
      <w:r w:rsidRPr="004D0336">
        <w:rPr>
          <w:rFonts w:ascii="Charter" w:hAnsi="Charter"/>
          <w:color w:val="000000"/>
          <w:shd w:val="clear" w:color="auto" w:fill="FFFFFF"/>
        </w:rPr>
        <w:t xml:space="preserve"> </w:t>
      </w:r>
      <w:proofErr w:type="spellStart"/>
      <w:r w:rsidRPr="004D0336">
        <w:rPr>
          <w:rFonts w:ascii="Charter" w:hAnsi="Charter"/>
          <w:i/>
          <w:iCs/>
          <w:color w:val="000000"/>
          <w:shd w:val="clear" w:color="auto" w:fill="FFFFFF"/>
        </w:rPr>
        <w:t>Binladin</w:t>
      </w:r>
      <w:proofErr w:type="spellEnd"/>
      <w:r w:rsidRPr="004D0336">
        <w:rPr>
          <w:rFonts w:ascii="Charter" w:hAnsi="Charter"/>
          <w:color w:val="000000"/>
          <w:shd w:val="clear" w:color="auto" w:fill="FFFFFF"/>
        </w:rPr>
        <w:t xml:space="preserve">, es el edificio más caro del planeta, con un costo de $15 billones de dólares. </w:t>
      </w:r>
    </w:p>
    <w:p w14:paraId="792D771E" w14:textId="77777777" w:rsidR="00173C31" w:rsidRPr="004D0336" w:rsidRDefault="00173C31" w:rsidP="00AC651E">
      <w:pPr>
        <w:shd w:val="clear" w:color="auto" w:fill="FFFFFF"/>
        <w:spacing w:beforeAutospacing="1" w:after="0" w:afterAutospacing="1" w:line="240" w:lineRule="auto"/>
        <w:jc w:val="both"/>
        <w:textAlignment w:val="baseline"/>
        <w:outlineLvl w:val="4"/>
        <w:rPr>
          <w:rFonts w:ascii="Charter" w:eastAsia="Times New Roman" w:hAnsi="Charter" w:cs="Times New Roman"/>
          <w:b/>
          <w:bCs/>
          <w:color w:val="000000"/>
          <w:lang w:eastAsia="es-NI"/>
        </w:rPr>
      </w:pPr>
      <w:r w:rsidRPr="004D0336">
        <w:rPr>
          <w:rFonts w:ascii="Charter" w:eastAsia="Times New Roman" w:hAnsi="Charter" w:cs="Times New Roman"/>
          <w:b/>
          <w:bCs/>
          <w:color w:val="000000"/>
          <w:bdr w:val="none" w:sz="0" w:space="0" w:color="auto" w:frame="1"/>
          <w:lang w:eastAsia="es-NI"/>
        </w:rPr>
        <w:t>2. SHANGHAI TOWER, CHINA</w:t>
      </w:r>
    </w:p>
    <w:p w14:paraId="405FF9AB" w14:textId="323E7C0A" w:rsidR="00ED2622" w:rsidRPr="004D0336" w:rsidRDefault="00ED2622" w:rsidP="00AC651E">
      <w:pPr>
        <w:shd w:val="clear" w:color="auto" w:fill="FFFFFF"/>
        <w:spacing w:after="75" w:line="240" w:lineRule="auto"/>
        <w:jc w:val="both"/>
        <w:textAlignment w:val="baseline"/>
        <w:rPr>
          <w:rFonts w:ascii="Charter" w:eastAsia="Times New Roman" w:hAnsi="Charter" w:cs="Times New Roman"/>
          <w:color w:val="000000"/>
          <w:lang w:eastAsia="es-NI"/>
        </w:rPr>
      </w:pPr>
      <w:r w:rsidRPr="004D0336">
        <w:rPr>
          <w:rFonts w:ascii="Charter" w:eastAsia="Times New Roman" w:hAnsi="Charter" w:cs="Times New Roman"/>
          <w:color w:val="000000"/>
          <w:lang w:eastAsia="es-NI"/>
        </w:rPr>
        <w:t xml:space="preserve">Altura: </w:t>
      </w:r>
      <w:r w:rsidR="002A5D62" w:rsidRPr="004D0336">
        <w:rPr>
          <w:rFonts w:ascii="Charter" w:eastAsia="Times New Roman" w:hAnsi="Charter" w:cs="Times New Roman"/>
          <w:color w:val="000000"/>
          <w:lang w:eastAsia="es-NI"/>
        </w:rPr>
        <w:t>632 metros (2073 pies)</w:t>
      </w:r>
    </w:p>
    <w:p w14:paraId="2229627A" w14:textId="7C0972EC" w:rsidR="002A5D62" w:rsidRDefault="002A5D62" w:rsidP="00AC651E">
      <w:pPr>
        <w:shd w:val="clear" w:color="auto" w:fill="FFFFFF"/>
        <w:spacing w:after="75" w:line="240" w:lineRule="auto"/>
        <w:jc w:val="both"/>
        <w:textAlignment w:val="baseline"/>
        <w:rPr>
          <w:rFonts w:ascii="Charter" w:eastAsia="Times New Roman" w:hAnsi="Charter" w:cs="Times New Roman"/>
          <w:color w:val="000000"/>
          <w:lang w:eastAsia="es-NI"/>
        </w:rPr>
      </w:pPr>
      <w:r w:rsidRPr="004D0336">
        <w:rPr>
          <w:rFonts w:ascii="Charter" w:eastAsia="Times New Roman" w:hAnsi="Charter" w:cs="Times New Roman"/>
          <w:color w:val="000000"/>
          <w:lang w:eastAsia="es-NI"/>
        </w:rPr>
        <w:t>Plantas: 126</w:t>
      </w:r>
    </w:p>
    <w:p w14:paraId="118AC924" w14:textId="77777777" w:rsidR="00AC651E" w:rsidRPr="004D0336" w:rsidRDefault="00AC651E" w:rsidP="00AC651E">
      <w:pPr>
        <w:shd w:val="clear" w:color="auto" w:fill="FFFFFF"/>
        <w:spacing w:after="75" w:line="240" w:lineRule="auto"/>
        <w:jc w:val="both"/>
        <w:textAlignment w:val="baseline"/>
        <w:rPr>
          <w:rFonts w:ascii="Charter" w:eastAsia="Times New Roman" w:hAnsi="Charter" w:cs="Times New Roman"/>
          <w:color w:val="000000"/>
          <w:lang w:eastAsia="es-NI"/>
        </w:rPr>
      </w:pPr>
    </w:p>
    <w:p w14:paraId="3864089B" w14:textId="3091E8A2" w:rsidR="00173C31" w:rsidRPr="004D0336" w:rsidRDefault="002A5D62" w:rsidP="00AC651E">
      <w:pPr>
        <w:shd w:val="clear" w:color="auto" w:fill="FFFFFF"/>
        <w:spacing w:after="75" w:line="240" w:lineRule="auto"/>
        <w:jc w:val="both"/>
        <w:textAlignment w:val="baseline"/>
        <w:rPr>
          <w:rFonts w:ascii="Charter" w:eastAsia="Times New Roman" w:hAnsi="Charter" w:cs="Times New Roman"/>
          <w:color w:val="000000"/>
          <w:lang w:eastAsia="es-NI"/>
        </w:rPr>
      </w:pPr>
      <w:r w:rsidRPr="004D0336">
        <w:rPr>
          <w:rFonts w:ascii="Charter" w:eastAsia="Times New Roman" w:hAnsi="Charter" w:cs="Times New Roman"/>
          <w:color w:val="000000"/>
          <w:lang w:eastAsia="es-NI"/>
        </w:rPr>
        <w:t xml:space="preserve">La torre de </w:t>
      </w:r>
      <w:r w:rsidR="002643CD" w:rsidRPr="004D0336">
        <w:rPr>
          <w:rFonts w:ascii="Charter" w:eastAsia="Times New Roman" w:hAnsi="Charter" w:cs="Times New Roman"/>
          <w:color w:val="000000"/>
          <w:lang w:eastAsia="es-NI"/>
        </w:rPr>
        <w:t>Shanghái</w:t>
      </w:r>
      <w:r w:rsidRPr="004D0336">
        <w:rPr>
          <w:rFonts w:ascii="Charter" w:eastAsia="Times New Roman" w:hAnsi="Charter" w:cs="Times New Roman"/>
          <w:color w:val="000000"/>
          <w:lang w:eastAsia="es-NI"/>
        </w:rPr>
        <w:t xml:space="preserve"> es la más alta del tipo de tres super altos rascacielos adyacentes en el centro financiero de la ciudad, los otros dos son la torre Jin Mao Tower y el Centro del Mundo Financiero de </w:t>
      </w:r>
      <w:r w:rsidR="002643CD" w:rsidRPr="004D0336">
        <w:rPr>
          <w:rFonts w:ascii="Charter" w:eastAsia="Times New Roman" w:hAnsi="Charter" w:cs="Times New Roman"/>
          <w:color w:val="000000"/>
          <w:lang w:eastAsia="es-NI"/>
        </w:rPr>
        <w:t>Shanghái</w:t>
      </w:r>
      <w:r w:rsidRPr="004D0336">
        <w:rPr>
          <w:rFonts w:ascii="Charter" w:eastAsia="Times New Roman" w:hAnsi="Charter" w:cs="Times New Roman"/>
          <w:color w:val="000000"/>
          <w:lang w:eastAsia="es-NI"/>
        </w:rPr>
        <w:t>. Esta torre se eleva por sobre la línea del cielo, su curvada fachada y forma de espiral simbolizan la energía dinámica de la China moderna. Su construcción, diseñada para alta eficiencia, provee 9 zonas verticales dividas en oficinas, ocio y tiendas. La torre es el edificio más sustentable y avanzado del planeta: una cobertura transparente se cierne por todo el edificio, creando un amortiguador entre el interior y exterior que caliente el frio aire para el invierno y disipa el calor del interior en el verano.</w:t>
      </w:r>
    </w:p>
    <w:p w14:paraId="5ADB025D" w14:textId="18E6C846" w:rsidR="00173C31" w:rsidRPr="004D0336" w:rsidRDefault="00173C31" w:rsidP="00AC651E">
      <w:pPr>
        <w:jc w:val="both"/>
        <w:rPr>
          <w:rFonts w:ascii="Charter" w:hAnsi="Charter"/>
        </w:rPr>
      </w:pPr>
    </w:p>
    <w:p w14:paraId="3077174D" w14:textId="77777777" w:rsidR="00173C31" w:rsidRPr="004D0336" w:rsidRDefault="00173C31" w:rsidP="00AC651E">
      <w:pPr>
        <w:pStyle w:val="Ttulo5"/>
        <w:shd w:val="clear" w:color="auto" w:fill="FFFFFF"/>
        <w:spacing w:before="0" w:after="0"/>
        <w:jc w:val="both"/>
        <w:textAlignment w:val="baseline"/>
        <w:rPr>
          <w:rFonts w:ascii="Charter" w:hAnsi="Charter"/>
          <w:color w:val="000000"/>
          <w:sz w:val="22"/>
          <w:szCs w:val="22"/>
        </w:rPr>
      </w:pPr>
      <w:r w:rsidRPr="004D0336">
        <w:rPr>
          <w:rStyle w:val="Textoennegrita"/>
          <w:rFonts w:ascii="Charter" w:hAnsi="Charter"/>
          <w:b/>
          <w:bCs/>
          <w:color w:val="000000"/>
          <w:sz w:val="22"/>
          <w:szCs w:val="22"/>
          <w:bdr w:val="none" w:sz="0" w:space="0" w:color="auto" w:frame="1"/>
        </w:rPr>
        <w:t>1. BURJ KHALIFA, DUBAI, UAE</w:t>
      </w:r>
    </w:p>
    <w:p w14:paraId="545468D8" w14:textId="3388F2AD" w:rsidR="002A5D62" w:rsidRPr="004D0336" w:rsidRDefault="002A5D62" w:rsidP="00AC651E">
      <w:pPr>
        <w:pStyle w:val="paragraphcomponent"/>
        <w:shd w:val="clear" w:color="auto" w:fill="FFFFFF"/>
        <w:spacing w:before="0" w:beforeAutospacing="0" w:after="75" w:afterAutospacing="0"/>
        <w:jc w:val="both"/>
        <w:textAlignment w:val="baseline"/>
        <w:rPr>
          <w:rFonts w:ascii="Charter" w:hAnsi="Charter"/>
          <w:color w:val="000000"/>
          <w:sz w:val="22"/>
          <w:szCs w:val="22"/>
        </w:rPr>
      </w:pPr>
      <w:r w:rsidRPr="004D0336">
        <w:rPr>
          <w:rFonts w:ascii="Charter" w:hAnsi="Charter"/>
          <w:color w:val="000000"/>
          <w:sz w:val="22"/>
          <w:szCs w:val="22"/>
        </w:rPr>
        <w:t>Altura: 828 metros (2,716 pies)</w:t>
      </w:r>
    </w:p>
    <w:p w14:paraId="27D2ADC4" w14:textId="4B1F8451" w:rsidR="002A5D62" w:rsidRPr="004D0336" w:rsidRDefault="002A5D62" w:rsidP="00AC651E">
      <w:pPr>
        <w:pStyle w:val="paragraphcomponent"/>
        <w:shd w:val="clear" w:color="auto" w:fill="FFFFFF"/>
        <w:spacing w:before="0" w:beforeAutospacing="0" w:after="75" w:afterAutospacing="0"/>
        <w:jc w:val="both"/>
        <w:textAlignment w:val="baseline"/>
        <w:rPr>
          <w:rFonts w:ascii="Charter" w:hAnsi="Charter"/>
          <w:color w:val="000000"/>
          <w:sz w:val="22"/>
          <w:szCs w:val="22"/>
        </w:rPr>
      </w:pPr>
      <w:r w:rsidRPr="004D0336">
        <w:rPr>
          <w:rFonts w:ascii="Charter" w:hAnsi="Charter"/>
          <w:color w:val="000000"/>
          <w:sz w:val="22"/>
          <w:szCs w:val="22"/>
        </w:rPr>
        <w:t>Plantas: 163</w:t>
      </w:r>
    </w:p>
    <w:p w14:paraId="1323F22B" w14:textId="650E0DD2" w:rsidR="00927DEA" w:rsidRPr="004D0336" w:rsidRDefault="00927DEA" w:rsidP="00AC651E">
      <w:pPr>
        <w:pStyle w:val="paragraphcomponent"/>
        <w:shd w:val="clear" w:color="auto" w:fill="FFFFFF"/>
        <w:spacing w:before="0" w:beforeAutospacing="0" w:after="75" w:afterAutospacing="0"/>
        <w:jc w:val="both"/>
        <w:textAlignment w:val="baseline"/>
        <w:rPr>
          <w:rFonts w:ascii="Charter" w:hAnsi="Charter"/>
          <w:color w:val="000000"/>
          <w:sz w:val="22"/>
          <w:szCs w:val="22"/>
        </w:rPr>
      </w:pPr>
    </w:p>
    <w:p w14:paraId="673525F3" w14:textId="6C552A51" w:rsidR="00927DEA" w:rsidRPr="004D0336" w:rsidRDefault="00927DEA" w:rsidP="00AC651E">
      <w:pPr>
        <w:pStyle w:val="paragraphcomponent"/>
        <w:shd w:val="clear" w:color="auto" w:fill="FFFFFF"/>
        <w:spacing w:before="0" w:beforeAutospacing="0" w:after="75" w:afterAutospacing="0"/>
        <w:jc w:val="both"/>
        <w:textAlignment w:val="baseline"/>
        <w:rPr>
          <w:rFonts w:ascii="Charter" w:hAnsi="Charter"/>
          <w:color w:val="000000"/>
          <w:sz w:val="22"/>
          <w:szCs w:val="22"/>
        </w:rPr>
      </w:pPr>
      <w:r w:rsidRPr="004D0336">
        <w:rPr>
          <w:rFonts w:ascii="Charter" w:hAnsi="Charter"/>
          <w:color w:val="000000"/>
          <w:sz w:val="22"/>
          <w:szCs w:val="22"/>
        </w:rPr>
        <w:t xml:space="preserve">Combinando influencias islámicas con características modernas que ahorran energía, el </w:t>
      </w:r>
      <w:r w:rsidRPr="004D0336">
        <w:rPr>
          <w:rFonts w:ascii="Charter" w:hAnsi="Charter"/>
          <w:i/>
          <w:iCs/>
          <w:color w:val="000000"/>
          <w:sz w:val="22"/>
          <w:szCs w:val="22"/>
        </w:rPr>
        <w:t>Burj Khalifa</w:t>
      </w:r>
      <w:r w:rsidRPr="004D0336">
        <w:rPr>
          <w:rFonts w:ascii="Charter" w:hAnsi="Charter"/>
          <w:color w:val="000000"/>
          <w:sz w:val="22"/>
          <w:szCs w:val="22"/>
        </w:rPr>
        <w:t xml:space="preserve"> «redefinió lo que es posible en el diseño e ingeniería de edificios de </w:t>
      </w:r>
      <w:proofErr w:type="spellStart"/>
      <w:r w:rsidRPr="004D0336">
        <w:rPr>
          <w:rFonts w:ascii="Charter" w:hAnsi="Charter"/>
          <w:color w:val="000000"/>
          <w:sz w:val="22"/>
          <w:szCs w:val="22"/>
        </w:rPr>
        <w:t>supertalla</w:t>
      </w:r>
      <w:proofErr w:type="spellEnd"/>
      <w:r w:rsidRPr="004D0336">
        <w:rPr>
          <w:rFonts w:ascii="Charter" w:hAnsi="Charter"/>
          <w:color w:val="000000"/>
          <w:sz w:val="22"/>
          <w:szCs w:val="22"/>
        </w:rPr>
        <w:t xml:space="preserve">», según Skyscraper.com. También se conecta al sistema de transporte público de </w:t>
      </w:r>
      <w:r w:rsidR="002643CD" w:rsidRPr="004D0336">
        <w:rPr>
          <w:rFonts w:ascii="Charter" w:hAnsi="Charter"/>
          <w:color w:val="000000"/>
          <w:sz w:val="22"/>
          <w:szCs w:val="22"/>
        </w:rPr>
        <w:t>Dubái</w:t>
      </w:r>
      <w:r w:rsidRPr="004D0336">
        <w:rPr>
          <w:rFonts w:ascii="Charter" w:hAnsi="Charter"/>
          <w:color w:val="000000"/>
          <w:sz w:val="22"/>
          <w:szCs w:val="22"/>
        </w:rPr>
        <w:t>, lo que lo hace hermoso y práctico.</w:t>
      </w:r>
    </w:p>
    <w:p w14:paraId="504FB0F6" w14:textId="44C4B56D" w:rsidR="002A5D62" w:rsidRPr="004D0336" w:rsidRDefault="002643CD" w:rsidP="00AC651E">
      <w:pPr>
        <w:pStyle w:val="paragraphcomponent"/>
        <w:shd w:val="clear" w:color="auto" w:fill="FFFFFF"/>
        <w:spacing w:before="0" w:beforeAutospacing="0" w:after="75" w:afterAutospacing="0"/>
        <w:jc w:val="both"/>
        <w:textAlignment w:val="baseline"/>
        <w:rPr>
          <w:rFonts w:ascii="Charter" w:hAnsi="Charter"/>
          <w:color w:val="000000"/>
          <w:sz w:val="22"/>
          <w:szCs w:val="22"/>
        </w:rPr>
      </w:pPr>
      <w:r w:rsidRPr="004D0336">
        <w:rPr>
          <w:rFonts w:ascii="Charter" w:hAnsi="Charter"/>
          <w:color w:val="000000"/>
          <w:sz w:val="22"/>
          <w:szCs w:val="22"/>
        </w:rPr>
        <w:t>Inaugurado</w:t>
      </w:r>
      <w:r w:rsidR="00927DEA" w:rsidRPr="004D0336">
        <w:rPr>
          <w:rFonts w:ascii="Charter" w:hAnsi="Charter"/>
          <w:color w:val="000000"/>
          <w:sz w:val="22"/>
          <w:szCs w:val="22"/>
        </w:rPr>
        <w:t xml:space="preserve"> en 2012, su altura excluye a su antena, su nombre era originalmente Burj </w:t>
      </w:r>
      <w:proofErr w:type="gramStart"/>
      <w:r w:rsidRPr="004D0336">
        <w:rPr>
          <w:rFonts w:ascii="Charter" w:hAnsi="Charter"/>
          <w:color w:val="000000"/>
          <w:sz w:val="22"/>
          <w:szCs w:val="22"/>
        </w:rPr>
        <w:t>Dubái</w:t>
      </w:r>
      <w:proofErr w:type="gramEnd"/>
      <w:r w:rsidR="00927DEA" w:rsidRPr="004D0336">
        <w:rPr>
          <w:rFonts w:ascii="Charter" w:hAnsi="Charter"/>
          <w:color w:val="000000"/>
          <w:sz w:val="22"/>
          <w:szCs w:val="22"/>
        </w:rPr>
        <w:t xml:space="preserve"> pero fue renombrado en honor al mandador de </w:t>
      </w:r>
      <w:r w:rsidR="00927DEA" w:rsidRPr="004D0336">
        <w:rPr>
          <w:rFonts w:ascii="Charter" w:hAnsi="Charter"/>
          <w:i/>
          <w:iCs/>
          <w:color w:val="000000"/>
          <w:sz w:val="22"/>
          <w:szCs w:val="22"/>
        </w:rPr>
        <w:t xml:space="preserve">Abu </w:t>
      </w:r>
      <w:proofErr w:type="spellStart"/>
      <w:r w:rsidR="00927DEA" w:rsidRPr="004D0336">
        <w:rPr>
          <w:rFonts w:ascii="Charter" w:hAnsi="Charter"/>
          <w:i/>
          <w:iCs/>
          <w:color w:val="000000"/>
          <w:sz w:val="22"/>
          <w:szCs w:val="22"/>
        </w:rPr>
        <w:t>Dhabi</w:t>
      </w:r>
      <w:proofErr w:type="spellEnd"/>
      <w:r w:rsidR="00927DEA" w:rsidRPr="004D0336">
        <w:rPr>
          <w:rFonts w:ascii="Charter" w:hAnsi="Charter"/>
          <w:color w:val="000000"/>
          <w:sz w:val="22"/>
          <w:szCs w:val="22"/>
        </w:rPr>
        <w:t xml:space="preserve"> después de que le prestó dinero a los desarrolladores de </w:t>
      </w:r>
      <w:r w:rsidRPr="004D0336">
        <w:rPr>
          <w:rFonts w:ascii="Charter" w:hAnsi="Charter"/>
          <w:color w:val="000000"/>
          <w:sz w:val="22"/>
          <w:szCs w:val="22"/>
        </w:rPr>
        <w:t>Dubái</w:t>
      </w:r>
      <w:r w:rsidR="00927DEA" w:rsidRPr="004D0336">
        <w:rPr>
          <w:rFonts w:ascii="Charter" w:hAnsi="Charter"/>
          <w:color w:val="000000"/>
          <w:sz w:val="22"/>
          <w:szCs w:val="22"/>
        </w:rPr>
        <w:t>, quienes se toparon con dificultades financieras durante la construcción. El diseño está inspirado en diseños geométricos de una flor de desierto regional</w:t>
      </w:r>
      <w:r w:rsidR="003007CD" w:rsidRPr="004D0336">
        <w:rPr>
          <w:rFonts w:ascii="Charter" w:hAnsi="Charter"/>
          <w:color w:val="000000"/>
          <w:sz w:val="22"/>
          <w:szCs w:val="22"/>
        </w:rPr>
        <w:t xml:space="preserve"> y el sistema de patrones encarna a la arquitectura islámica. Mientras la torre se eleva desde una base trilateral en forma de y, nos topamos con un patrón espiral que reduce la masa del edificio al acercarse al final. Contiene oficinas, centros de compras y el hotel Armani.</w:t>
      </w:r>
    </w:p>
    <w:p w14:paraId="2D5781BB" w14:textId="1118A313" w:rsidR="003007CD" w:rsidRPr="004D0336" w:rsidRDefault="003007CD" w:rsidP="00AC651E">
      <w:pPr>
        <w:pStyle w:val="paragraphcomponent"/>
        <w:shd w:val="clear" w:color="auto" w:fill="FFFFFF"/>
        <w:spacing w:before="0" w:beforeAutospacing="0" w:after="75" w:afterAutospacing="0"/>
        <w:jc w:val="both"/>
        <w:textAlignment w:val="baseline"/>
        <w:rPr>
          <w:rFonts w:ascii="Charter" w:hAnsi="Charter"/>
          <w:color w:val="000000"/>
          <w:sz w:val="22"/>
          <w:szCs w:val="22"/>
        </w:rPr>
      </w:pPr>
    </w:p>
    <w:p w14:paraId="7934D5F5" w14:textId="434075DC" w:rsidR="003007CD" w:rsidRPr="004D0336" w:rsidRDefault="003007CD" w:rsidP="00AC651E">
      <w:pPr>
        <w:pStyle w:val="paragraphcomponent"/>
        <w:shd w:val="clear" w:color="auto" w:fill="FFFFFF"/>
        <w:spacing w:before="0" w:beforeAutospacing="0" w:after="75" w:afterAutospacing="0"/>
        <w:jc w:val="both"/>
        <w:textAlignment w:val="baseline"/>
        <w:rPr>
          <w:rFonts w:ascii="Charter" w:hAnsi="Charter"/>
          <w:color w:val="000000"/>
          <w:sz w:val="22"/>
          <w:szCs w:val="22"/>
        </w:rPr>
      </w:pPr>
      <w:r w:rsidRPr="004D0336">
        <w:rPr>
          <w:rFonts w:ascii="Charter" w:hAnsi="Charter"/>
          <w:color w:val="000000"/>
          <w:sz w:val="22"/>
          <w:szCs w:val="22"/>
        </w:rPr>
        <w:t xml:space="preserve">Este diseño de base trilateral </w:t>
      </w:r>
      <w:r w:rsidR="00AC651E">
        <w:rPr>
          <w:rFonts w:ascii="Charter" w:hAnsi="Charter"/>
          <w:color w:val="000000"/>
          <w:sz w:val="22"/>
          <w:szCs w:val="22"/>
        </w:rPr>
        <w:t>está acompañado</w:t>
      </w:r>
      <w:r w:rsidRPr="004D0336">
        <w:rPr>
          <w:rFonts w:ascii="Charter" w:hAnsi="Charter"/>
          <w:color w:val="000000"/>
          <w:sz w:val="22"/>
          <w:szCs w:val="22"/>
        </w:rPr>
        <w:t xml:space="preserve"> de formas proyectadas </w:t>
      </w:r>
      <w:r w:rsidR="00AC651E">
        <w:rPr>
          <w:rFonts w:ascii="Charter" w:hAnsi="Charter"/>
          <w:color w:val="000000"/>
          <w:sz w:val="22"/>
          <w:szCs w:val="22"/>
        </w:rPr>
        <w:t>hacia los</w:t>
      </w:r>
      <w:r w:rsidRPr="004D0336">
        <w:rPr>
          <w:rFonts w:ascii="Charter" w:hAnsi="Charter"/>
          <w:color w:val="000000"/>
          <w:sz w:val="22"/>
          <w:szCs w:val="22"/>
        </w:rPr>
        <w:t xml:space="preserve"> bordes para cortar </w:t>
      </w:r>
      <w:r w:rsidR="002643CD" w:rsidRPr="004D0336">
        <w:rPr>
          <w:rFonts w:ascii="Charter" w:hAnsi="Charter"/>
          <w:color w:val="000000"/>
          <w:sz w:val="22"/>
          <w:szCs w:val="22"/>
        </w:rPr>
        <w:t>a través</w:t>
      </w:r>
      <w:r w:rsidRPr="004D0336">
        <w:rPr>
          <w:rFonts w:ascii="Charter" w:hAnsi="Charter"/>
          <w:color w:val="000000"/>
          <w:sz w:val="22"/>
          <w:szCs w:val="22"/>
        </w:rPr>
        <w:t xml:space="preserve"> del viento</w:t>
      </w:r>
      <w:r w:rsidR="00CA4394" w:rsidRPr="004D0336">
        <w:rPr>
          <w:rFonts w:ascii="Charter" w:hAnsi="Charter"/>
          <w:color w:val="000000"/>
          <w:sz w:val="22"/>
          <w:szCs w:val="22"/>
        </w:rPr>
        <w:t xml:space="preserve"> y así obtener una mejor estabilidad, </w:t>
      </w:r>
      <w:r w:rsidR="00AC651E" w:rsidRPr="004D0336">
        <w:rPr>
          <w:rFonts w:ascii="Charter" w:hAnsi="Charter"/>
          <w:color w:val="000000"/>
          <w:sz w:val="22"/>
          <w:szCs w:val="22"/>
        </w:rPr>
        <w:t>haciendo posible</w:t>
      </w:r>
      <w:r w:rsidR="00AC651E" w:rsidRPr="004D0336">
        <w:rPr>
          <w:rFonts w:ascii="Charter" w:hAnsi="Charter"/>
          <w:color w:val="000000"/>
          <w:sz w:val="22"/>
          <w:szCs w:val="22"/>
        </w:rPr>
        <w:t xml:space="preserve"> </w:t>
      </w:r>
      <w:r w:rsidR="00CA4394" w:rsidRPr="004D0336">
        <w:rPr>
          <w:rFonts w:ascii="Charter" w:hAnsi="Charter"/>
          <w:color w:val="000000"/>
          <w:sz w:val="22"/>
          <w:szCs w:val="22"/>
        </w:rPr>
        <w:t xml:space="preserve">de esta </w:t>
      </w:r>
      <w:r w:rsidR="00AC651E">
        <w:rPr>
          <w:rFonts w:ascii="Charter" w:hAnsi="Charter"/>
          <w:color w:val="000000"/>
          <w:sz w:val="22"/>
          <w:szCs w:val="22"/>
        </w:rPr>
        <w:t>manera</w:t>
      </w:r>
      <w:r w:rsidR="00CA4394" w:rsidRPr="004D0336">
        <w:rPr>
          <w:rFonts w:ascii="Charter" w:hAnsi="Charter"/>
          <w:color w:val="000000"/>
          <w:sz w:val="22"/>
          <w:szCs w:val="22"/>
        </w:rPr>
        <w:t xml:space="preserve"> que sobrepase por más de 700 pies a su competidor más cercano.</w:t>
      </w:r>
    </w:p>
    <w:p w14:paraId="45E9662C" w14:textId="77777777" w:rsidR="00173C31" w:rsidRPr="004D0336" w:rsidRDefault="00173C31" w:rsidP="00173C31">
      <w:pPr>
        <w:pStyle w:val="NormalWeb"/>
        <w:shd w:val="clear" w:color="auto" w:fill="FFFFFF"/>
        <w:spacing w:after="0"/>
        <w:textAlignment w:val="baseline"/>
        <w:rPr>
          <w:rFonts w:ascii="Charter" w:hAnsi="Charter"/>
          <w:color w:val="000000"/>
          <w:sz w:val="22"/>
          <w:szCs w:val="22"/>
        </w:rPr>
      </w:pPr>
    </w:p>
    <w:p w14:paraId="3149C2E6" w14:textId="2DE3D81E" w:rsidR="00173C31" w:rsidRPr="004D0336" w:rsidRDefault="00173C31">
      <w:pPr>
        <w:rPr>
          <w:rFonts w:ascii="Charter" w:hAnsi="Charter"/>
        </w:rPr>
      </w:pPr>
    </w:p>
    <w:p w14:paraId="5116EAD2" w14:textId="2A26F1BA" w:rsidR="00173C31" w:rsidRPr="004D0336" w:rsidRDefault="00173C31">
      <w:pPr>
        <w:rPr>
          <w:rFonts w:ascii="Charter" w:hAnsi="Charter"/>
        </w:rPr>
      </w:pPr>
    </w:p>
    <w:p w14:paraId="4CD95654" w14:textId="1603E138" w:rsidR="00173C31" w:rsidRPr="004D0336" w:rsidRDefault="00173C31">
      <w:pPr>
        <w:rPr>
          <w:rFonts w:ascii="Charter" w:hAnsi="Charter"/>
        </w:rPr>
      </w:pPr>
    </w:p>
    <w:p w14:paraId="78705F5E" w14:textId="0F38EDB5" w:rsidR="00FD0730" w:rsidRPr="004D0336" w:rsidRDefault="00FD0730">
      <w:pPr>
        <w:rPr>
          <w:rFonts w:ascii="Charter" w:hAnsi="Charter"/>
        </w:rPr>
      </w:pPr>
    </w:p>
    <w:p w14:paraId="31D6BFF5" w14:textId="1110A493" w:rsidR="00FD0730" w:rsidRPr="004D0336" w:rsidRDefault="00FD0730">
      <w:pPr>
        <w:rPr>
          <w:rFonts w:ascii="Charter" w:hAnsi="Charter"/>
        </w:rPr>
      </w:pPr>
    </w:p>
    <w:sectPr w:rsidR="00FD0730" w:rsidRPr="004D03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harter">
    <w:panose1 w:val="02000503060000020004"/>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6785"/>
    <w:multiLevelType w:val="multilevel"/>
    <w:tmpl w:val="3940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83F09"/>
    <w:multiLevelType w:val="multilevel"/>
    <w:tmpl w:val="E2EC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B51387"/>
    <w:multiLevelType w:val="multilevel"/>
    <w:tmpl w:val="C000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705B06"/>
    <w:multiLevelType w:val="multilevel"/>
    <w:tmpl w:val="A3B2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7C2673"/>
    <w:multiLevelType w:val="multilevel"/>
    <w:tmpl w:val="AA00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E4"/>
    <w:rsid w:val="00173C31"/>
    <w:rsid w:val="00222A40"/>
    <w:rsid w:val="00261914"/>
    <w:rsid w:val="002643CD"/>
    <w:rsid w:val="002A5D62"/>
    <w:rsid w:val="003007CD"/>
    <w:rsid w:val="00340B51"/>
    <w:rsid w:val="00454E49"/>
    <w:rsid w:val="004D0336"/>
    <w:rsid w:val="00547B9A"/>
    <w:rsid w:val="00927DEA"/>
    <w:rsid w:val="00AA1E4D"/>
    <w:rsid w:val="00AC651E"/>
    <w:rsid w:val="00B6740D"/>
    <w:rsid w:val="00C567D2"/>
    <w:rsid w:val="00CA4394"/>
    <w:rsid w:val="00DA0CD7"/>
    <w:rsid w:val="00DF69E4"/>
    <w:rsid w:val="00EA7D08"/>
    <w:rsid w:val="00ED2622"/>
    <w:rsid w:val="00F670E9"/>
    <w:rsid w:val="00F718FB"/>
    <w:rsid w:val="00FD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1041"/>
  <w15:chartTrackingRefBased/>
  <w15:docId w15:val="{695AC292-0117-4EB8-AD8A-4827C468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NI"/>
    </w:rPr>
  </w:style>
  <w:style w:type="paragraph" w:styleId="Ttulo5">
    <w:name w:val="heading 5"/>
    <w:basedOn w:val="Normal"/>
    <w:link w:val="Ttulo5Car"/>
    <w:uiPriority w:val="9"/>
    <w:qFormat/>
    <w:rsid w:val="00173C31"/>
    <w:pPr>
      <w:spacing w:before="100" w:beforeAutospacing="1" w:after="100" w:afterAutospacing="1" w:line="240" w:lineRule="auto"/>
      <w:outlineLvl w:val="4"/>
    </w:pPr>
    <w:rPr>
      <w:rFonts w:ascii="Times New Roman" w:eastAsia="Times New Roman" w:hAnsi="Times New Roman" w:cs="Times New Roman"/>
      <w:b/>
      <w:bCs/>
      <w:sz w:val="20"/>
      <w:szCs w:val="20"/>
      <w:lang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173C31"/>
    <w:rPr>
      <w:rFonts w:ascii="Times New Roman" w:eastAsia="Times New Roman" w:hAnsi="Times New Roman" w:cs="Times New Roman"/>
      <w:b/>
      <w:bCs/>
      <w:sz w:val="20"/>
      <w:szCs w:val="20"/>
      <w:lang w:val="es-NI" w:eastAsia="es-NI"/>
    </w:rPr>
  </w:style>
  <w:style w:type="paragraph" w:styleId="NormalWeb">
    <w:name w:val="Normal (Web)"/>
    <w:basedOn w:val="Normal"/>
    <w:uiPriority w:val="99"/>
    <w:semiHidden/>
    <w:unhideWhenUsed/>
    <w:rsid w:val="00173C31"/>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styleId="Textoennegrita">
    <w:name w:val="Strong"/>
    <w:basedOn w:val="Fuentedeprrafopredeter"/>
    <w:uiPriority w:val="22"/>
    <w:qFormat/>
    <w:rsid w:val="00173C31"/>
    <w:rPr>
      <w:b/>
      <w:bCs/>
    </w:rPr>
  </w:style>
  <w:style w:type="character" w:styleId="Hipervnculo">
    <w:name w:val="Hyperlink"/>
    <w:basedOn w:val="Fuentedeprrafopredeter"/>
    <w:uiPriority w:val="99"/>
    <w:semiHidden/>
    <w:unhideWhenUsed/>
    <w:rsid w:val="00173C31"/>
    <w:rPr>
      <w:color w:val="0000FF"/>
      <w:u w:val="single"/>
    </w:rPr>
  </w:style>
  <w:style w:type="paragraph" w:customStyle="1" w:styleId="paragraphcomponent">
    <w:name w:val="paragraph__component"/>
    <w:basedOn w:val="Normal"/>
    <w:rsid w:val="00173C31"/>
    <w:pPr>
      <w:spacing w:before="100" w:beforeAutospacing="1" w:after="100" w:afterAutospacing="1" w:line="240" w:lineRule="auto"/>
    </w:pPr>
    <w:rPr>
      <w:rFonts w:ascii="Times New Roman" w:eastAsia="Times New Roman" w:hAnsi="Times New Roman" w:cs="Times New Roman"/>
      <w:sz w:val="24"/>
      <w:szCs w:val="24"/>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19761">
      <w:bodyDiv w:val="1"/>
      <w:marLeft w:val="0"/>
      <w:marRight w:val="0"/>
      <w:marTop w:val="0"/>
      <w:marBottom w:val="0"/>
      <w:divBdr>
        <w:top w:val="none" w:sz="0" w:space="0" w:color="auto"/>
        <w:left w:val="none" w:sz="0" w:space="0" w:color="auto"/>
        <w:bottom w:val="none" w:sz="0" w:space="0" w:color="auto"/>
        <w:right w:val="none" w:sz="0" w:space="0" w:color="auto"/>
      </w:divBdr>
    </w:div>
    <w:div w:id="298800051">
      <w:bodyDiv w:val="1"/>
      <w:marLeft w:val="0"/>
      <w:marRight w:val="0"/>
      <w:marTop w:val="0"/>
      <w:marBottom w:val="0"/>
      <w:divBdr>
        <w:top w:val="none" w:sz="0" w:space="0" w:color="auto"/>
        <w:left w:val="none" w:sz="0" w:space="0" w:color="auto"/>
        <w:bottom w:val="none" w:sz="0" w:space="0" w:color="auto"/>
        <w:right w:val="none" w:sz="0" w:space="0" w:color="auto"/>
      </w:divBdr>
    </w:div>
    <w:div w:id="640883583">
      <w:bodyDiv w:val="1"/>
      <w:marLeft w:val="0"/>
      <w:marRight w:val="0"/>
      <w:marTop w:val="0"/>
      <w:marBottom w:val="0"/>
      <w:divBdr>
        <w:top w:val="none" w:sz="0" w:space="0" w:color="auto"/>
        <w:left w:val="none" w:sz="0" w:space="0" w:color="auto"/>
        <w:bottom w:val="none" w:sz="0" w:space="0" w:color="auto"/>
        <w:right w:val="none" w:sz="0" w:space="0" w:color="auto"/>
      </w:divBdr>
    </w:div>
    <w:div w:id="946502537">
      <w:bodyDiv w:val="1"/>
      <w:marLeft w:val="0"/>
      <w:marRight w:val="0"/>
      <w:marTop w:val="0"/>
      <w:marBottom w:val="0"/>
      <w:divBdr>
        <w:top w:val="none" w:sz="0" w:space="0" w:color="auto"/>
        <w:left w:val="none" w:sz="0" w:space="0" w:color="auto"/>
        <w:bottom w:val="none" w:sz="0" w:space="0" w:color="auto"/>
        <w:right w:val="none" w:sz="0" w:space="0" w:color="auto"/>
      </w:divBdr>
    </w:div>
    <w:div w:id="1224101441">
      <w:bodyDiv w:val="1"/>
      <w:marLeft w:val="0"/>
      <w:marRight w:val="0"/>
      <w:marTop w:val="0"/>
      <w:marBottom w:val="0"/>
      <w:divBdr>
        <w:top w:val="none" w:sz="0" w:space="0" w:color="auto"/>
        <w:left w:val="none" w:sz="0" w:space="0" w:color="auto"/>
        <w:bottom w:val="none" w:sz="0" w:space="0" w:color="auto"/>
        <w:right w:val="none" w:sz="0" w:space="0" w:color="auto"/>
      </w:divBdr>
    </w:div>
    <w:div w:id="1402101314">
      <w:bodyDiv w:val="1"/>
      <w:marLeft w:val="0"/>
      <w:marRight w:val="0"/>
      <w:marTop w:val="0"/>
      <w:marBottom w:val="0"/>
      <w:divBdr>
        <w:top w:val="none" w:sz="0" w:space="0" w:color="auto"/>
        <w:left w:val="none" w:sz="0" w:space="0" w:color="auto"/>
        <w:bottom w:val="none" w:sz="0" w:space="0" w:color="auto"/>
        <w:right w:val="none" w:sz="0" w:space="0" w:color="auto"/>
      </w:divBdr>
      <w:divsChild>
        <w:div w:id="402918907">
          <w:marLeft w:val="0"/>
          <w:marRight w:val="0"/>
          <w:marTop w:val="0"/>
          <w:marBottom w:val="0"/>
          <w:divBdr>
            <w:top w:val="none" w:sz="0" w:space="0" w:color="auto"/>
            <w:left w:val="none" w:sz="0" w:space="0" w:color="auto"/>
            <w:bottom w:val="none" w:sz="0" w:space="0" w:color="auto"/>
            <w:right w:val="none" w:sz="0" w:space="0" w:color="auto"/>
          </w:divBdr>
        </w:div>
      </w:divsChild>
    </w:div>
    <w:div w:id="1610967039">
      <w:bodyDiv w:val="1"/>
      <w:marLeft w:val="0"/>
      <w:marRight w:val="0"/>
      <w:marTop w:val="0"/>
      <w:marBottom w:val="0"/>
      <w:divBdr>
        <w:top w:val="none" w:sz="0" w:space="0" w:color="auto"/>
        <w:left w:val="none" w:sz="0" w:space="0" w:color="auto"/>
        <w:bottom w:val="none" w:sz="0" w:space="0" w:color="auto"/>
        <w:right w:val="none" w:sz="0" w:space="0" w:color="auto"/>
      </w:divBdr>
    </w:div>
    <w:div w:id="189904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857</Words>
  <Characters>4715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 Aragón</dc:creator>
  <cp:keywords/>
  <dc:description/>
  <cp:lastModifiedBy>Kath Aragón</cp:lastModifiedBy>
  <cp:revision>6</cp:revision>
  <dcterms:created xsi:type="dcterms:W3CDTF">2021-07-01T00:17:00Z</dcterms:created>
  <dcterms:modified xsi:type="dcterms:W3CDTF">2021-07-01T15:14:00Z</dcterms:modified>
</cp:coreProperties>
</file>