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300" w:lineRule="auto"/>
      </w:pPr>
      <w:r>
        <w:rPr>
          <w:rFonts w:ascii="Noto Sans CJK KR" w:hAnsi="Noto Sans CJK KR" w:eastAsia="Noto Sans CJK KR"/>
          <w:b/>
          <w:i w:val="0"/>
          <w:color w:val="7A5A00"/>
          <w:sz w:val="20"/>
        </w:rPr>
        <w:t>저장소용 기술 감사 · 계보 정리</w:t>
      </w:r>
    </w:p>
    <w:p>
      <w:pPr>
        <w:spacing w:before="0" w:after="100" w:line="240" w:lineRule="auto"/>
      </w:pPr>
      <w:r>
        <w:rPr>
          <w:rFonts w:ascii="Noto Sans CJK KR" w:hAnsi="Noto Sans CJK KR" w:eastAsia="Noto Sans CJK KR"/>
          <w:b/>
          <w:i w:val="0"/>
          <w:color w:val="0B2545"/>
          <w:sz w:val="54"/>
        </w:rPr>
        <w:t>Valis Block 1</w:t>
      </w:r>
    </w:p>
    <w:p>
      <w:pPr>
        <w:spacing w:before="0" w:after="280" w:line="252" w:lineRule="auto"/>
      </w:pPr>
      <w:r>
        <w:rPr>
          <w:rFonts w:ascii="Noto Sans CJK KR" w:hAnsi="Noto Sans CJK KR" w:eastAsia="Noto Sans CJK KR"/>
          <w:b w:val="0"/>
          <w:i w:val="0"/>
          <w:color w:val="4B5563"/>
          <w:sz w:val="30"/>
        </w:rPr>
        <w:t>기존 분석문서 대조·저장소 구조·증거 압축본 정리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B2545"/>
                <w:sz w:val="21"/>
              </w:rPr>
              <w:t xml:space="preserve">핵심 판정: </w:t>
            </w: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21"/>
              </w:rPr>
              <w:t>Block 1 자료의 정리·분석·저장소 기록은 완료할 수 있지만, 513·525·540자 계보를 하나의 기능 검증 완료본으로 합칠 수는 없다.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B2545"/>
                <w:sz w:val="20"/>
              </w:rPr>
              <w:t>항목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B2545"/>
                <w:sz w:val="20"/>
              </w:rPr>
              <w:t>확인값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대조 대상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Block 1 상세 분석문서 + 30개 통합 분석문서 + PC88-Mirrors-Localization 문서 기준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새 산출물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저장소용 MD/DOCX 분석문서, 계보표, 충돌표, SHA-256 manifest, 정리된 Block 1 ZIP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저장 원칙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원본 패키지 보존, 계보 분리, 소스·문서·증거·임시 산출물 구분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실행 판정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파일 수준 검증과 실제 게임 실행·화면 검증을 별도 gate로 유지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i w:val="0"/>
          <w:color w:val="2E74B5"/>
          <w:sz w:val="32"/>
        </w:rPr>
        <w:t>1. 문서 목적과 분석 범위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이 문서는 다음 세 자료를 서로 대체하지 않고 대조해 Block 1을 저장소에 보관하기 위한 기준으로 다시 정리한 것이다.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1. Valis_Block_1_상세통합분석.docx: Block 1.zip 내부 원본·중첩 ZIP·CSV·JSON·MD·DOCX·ROM·D88·IPS·PNG를 처음부터 EOF까지 읽은 상세 분석.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2. Valis_30개_통합_분석문서.docx: 기존 프로젝트 분석문서 25개와 추가 MD 분석문서 5개를 재독해해 중복·충돌·폐기·미완료를 정리한 상위 감사.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3. KLostSoul/PC88-Mirrors-Localization: PC-88 한글화 저장소의 문서·소스·임시 산출물·원본 이미지 분리 정책과 재현 중심의 기록 방식을 참고한 기준.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이 문서는 Block 1의 바이트와 계보를 새로 자동 매핑하거나 숫자를 하나로 맞추는 문서가 아니다. 기존 두 분석문서에서 반복된 내용은 한 번만 남기고, 서로 다른 버전·주소·토큰·검증 범위는 충돌 등록부로 분리한다.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배포 범위는 저작권을 고려해 별도로 제한한다. 분석에 사용한 원본 게임 이미지, ROM, D88, 중첩 패치 패키지, 전체 번역표와 글리프 데이터는 저장소와 공개 압축본에 포함하지 않는다. 저장소에는 직접 작성한 분석·메타데이터·검증 지침만 둔다.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i w:val="0"/>
          <w:color w:val="2E74B5"/>
          <w:sz w:val="32"/>
        </w:rPr>
        <w:t>2. 참고 저장소에서 가져온 원칙과 적용 범위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참고한 문서: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[PC88-Mirrors-Localization README](https://github.com/KLostSoul/PC88-Mirrors-Localization/blob/main/README.md)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[한글화 설계 및 작업 기록](https://github.com/KLostSoul/PC88-Mirrors-Localization/blob/main/docs/korean-localization-design.md)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[원본 CD 이미지 분석](https://github.com/KLostSoul/PC88-Mirrors-Localization/blob/main/docs/original-cd-image-analysis.md)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[참고 저장소의 .gitignore](https://github.com/KLostSoul/PC88-Mirrors-Localization/blob/main/.gitignore)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참고 저장소에서 적용할 수 있는 공통 원칙은 다음과 같다.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분석 기준·소스·재현 스크립트·manifest는 문서와 함께 Git에 기록한다.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원본 게임 이미지, 추출된 대형 이미지, 에뮬레이터 번들, 임시 생성물은 일반 소스와 분리한다.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파일 생성 성공과 실제 에뮬레이터 실행 성공을 별도 검증 단계로 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원본과 결과물의 hash, 입력·출력 경로, 도구 버전을 고정한다.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시험 규격과 생산판 규격을 혼동하지 않는다.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다만 참고 저장소는 Mirrors 프로젝트를 대상으로 한 문서다. 그 저장소의 8×16 글리프, 500자 시험 토큰, VWF 구조를 Block 1의 Valis 런타임에 자동 적용하지 않는다. Block 1의 실제 ROM·D88·runtime stream·제어 토큰이 우선이다.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i w:val="0"/>
          <w:color w:val="2E74B5"/>
          <w:sz w:val="32"/>
        </w:rPr>
        <w:t>3. 두 기존 분석문서의 역할을 합친 결과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3.1 Block 1 상세 분석문서가 제공하는 것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Block 1 상세 분석문서는 실제 Block 1.zip의 산출물 계보를 파일 수준에서 고정한다.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초기 2026-05-20 계보: 513 text, 129 controls, E8 0B 공백, 0x9C63=0F.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2026-05-22 completed·typofix·uniform glyph 계보: 513 text와 138 controls를 가진 별도 패치 결과들.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2026-05-23 direct157 계보: 입 모양 직접 변경 157개, 보류 49개.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2026-05-24 525 계보: 525 text, 138 controls, 0x9C7B=0F.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2026-05-28 orange speech-only 계보: 540 text, 138 controls, orange speech 213, generalized 124, 공백 18 12, 0x9C99=0F.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또한 IPS record·변경 바이트·D88 payload 범위·ROM/D88 크기와 해시를 독립 검산하고, 최신 계보의 파일 수준 일관성과 실제 게임 화면 검증의 부재를 구분한다.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3.2 30개 통합 분석문서가 제공하는 것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30개 통합 분석문서는 Block 1만이 아니라 전체 프로젝트의 상위 기술 모델을 제공한다.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D88 container, flat payload, runtime RAM, ROM glyph, token, VRAM/display를 서로 다른 계층으로 분리한다.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파일 offset을 runtime RAM 주소로 산술 변환한 초기 오류를 폐기한다.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첫 이벤트 0x9680–0x9C63, 0F, manual_v2 최소 변경 경로를 강한 부분 성공으로 남긴다.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두 번째 이후 이벤트, 엔딩, 로고, 글리프는 각자 다른 manifest와 검증 수준을 요구한다고 정리한다.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18 12 공백과 10 11 wait를 섞지 않으며, 일반 문자·발화 조건·별도 입 제어를 분리한다.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D88·KANJI1 ROM·IPS·manifest·hash pair가 하나의 release unit이어야 한다고 규정한다.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3.3 새 저장소용 결론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두 문서를 함께 사용하면 Block 1은 “최종 패치 파일 하나”가 아니라 다음 네 층으로 보관해야 한다.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1. 원본 및 당시 생성된 패키지: 내용 변경 없이 보존.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2. 계보별 독립 분석: 513·525·540 등 서로 다른 결과를 합치지 않음.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3. 통합 기술 모델: 주소 계층·token family·검증 gate를 설명.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4. 저장소 manifest: 각 파일의 역할·hash·검증 수준·재현 상태를 기록.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i w:val="0"/>
          <w:color w:val="2E74B5"/>
          <w:sz w:val="32"/>
        </w:rPr>
        <w:t>4. Block 1 canonical 계보표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50"/>
        <w:gridCol w:w="2850"/>
        <w:gridCol w:w="24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B2545"/>
                <w:sz w:val="20"/>
              </w:rPr>
              <w:t>계보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B2545"/>
                <w:sz w:val="20"/>
              </w:rPr>
              <w:t>실제 자료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B2545"/>
                <w:sz w:val="20"/>
              </w:rPr>
              <w:t>핵심 값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B2545"/>
                <w:sz w:val="20"/>
              </w:rPr>
              <w:t>저장소 판정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2026-05-20 초기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ROM·D88·manifest·slot CSV·disk changes CSV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513 text, 129 controls, E8 0B, 0x9C63=0F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초기 실험 계보. 최신 결과와 결합 금지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2026-05-22 completed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D88·ROM·IPS·runtime bin·summary·report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513 chars, 138 controls, 0x9C63=0F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파일 수준 결과. 최신 정답으로 승격하지 않음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2026-05-22 typofix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빨·리·바/랄게 보정 ROM/D88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completed와 후반 행·토큰 불일치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독립 계보. 충돌 행을 보존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2026-05-22 uniform glyph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148 unique Hangul, 664 IPS records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2,930 changed bytes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ROM glyph 계보. 문자열 성공과 분리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2026-05-23 direct157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mouth direct patch CSV·JSON·script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157 applied, 49 deferred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부분 적용. 완료로 표시하지 않음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2026-05-24 525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two-block repatch D88·report·summary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525 chars, 138 controls, 0x9C7B=0F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확장 계보. 513과 별도 보관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2026-05-28 orange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latest JSON·CSV·IPS·D88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540 chars, 138 controls, 213 orange, 0x9C99=0F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최신 파일 계보. 실행·화면은 미검증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가장 최신 날짜가 가장 정확한 기능 결과라는 뜻은 아니다. 날짜는 계보 순서를 정하는 데 사용하고, 기능 판정은 해당 파일의 독립 검산과 실행 gate로 별도 결정한다.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i w:val="0"/>
          <w:color w:val="2E74B5"/>
          <w:sz w:val="32"/>
        </w:rPr>
        <w:t>5. Block 1에서 확정·부분확정·폐기할 내용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5.1 확정 또는 강한 파일 수준 확정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Block 1.zip에는 실제 패치 산출물과 중간 검증자료가 들어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각 텍스트·CSV·JSON·MD·DOCX는 파일 끝까지 읽었고, 최신 orange CSV는 1,450행 전체를 확인했다.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KANJI ROM은 131,072 bytes, D88은 414,992 bytes 계열이다.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IPS record 수와 변경 바이트 범위는 산출물에서 독립적으로 파싱할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2026-05-24 525 계보와 2026-05-28 540 계보는 종료 주소와 스트림 길이가 달라 서로 다른 결과다.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18 12는 후속 token layout·orange 계보의 공백이고 10 11은 wait 후보다. 초기 E8 0B 계보와 혼합하지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최신 orange 계보는 구조상 540 chars, 138 controls, 0x9C99=0F, 1,449 changed records를 함께 주장한다.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5.2 부분확정 또는 독립검산 필요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token layout 표의 일부 행은 바이트를 할당하면서도 실제 한글 바이트 확인 필요라고 남아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translation workbook은 모든 행을 확정으로 표시하지만 주소가 겹치는 구간이 있어 문서 표기만으로 확정할 수 없다.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빨, 빌, 바, 랄게의 글리프와 token은 계보별 주소·ROM이 다르다.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orange 213 speech 적용과 124 generalized 예외가 실제 발화 문맥에 맞는지 확인되지 않았다.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latest D88와 대응 KANJI ROM·glyph source가 하나의 실행 가능한 release pair인지 archive만으로 닫히지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IPS와 roundtrip 성공은 파일 수준 결과이며, 게임 부팅·화면 글리프·입 움직임·장면 전환 성공을 대신하지 않는다.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5.3 폐기 또는 재사용 금지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초기 513·525·540 결과를 같은 슬롯표로 자동 병합하는 것.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초기 E8 0B 공백을 후속 18 12 공백과 섞는 것.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서로 다른 base ROM에 IPS를 적용해 하나의 최종 ROM으로 부르는 것.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번역 문장 분할이 어색한 …バ→…바, 다음 カみたい…→보 같이…를 의미적으로 확정하는 것.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bundle 이름의 completed/final 표기를 전체 기능 완료로 사용하는 것.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i w:val="0"/>
          <w:color w:val="2E74B5"/>
          <w:sz w:val="32"/>
        </w:rPr>
        <w:t>6. 참고 저장소 방식으로 재구성한 저장소 구조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저장소의 루트는 분석·문서·증거 패키지를 구분한다.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PC88-Valis1-Localization/ ├─ README.md ├─ docs/ │  ├─ valis-block1-repository-analysis.md │  ├─ Valis_Block_1_Repository_정리분석.docx │  └─ valis-block1-distribution-scope.md ├─ evidence/ │  └─ Valis_Block1_정리본_2026-08-24_copyright-safe.zip └─ manifests/ ├─ block1_file_manifest.sha256 ├─ block1_lineage_register.csv ├─ block1_conflict_register.csv └─ block1_source_inventory.csv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원본 D88·ROM과 패치 패키지는 저장소나 공개 압축본에 재배포하지 않는다. 대신 계보명·수량·종료 주소·검증 범위·충돌만 기록하고, 원본이 필요하면 사용자가 합법적으로 보유한 로컬 자료를 별도 입력으로 사용하도록 한다. 이는 참고 저장소의 소스/문서/임시 산출물 분리 원칙을 저작권 보수적으로 적용한 것이다.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i w:val="0"/>
          <w:color w:val="2E74B5"/>
          <w:sz w:val="32"/>
        </w:rPr>
        <w:t>7. 저작권 보수형 Block 1 압축본의 내부 구조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공개 압축본은 원본 바이트를 재배포하지 않고, 다음의 분석·메타데이터만 담는다.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Valis_Block1_정리본_2026-08-24/ ├─ README.md ├─ 00_analysis/ │  ├─ Valis_Block_1_Repository_정리분석.docx │  └─ valis-block1-repository-analysis.md ├─ source_inventory.csv └─ 99_audit/ ├─ block1_file_manifest.sha256 ├─ block1_lineage_register.csv └─ block1_conflict_register.csv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source_inventory.csv는 분석에 사용한 로컬 입력의 종류와 재배포 여부만 기록한다. block1_file_manifest.sha256는 공개 압축본 내부 파일의 해시만 포함하며, 제외된 원본의 바이트를 복원하거나 대체하지 않는다.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i w:val="0"/>
          <w:color w:val="2E74B5"/>
          <w:sz w:val="32"/>
        </w:rPr>
        <w:t>8. 저장소에 포함할 것과 제외할 것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공개 저장소와 압축본에 포함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새로 작성한 MD/DOCX 분석문서.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계보표·충돌표·공개 압축본의 SHA-256 manifest.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원본 입력의 종류·날짜·검증 역할·재배포 상태를 적은 inventory.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원본을 다시 배포하지 않고도 후속 검증을 설계할 수 있는 지침.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로컬 분석 입력으로만 사용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D88·ROM·IPS·중첩 ZIP·원본 게임 이미지.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전체 번역표·글리프 시트·원문 대사와 이를 재현하는 대형 CSV/JSON.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사용자가 제공한 원본 DOCX와 token layout/workbook.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저장소와 공개 압축본에서 제외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추출된 D88·ROM을 여러 경로에 복제한 파일.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패치 적용 후의 게임 이미지와 배포용 ROM/D88.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렌더링 PNG/PDF, 임시 추출 텍스트, 로컬 작업 로그.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서로 다른 계보를 하나로 재생성한 “최종” ROM/D88.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이 구분은 특정 관할의 저작권 판단을 대신하는 법률 자문이 아니다. 권리 확인 없이 원본·파생 게임 데이터를 공개 저장소로 옮기지 않기 위한 보수적 배포 기준이다.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i w:val="0"/>
          <w:color w:val="2E74B5"/>
          <w:sz w:val="32"/>
        </w:rPr>
        <w:t>9. 필수 manifest와 release unit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Block 1 결과를 나중에 실제 패치에 사용하려면 다음 세트를 하나의 release unit으로 기록해야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B2545"/>
                <w:sz w:val="20"/>
              </w:rPr>
              <w:t>필드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B2545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source identity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원본 D88 SHA-256, KANJI1 base ROM SHA-256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lineage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2026-05-20 / 05-22 / 05-23 / 05-24 / 05-28 중 하나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runtime range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시작 주소, 종료 주소, 0F, 스트림 길이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token policy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문자·공백·wait·mouth·eye·CG·clear를 별도 family로 기록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patch evidence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old/new byte, D88 offset, IPS record, 변경 이유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glyph evidence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문자, token, slot, ROM offset, 32B hash, 확정 수준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execution gate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22222"/>
                <w:sz w:val="19"/>
              </w:rPr>
              <w:t>파일 roundtrip, 에뮬레이터 부팅, 화면 캡처, 사용자 재현 여부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현재 Block 1은 lineage와 파일 수준 evidence는 여러 개 존재하지만, 모든 필드가 하나의 최신 release unit으로 묶여 있지 않다. 따라서 이번 저장소 push는 “검증 완료 패치 배포”가 아니라 “정리된 증거·분석 저장”으로 표시한다.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i w:val="0"/>
          <w:color w:val="2E74B5"/>
          <w:sz w:val="32"/>
        </w:rPr>
        <w:t>10. 다음 검증 순서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1. 새 저장소의 manifest에서 각 파일의 SHA-256과 원본 압축본 내부 경로를 고정한다.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2. 513·525·540 계보를 각각 독립적으로 복호해 runtime HL 진행과 종료 0F를 재확인한다.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3. token layout의 “실제 바이트 확인 필요” 행과 workbook 중첩 행을 우선 재덤프한다.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4. 최신 orange D88·대응 KANJI ROM·glyph source를 같은 실행 세트로 묶는다.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5. 각 한글 token을 glyph slot·32-byte ROM data·화면 글리프로 연결해 수동 검증한다.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6. 에뮬레이터에서 이벤트 시작·대화 중간·0x9C99=0F 직전·장면 전환을 캡처한다.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7. direct157의 157 적용·49 보류와 orange의 213 speech 적용을 동일 실행본에서 비교한다.</w:t>
      </w:r>
    </w:p>
    <w:p>
      <w:pPr>
        <w:keepNext/>
        <w:spacing w:before="0" w:after="8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8. 검증되지 않은 계보는 폐기하지 않고 historical lineage로 남기며, production release와 분리한다.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i w:val="0"/>
          <w:color w:val="2E74B5"/>
          <w:sz w:val="32"/>
        </w:rPr>
        <w:t>11. 최종 판정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Block 1의 두 기존 분석문서와 30개 통합문서를 대조한 결과, Block 1에는 실제 패치·글리프·토큰·입 모양 작업의 여러 재현 가능한 파일 계보가 있다. 그러나 513·525·540자 계보를 하나의 최종본으로 통합할 수 없고, 최신 540자 계보도 파일 수준 일관성과 실제 게임 기능 성공을 동일시할 수 없다.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참고 저장소의 구조를 적용해 새 저장소에는 분석문서·manifest·저작권 보수형 압축본을 구분해 기록한다. 이번 push의 의미는 Block 1 분석 결과와 계보를 잃지 않도록 정리하고 후속 검증이 가능한 상태로 고정하는 것이며, 원본 게임 데이터나 전체 게임 한글화가 공개·완료됐다고 선언하는 것이 아니다.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222222"/>
          <w:sz w:val="22"/>
        </w:rPr>
        <w:t>최종 상태: Block 1 자료 정리·분석·저장소 기록은 완료. 기능적으로 검증된 단일 배포본은 아직 미완료.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Noto Sans CJK KR" w:hAnsi="Noto Sans CJK KR" w:eastAsia="Noto Sans CJK KR"/>
        <w:b w:val="0"/>
        <w:i w:val="0"/>
        <w:color w:val="6B7280"/>
        <w:sz w:val="18"/>
      </w:rPr>
      <w:t xml:space="preserve">저장소용 정리 분석  ·  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Noto Sans CJK KR" w:hAnsi="Noto Sans CJK KR" w:eastAsia="Noto Sans CJK KR"/>
        <w:b/>
        <w:i w:val="0"/>
        <w:color w:val="6B7280"/>
        <w:sz w:val="17"/>
      </w:rPr>
      <w:t>VALIS BLOCK 1  |  REPOSITORY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