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156082" w:themeColor="accent1"/>
          <w:kern w:val="2"/>
          <w:szCs w:val="24"/>
          <w:lang w:eastAsia="zh-CN"/>
          <w14:ligatures w14:val="standardContextual"/>
        </w:rPr>
        <w:id w:val="-1700086509"/>
        <w:docPartObj>
          <w:docPartGallery w:val="Cover Pages"/>
          <w:docPartUnique/>
        </w:docPartObj>
      </w:sdtPr>
      <w:sdtEndPr>
        <w:rPr>
          <w:color w:val="595959" w:themeColor="text1" w:themeTint="A6"/>
          <w:sz w:val="18"/>
          <w:szCs w:val="18"/>
        </w:rPr>
      </w:sdtEndPr>
      <w:sdtContent>
        <w:p w14:paraId="3D773B28" w14:textId="6F027BD4" w:rsidR="00123E96" w:rsidRPr="00611207" w:rsidRDefault="00123E96">
          <w:pPr>
            <w:pStyle w:val="NoSpacing"/>
            <w:spacing w:before="1540" w:after="240"/>
            <w:jc w:val="center"/>
            <w:rPr>
              <w:rFonts w:ascii="Times New Roman" w:hAnsi="Times New Roman" w:cs="Times New Roman"/>
              <w:color w:val="156082" w:themeColor="accent1"/>
            </w:rPr>
          </w:pPr>
          <w:r w:rsidRPr="00611207">
            <w:rPr>
              <w:rFonts w:ascii="Times New Roman" w:hAnsi="Times New Roman" w:cs="Times New Roman"/>
              <w:noProof/>
              <w:color w:val="156082" w:themeColor="accent1"/>
            </w:rPr>
            <w:drawing>
              <wp:inline distT="0" distB="0" distL="0" distR="0" wp14:anchorId="2F454D1A" wp14:editId="10ABAF99">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156082" w:themeColor="accent1"/>
              <w:sz w:val="52"/>
              <w:szCs w:val="52"/>
            </w:rPr>
            <w:alias w:val="Title"/>
            <w:tag w:val=""/>
            <w:id w:val="1735040861"/>
            <w:placeholder>
              <w:docPart w:val="C2A0A2364C884780A29257EED6975BB7"/>
            </w:placeholder>
            <w:dataBinding w:prefixMappings="xmlns:ns0='http://purl.org/dc/elements/1.1/' xmlns:ns1='http://schemas.openxmlformats.org/package/2006/metadata/core-properties' " w:xpath="/ns1:coreProperties[1]/ns0:title[1]" w:storeItemID="{6C3C8BC8-F283-45AE-878A-BAB7291924A1}"/>
            <w:text/>
          </w:sdtPr>
          <w:sdtContent>
            <w:p w14:paraId="2225432D" w14:textId="1C3EBC47" w:rsidR="00123E96" w:rsidRPr="00611207" w:rsidRDefault="00123E96">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color w:val="156082" w:themeColor="accent1"/>
                  <w:sz w:val="80"/>
                  <w:szCs w:val="80"/>
                </w:rPr>
              </w:pPr>
              <w:r w:rsidRPr="00611207">
                <w:rPr>
                  <w:rFonts w:ascii="Times New Roman" w:eastAsiaTheme="majorEastAsia" w:hAnsi="Times New Roman" w:cs="Times New Roman"/>
                  <w:caps/>
                  <w:color w:val="156082" w:themeColor="accent1"/>
                  <w:sz w:val="52"/>
                  <w:szCs w:val="52"/>
                </w:rPr>
                <w:t>Quantitative Risk Management in Credit Portfolios: PD Model Selection and Its Effect on VaR and ES</w:t>
              </w:r>
            </w:p>
          </w:sdtContent>
        </w:sdt>
        <w:sdt>
          <w:sdtPr>
            <w:rPr>
              <w:rFonts w:ascii="Times New Roman" w:hAnsi="Times New Roman" w:cs="Times New Roman"/>
              <w:color w:val="156082" w:themeColor="accent1"/>
              <w:sz w:val="28"/>
              <w:szCs w:val="28"/>
            </w:rPr>
            <w:alias w:val="Subtitle"/>
            <w:tag w:val=""/>
            <w:id w:val="328029620"/>
            <w:placeholder>
              <w:docPart w:val="855A953152C345259DCA2609F45A86DF"/>
            </w:placeholder>
            <w:dataBinding w:prefixMappings="xmlns:ns0='http://purl.org/dc/elements/1.1/' xmlns:ns1='http://schemas.openxmlformats.org/package/2006/metadata/core-properties' " w:xpath="/ns1:coreProperties[1]/ns0:subject[1]" w:storeItemID="{6C3C8BC8-F283-45AE-878A-BAB7291924A1}"/>
            <w:text/>
          </w:sdtPr>
          <w:sdtContent>
            <w:p w14:paraId="0A8EE06E" w14:textId="5E86DF0C" w:rsidR="00123E96" w:rsidRPr="00611207" w:rsidRDefault="00123E96">
              <w:pPr>
                <w:pStyle w:val="NoSpacing"/>
                <w:jc w:val="center"/>
                <w:rPr>
                  <w:rFonts w:ascii="Times New Roman" w:hAnsi="Times New Roman" w:cs="Times New Roman"/>
                  <w:color w:val="156082" w:themeColor="accent1"/>
                  <w:sz w:val="28"/>
                  <w:szCs w:val="28"/>
                </w:rPr>
              </w:pPr>
              <w:r w:rsidRPr="00611207">
                <w:rPr>
                  <w:rFonts w:ascii="Times New Roman" w:hAnsi="Times New Roman" w:cs="Times New Roman"/>
                  <w:color w:val="156082" w:themeColor="accent1"/>
                  <w:sz w:val="28"/>
                  <w:szCs w:val="28"/>
                </w:rPr>
                <w:t>Written By: Kyle Shi, Vito Zhao</w:t>
              </w:r>
            </w:p>
          </w:sdtContent>
        </w:sdt>
        <w:p w14:paraId="26448F97" w14:textId="77777777" w:rsidR="00123E96" w:rsidRPr="00611207" w:rsidRDefault="00123E96">
          <w:pPr>
            <w:pStyle w:val="NoSpacing"/>
            <w:spacing w:before="480"/>
            <w:jc w:val="center"/>
            <w:rPr>
              <w:rFonts w:ascii="Times New Roman" w:hAnsi="Times New Roman" w:cs="Times New Roman"/>
              <w:color w:val="156082" w:themeColor="accent1"/>
            </w:rPr>
          </w:pPr>
          <w:r w:rsidRPr="00611207">
            <w:rPr>
              <w:rFonts w:ascii="Times New Roman" w:hAnsi="Times New Roman" w:cs="Times New Roman"/>
              <w:noProof/>
              <w:color w:val="156082" w:themeColor="accent1"/>
            </w:rPr>
            <mc:AlternateContent>
              <mc:Choice Requires="wps">
                <w:drawing>
                  <wp:anchor distT="0" distB="0" distL="114300" distR="114300" simplePos="0" relativeHeight="251659264" behindDoc="0" locked="0" layoutInCell="1" allowOverlap="1" wp14:anchorId="257C2932" wp14:editId="274527E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57C293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v:textbox>
                    <w10:wrap anchorx="margin" anchory="page"/>
                  </v:shape>
                </w:pict>
              </mc:Fallback>
            </mc:AlternateContent>
          </w:r>
          <w:r w:rsidRPr="00611207">
            <w:rPr>
              <w:rFonts w:ascii="Times New Roman" w:hAnsi="Times New Roman" w:cs="Times New Roman"/>
              <w:noProof/>
              <w:color w:val="156082" w:themeColor="accent1"/>
            </w:rPr>
            <w:drawing>
              <wp:inline distT="0" distB="0" distL="0" distR="0" wp14:anchorId="23178582" wp14:editId="58698A7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7A09D5B" w14:textId="097BD762" w:rsidR="00123E96" w:rsidRPr="00611207" w:rsidRDefault="00123E96">
          <w:pPr>
            <w:widowControl/>
            <w:rPr>
              <w:rFonts w:ascii="Times New Roman" w:hAnsi="Times New Roman" w:cs="Times New Roman"/>
              <w:color w:val="595959" w:themeColor="text1" w:themeTint="A6"/>
              <w:kern w:val="0"/>
              <w:sz w:val="18"/>
              <w:szCs w:val="18"/>
              <w:lang w:eastAsia="en-US"/>
              <w14:ligatures w14:val="none"/>
            </w:rPr>
          </w:pPr>
          <w:r w:rsidRPr="00611207">
            <w:rPr>
              <w:rFonts w:ascii="Times New Roman" w:hAnsi="Times New Roman" w:cs="Times New Roman"/>
              <w:color w:val="595959" w:themeColor="text1" w:themeTint="A6"/>
              <w:kern w:val="0"/>
              <w:sz w:val="18"/>
              <w:szCs w:val="18"/>
              <w:lang w:eastAsia="en-US"/>
              <w14:ligatures w14:val="none"/>
            </w:rPr>
            <w:br w:type="page"/>
          </w:r>
        </w:p>
      </w:sdtContent>
    </w:sdt>
    <w:sdt>
      <w:sdtPr>
        <w:rPr>
          <w:rFonts w:ascii="Times New Roman" w:eastAsiaTheme="minorEastAsia" w:hAnsi="Times New Roman" w:cs="Times New Roman"/>
          <w:color w:val="auto"/>
          <w:kern w:val="2"/>
          <w:sz w:val="22"/>
          <w:szCs w:val="24"/>
          <w:lang w:eastAsia="zh-CN"/>
          <w14:ligatures w14:val="standardContextual"/>
        </w:rPr>
        <w:id w:val="-170725000"/>
        <w:docPartObj>
          <w:docPartGallery w:val="Table of Contents"/>
          <w:docPartUnique/>
        </w:docPartObj>
      </w:sdtPr>
      <w:sdtEndPr>
        <w:rPr>
          <w:b/>
          <w:bCs/>
          <w:noProof/>
        </w:rPr>
      </w:sdtEndPr>
      <w:sdtContent>
        <w:p w14:paraId="2B3D3BB8" w14:textId="4562D09C" w:rsidR="00123E96" w:rsidRPr="00611207" w:rsidRDefault="00123E96">
          <w:pPr>
            <w:pStyle w:val="TOCHeading"/>
            <w:rPr>
              <w:rFonts w:ascii="Times New Roman" w:hAnsi="Times New Roman" w:cs="Times New Roman"/>
            </w:rPr>
          </w:pPr>
          <w:r w:rsidRPr="00611207">
            <w:rPr>
              <w:rFonts w:ascii="Times New Roman" w:hAnsi="Times New Roman" w:cs="Times New Roman"/>
            </w:rPr>
            <w:t>Contents</w:t>
          </w:r>
        </w:p>
        <w:p w14:paraId="6A221876" w14:textId="05E87673" w:rsidR="006A538B" w:rsidRDefault="00123E96">
          <w:pPr>
            <w:pStyle w:val="TOC2"/>
            <w:tabs>
              <w:tab w:val="right" w:leader="dot" w:pos="9016"/>
            </w:tabs>
            <w:ind w:left="440"/>
            <w:rPr>
              <w:noProof/>
            </w:rPr>
          </w:pPr>
          <w:r w:rsidRPr="00611207">
            <w:rPr>
              <w:rFonts w:ascii="Times New Roman" w:hAnsi="Times New Roman" w:cs="Times New Roman"/>
            </w:rPr>
            <w:fldChar w:fldCharType="begin"/>
          </w:r>
          <w:r w:rsidRPr="00611207">
            <w:rPr>
              <w:rFonts w:ascii="Times New Roman" w:hAnsi="Times New Roman" w:cs="Times New Roman"/>
            </w:rPr>
            <w:instrText xml:space="preserve"> TOC \o "1-3" \h \z \u </w:instrText>
          </w:r>
          <w:r w:rsidRPr="00611207">
            <w:rPr>
              <w:rFonts w:ascii="Times New Roman" w:hAnsi="Times New Roman" w:cs="Times New Roman"/>
            </w:rPr>
            <w:fldChar w:fldCharType="separate"/>
          </w:r>
          <w:hyperlink w:anchor="_Toc206188804" w:history="1">
            <w:r w:rsidR="006A538B" w:rsidRPr="00FE4A01">
              <w:rPr>
                <w:rStyle w:val="Hyperlink"/>
                <w:rFonts w:ascii="Times New Roman" w:hAnsi="Times New Roman" w:cs="Times New Roman"/>
                <w:noProof/>
              </w:rPr>
              <w:t>Abstract</w:t>
            </w:r>
            <w:r w:rsidR="006A538B">
              <w:rPr>
                <w:noProof/>
                <w:webHidden/>
              </w:rPr>
              <w:tab/>
            </w:r>
            <w:r w:rsidR="006A538B">
              <w:rPr>
                <w:noProof/>
                <w:webHidden/>
              </w:rPr>
              <w:fldChar w:fldCharType="begin"/>
            </w:r>
            <w:r w:rsidR="006A538B">
              <w:rPr>
                <w:noProof/>
                <w:webHidden/>
              </w:rPr>
              <w:instrText xml:space="preserve"> PAGEREF _Toc206188804 \h </w:instrText>
            </w:r>
            <w:r w:rsidR="006A538B">
              <w:rPr>
                <w:noProof/>
                <w:webHidden/>
              </w:rPr>
            </w:r>
            <w:r w:rsidR="006A538B">
              <w:rPr>
                <w:noProof/>
                <w:webHidden/>
              </w:rPr>
              <w:fldChar w:fldCharType="separate"/>
            </w:r>
            <w:r w:rsidR="0003210E">
              <w:rPr>
                <w:noProof/>
                <w:webHidden/>
              </w:rPr>
              <w:t>2</w:t>
            </w:r>
            <w:r w:rsidR="006A538B">
              <w:rPr>
                <w:noProof/>
                <w:webHidden/>
              </w:rPr>
              <w:fldChar w:fldCharType="end"/>
            </w:r>
          </w:hyperlink>
        </w:p>
        <w:p w14:paraId="39114F51" w14:textId="4643C03B" w:rsidR="006A538B" w:rsidRDefault="006A538B">
          <w:pPr>
            <w:pStyle w:val="TOC2"/>
            <w:tabs>
              <w:tab w:val="left" w:pos="840"/>
              <w:tab w:val="right" w:leader="dot" w:pos="9016"/>
            </w:tabs>
            <w:ind w:left="440"/>
            <w:rPr>
              <w:noProof/>
            </w:rPr>
          </w:pPr>
          <w:hyperlink w:anchor="_Toc206188805" w:history="1">
            <w:r w:rsidRPr="00FE4A01">
              <w:rPr>
                <w:rStyle w:val="Hyperlink"/>
                <w:rFonts w:ascii="Times New Roman" w:hAnsi="Times New Roman" w:cs="Times New Roman"/>
                <w:noProof/>
              </w:rPr>
              <w:t>1.</w:t>
            </w:r>
            <w:r>
              <w:rPr>
                <w:noProof/>
              </w:rPr>
              <w:tab/>
            </w:r>
            <w:r w:rsidRPr="00FE4A01">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_Toc206188805 \h </w:instrText>
            </w:r>
            <w:r>
              <w:rPr>
                <w:noProof/>
                <w:webHidden/>
              </w:rPr>
            </w:r>
            <w:r>
              <w:rPr>
                <w:noProof/>
                <w:webHidden/>
              </w:rPr>
              <w:fldChar w:fldCharType="separate"/>
            </w:r>
            <w:r w:rsidR="0003210E">
              <w:rPr>
                <w:noProof/>
                <w:webHidden/>
              </w:rPr>
              <w:t>2</w:t>
            </w:r>
            <w:r>
              <w:rPr>
                <w:noProof/>
                <w:webHidden/>
              </w:rPr>
              <w:fldChar w:fldCharType="end"/>
            </w:r>
          </w:hyperlink>
        </w:p>
        <w:p w14:paraId="681CB835" w14:textId="5F0A8325" w:rsidR="006A538B" w:rsidRDefault="006A538B">
          <w:pPr>
            <w:pStyle w:val="TOC2"/>
            <w:tabs>
              <w:tab w:val="left" w:pos="840"/>
              <w:tab w:val="right" w:leader="dot" w:pos="9016"/>
            </w:tabs>
            <w:ind w:left="440"/>
            <w:rPr>
              <w:noProof/>
            </w:rPr>
          </w:pPr>
          <w:hyperlink w:anchor="_Toc206188806" w:history="1">
            <w:r w:rsidRPr="00FE4A01">
              <w:rPr>
                <w:rStyle w:val="Hyperlink"/>
                <w:rFonts w:ascii="Times New Roman" w:hAnsi="Times New Roman" w:cs="Times New Roman"/>
                <w:noProof/>
              </w:rPr>
              <w:t>2.</w:t>
            </w:r>
            <w:r>
              <w:rPr>
                <w:noProof/>
              </w:rPr>
              <w:tab/>
            </w:r>
            <w:r w:rsidRPr="00FE4A01">
              <w:rPr>
                <w:rStyle w:val="Hyperlink"/>
                <w:rFonts w:ascii="Times New Roman" w:hAnsi="Times New Roman" w:cs="Times New Roman"/>
                <w:noProof/>
              </w:rPr>
              <w:t>Background for models</w:t>
            </w:r>
            <w:r>
              <w:rPr>
                <w:noProof/>
                <w:webHidden/>
              </w:rPr>
              <w:tab/>
            </w:r>
            <w:r>
              <w:rPr>
                <w:noProof/>
                <w:webHidden/>
              </w:rPr>
              <w:fldChar w:fldCharType="begin"/>
            </w:r>
            <w:r>
              <w:rPr>
                <w:noProof/>
                <w:webHidden/>
              </w:rPr>
              <w:instrText xml:space="preserve"> PAGEREF _Toc206188806 \h </w:instrText>
            </w:r>
            <w:r>
              <w:rPr>
                <w:noProof/>
                <w:webHidden/>
              </w:rPr>
            </w:r>
            <w:r>
              <w:rPr>
                <w:noProof/>
                <w:webHidden/>
              </w:rPr>
              <w:fldChar w:fldCharType="separate"/>
            </w:r>
            <w:r w:rsidR="0003210E">
              <w:rPr>
                <w:noProof/>
                <w:webHidden/>
              </w:rPr>
              <w:t>3</w:t>
            </w:r>
            <w:r>
              <w:rPr>
                <w:noProof/>
                <w:webHidden/>
              </w:rPr>
              <w:fldChar w:fldCharType="end"/>
            </w:r>
          </w:hyperlink>
        </w:p>
        <w:p w14:paraId="30D3A4AB" w14:textId="26B965D7" w:rsidR="006A538B" w:rsidRDefault="006A538B">
          <w:pPr>
            <w:pStyle w:val="TOC2"/>
            <w:tabs>
              <w:tab w:val="left" w:pos="840"/>
              <w:tab w:val="right" w:leader="dot" w:pos="9016"/>
            </w:tabs>
            <w:ind w:left="440"/>
            <w:rPr>
              <w:noProof/>
            </w:rPr>
          </w:pPr>
          <w:hyperlink w:anchor="_Toc206188807" w:history="1">
            <w:r w:rsidRPr="00FE4A01">
              <w:rPr>
                <w:rStyle w:val="Hyperlink"/>
                <w:rFonts w:ascii="Times New Roman" w:hAnsi="Times New Roman" w:cs="Times New Roman"/>
                <w:noProof/>
              </w:rPr>
              <w:t>3.</w:t>
            </w:r>
            <w:r>
              <w:rPr>
                <w:noProof/>
              </w:rPr>
              <w:tab/>
            </w:r>
            <w:r w:rsidRPr="00FE4A01">
              <w:rPr>
                <w:rStyle w:val="Hyperlink"/>
                <w:rFonts w:ascii="Times New Roman" w:hAnsi="Times New Roman" w:cs="Times New Roman"/>
                <w:noProof/>
              </w:rPr>
              <w:t>Data</w:t>
            </w:r>
            <w:r>
              <w:rPr>
                <w:noProof/>
                <w:webHidden/>
              </w:rPr>
              <w:tab/>
            </w:r>
            <w:r>
              <w:rPr>
                <w:noProof/>
                <w:webHidden/>
              </w:rPr>
              <w:fldChar w:fldCharType="begin"/>
            </w:r>
            <w:r>
              <w:rPr>
                <w:noProof/>
                <w:webHidden/>
              </w:rPr>
              <w:instrText xml:space="preserve"> PAGEREF _Toc206188807 \h </w:instrText>
            </w:r>
            <w:r>
              <w:rPr>
                <w:noProof/>
                <w:webHidden/>
              </w:rPr>
            </w:r>
            <w:r>
              <w:rPr>
                <w:noProof/>
                <w:webHidden/>
              </w:rPr>
              <w:fldChar w:fldCharType="separate"/>
            </w:r>
            <w:r w:rsidR="0003210E">
              <w:rPr>
                <w:noProof/>
                <w:webHidden/>
              </w:rPr>
              <w:t>4</w:t>
            </w:r>
            <w:r>
              <w:rPr>
                <w:noProof/>
                <w:webHidden/>
              </w:rPr>
              <w:fldChar w:fldCharType="end"/>
            </w:r>
          </w:hyperlink>
        </w:p>
        <w:p w14:paraId="4260FEAD" w14:textId="1136BC3F" w:rsidR="006A538B" w:rsidRDefault="006A538B">
          <w:pPr>
            <w:pStyle w:val="TOC3"/>
            <w:tabs>
              <w:tab w:val="right" w:leader="dot" w:pos="9016"/>
            </w:tabs>
            <w:ind w:left="880"/>
            <w:rPr>
              <w:noProof/>
            </w:rPr>
          </w:pPr>
          <w:hyperlink w:anchor="_Toc206188808" w:history="1">
            <w:r w:rsidRPr="00FE4A01">
              <w:rPr>
                <w:rStyle w:val="Hyperlink"/>
                <w:rFonts w:ascii="Times New Roman" w:hAnsi="Times New Roman" w:cs="Times New Roman"/>
                <w:noProof/>
              </w:rPr>
              <w:t>3.1 Dataset Description</w:t>
            </w:r>
            <w:r>
              <w:rPr>
                <w:noProof/>
                <w:webHidden/>
              </w:rPr>
              <w:tab/>
            </w:r>
            <w:r>
              <w:rPr>
                <w:noProof/>
                <w:webHidden/>
              </w:rPr>
              <w:fldChar w:fldCharType="begin"/>
            </w:r>
            <w:r>
              <w:rPr>
                <w:noProof/>
                <w:webHidden/>
              </w:rPr>
              <w:instrText xml:space="preserve"> PAGEREF _Toc206188808 \h </w:instrText>
            </w:r>
            <w:r>
              <w:rPr>
                <w:noProof/>
                <w:webHidden/>
              </w:rPr>
            </w:r>
            <w:r>
              <w:rPr>
                <w:noProof/>
                <w:webHidden/>
              </w:rPr>
              <w:fldChar w:fldCharType="separate"/>
            </w:r>
            <w:r w:rsidR="0003210E">
              <w:rPr>
                <w:noProof/>
                <w:webHidden/>
              </w:rPr>
              <w:t>4</w:t>
            </w:r>
            <w:r>
              <w:rPr>
                <w:noProof/>
                <w:webHidden/>
              </w:rPr>
              <w:fldChar w:fldCharType="end"/>
            </w:r>
          </w:hyperlink>
        </w:p>
        <w:p w14:paraId="1E17026D" w14:textId="10992CC2" w:rsidR="006A538B" w:rsidRDefault="006A538B">
          <w:pPr>
            <w:pStyle w:val="TOC3"/>
            <w:tabs>
              <w:tab w:val="left" w:pos="1540"/>
              <w:tab w:val="right" w:leader="dot" w:pos="9016"/>
            </w:tabs>
            <w:ind w:left="880"/>
            <w:rPr>
              <w:noProof/>
            </w:rPr>
          </w:pPr>
          <w:hyperlink w:anchor="_Toc206188809" w:history="1">
            <w:r w:rsidRPr="00FE4A01">
              <w:rPr>
                <w:rStyle w:val="Hyperlink"/>
                <w:rFonts w:ascii="Times New Roman" w:hAnsi="Times New Roman" w:cs="Times New Roman"/>
                <w:noProof/>
              </w:rPr>
              <w:t>3.2</w:t>
            </w:r>
            <w:r>
              <w:rPr>
                <w:noProof/>
              </w:rPr>
              <w:tab/>
            </w:r>
            <w:r w:rsidRPr="00FE4A01">
              <w:rPr>
                <w:rStyle w:val="Hyperlink"/>
                <w:rFonts w:ascii="Times New Roman" w:hAnsi="Times New Roman" w:cs="Times New Roman"/>
                <w:noProof/>
              </w:rPr>
              <w:t>Data Preprocessing</w:t>
            </w:r>
            <w:r>
              <w:rPr>
                <w:noProof/>
                <w:webHidden/>
              </w:rPr>
              <w:tab/>
            </w:r>
            <w:r>
              <w:rPr>
                <w:noProof/>
                <w:webHidden/>
              </w:rPr>
              <w:fldChar w:fldCharType="begin"/>
            </w:r>
            <w:r>
              <w:rPr>
                <w:noProof/>
                <w:webHidden/>
              </w:rPr>
              <w:instrText xml:space="preserve"> PAGEREF _Toc206188809 \h </w:instrText>
            </w:r>
            <w:r>
              <w:rPr>
                <w:noProof/>
                <w:webHidden/>
              </w:rPr>
            </w:r>
            <w:r>
              <w:rPr>
                <w:noProof/>
                <w:webHidden/>
              </w:rPr>
              <w:fldChar w:fldCharType="separate"/>
            </w:r>
            <w:r w:rsidR="0003210E">
              <w:rPr>
                <w:noProof/>
                <w:webHidden/>
              </w:rPr>
              <w:t>5</w:t>
            </w:r>
            <w:r>
              <w:rPr>
                <w:noProof/>
                <w:webHidden/>
              </w:rPr>
              <w:fldChar w:fldCharType="end"/>
            </w:r>
          </w:hyperlink>
        </w:p>
        <w:p w14:paraId="73C4BF53" w14:textId="740DD04B" w:rsidR="006A538B" w:rsidRDefault="006A538B">
          <w:pPr>
            <w:pStyle w:val="TOC3"/>
            <w:tabs>
              <w:tab w:val="left" w:pos="1540"/>
              <w:tab w:val="right" w:leader="dot" w:pos="9016"/>
            </w:tabs>
            <w:ind w:left="880"/>
            <w:rPr>
              <w:noProof/>
            </w:rPr>
          </w:pPr>
          <w:hyperlink w:anchor="_Toc206188810" w:history="1">
            <w:r w:rsidRPr="00FE4A01">
              <w:rPr>
                <w:rStyle w:val="Hyperlink"/>
                <w:rFonts w:ascii="Times New Roman" w:hAnsi="Times New Roman" w:cs="Times New Roman"/>
                <w:noProof/>
              </w:rPr>
              <w:t>3.3</w:t>
            </w:r>
            <w:r>
              <w:rPr>
                <w:noProof/>
              </w:rPr>
              <w:tab/>
            </w:r>
            <w:r w:rsidRPr="00FE4A01">
              <w:rPr>
                <w:rStyle w:val="Hyperlink"/>
                <w:rFonts w:ascii="Times New Roman" w:hAnsi="Times New Roman" w:cs="Times New Roman"/>
                <w:noProof/>
              </w:rPr>
              <w:t>Rationale for Data Adjustment</w:t>
            </w:r>
            <w:r>
              <w:rPr>
                <w:noProof/>
                <w:webHidden/>
              </w:rPr>
              <w:tab/>
            </w:r>
            <w:r>
              <w:rPr>
                <w:noProof/>
                <w:webHidden/>
              </w:rPr>
              <w:fldChar w:fldCharType="begin"/>
            </w:r>
            <w:r>
              <w:rPr>
                <w:noProof/>
                <w:webHidden/>
              </w:rPr>
              <w:instrText xml:space="preserve"> PAGEREF _Toc206188810 \h </w:instrText>
            </w:r>
            <w:r>
              <w:rPr>
                <w:noProof/>
                <w:webHidden/>
              </w:rPr>
            </w:r>
            <w:r>
              <w:rPr>
                <w:noProof/>
                <w:webHidden/>
              </w:rPr>
              <w:fldChar w:fldCharType="separate"/>
            </w:r>
            <w:r w:rsidR="0003210E">
              <w:rPr>
                <w:noProof/>
                <w:webHidden/>
              </w:rPr>
              <w:t>6</w:t>
            </w:r>
            <w:r>
              <w:rPr>
                <w:noProof/>
                <w:webHidden/>
              </w:rPr>
              <w:fldChar w:fldCharType="end"/>
            </w:r>
          </w:hyperlink>
        </w:p>
        <w:p w14:paraId="5DECC80A" w14:textId="1CF33971" w:rsidR="006A538B" w:rsidRDefault="006A538B">
          <w:pPr>
            <w:pStyle w:val="TOC2"/>
            <w:tabs>
              <w:tab w:val="left" w:pos="840"/>
              <w:tab w:val="right" w:leader="dot" w:pos="9016"/>
            </w:tabs>
            <w:ind w:left="440"/>
            <w:rPr>
              <w:noProof/>
            </w:rPr>
          </w:pPr>
          <w:hyperlink w:anchor="_Toc206188811" w:history="1">
            <w:r w:rsidRPr="00FE4A01">
              <w:rPr>
                <w:rStyle w:val="Hyperlink"/>
                <w:rFonts w:ascii="Times New Roman" w:hAnsi="Times New Roman" w:cs="Times New Roman"/>
                <w:noProof/>
              </w:rPr>
              <w:t>4.</w:t>
            </w:r>
            <w:r>
              <w:rPr>
                <w:noProof/>
              </w:rPr>
              <w:tab/>
            </w:r>
            <w:r w:rsidRPr="00FE4A01">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_Toc206188811 \h </w:instrText>
            </w:r>
            <w:r>
              <w:rPr>
                <w:noProof/>
                <w:webHidden/>
              </w:rPr>
            </w:r>
            <w:r>
              <w:rPr>
                <w:noProof/>
                <w:webHidden/>
              </w:rPr>
              <w:fldChar w:fldCharType="separate"/>
            </w:r>
            <w:r w:rsidR="0003210E">
              <w:rPr>
                <w:noProof/>
                <w:webHidden/>
              </w:rPr>
              <w:t>6</w:t>
            </w:r>
            <w:r>
              <w:rPr>
                <w:noProof/>
                <w:webHidden/>
              </w:rPr>
              <w:fldChar w:fldCharType="end"/>
            </w:r>
          </w:hyperlink>
        </w:p>
        <w:p w14:paraId="5FC30F42" w14:textId="1373F3C4" w:rsidR="006A538B" w:rsidRDefault="006A538B">
          <w:pPr>
            <w:pStyle w:val="TOC2"/>
            <w:tabs>
              <w:tab w:val="left" w:pos="840"/>
              <w:tab w:val="right" w:leader="dot" w:pos="9016"/>
            </w:tabs>
            <w:ind w:left="440"/>
            <w:rPr>
              <w:noProof/>
            </w:rPr>
          </w:pPr>
          <w:hyperlink w:anchor="_Toc206188812" w:history="1">
            <w:r w:rsidRPr="00FE4A01">
              <w:rPr>
                <w:rStyle w:val="Hyperlink"/>
                <w:rFonts w:ascii="Times New Roman" w:hAnsi="Times New Roman" w:cs="Times New Roman"/>
                <w:noProof/>
              </w:rPr>
              <w:t>5.</w:t>
            </w:r>
            <w:r>
              <w:rPr>
                <w:noProof/>
              </w:rPr>
              <w:tab/>
            </w:r>
            <w:r w:rsidRPr="00FE4A01">
              <w:rPr>
                <w:rStyle w:val="Hyperlink"/>
                <w:rFonts w:ascii="Times New Roman" w:hAnsi="Times New Roman" w:cs="Times New Roman"/>
                <w:noProof/>
              </w:rPr>
              <w:t>Results</w:t>
            </w:r>
            <w:r>
              <w:rPr>
                <w:noProof/>
                <w:webHidden/>
              </w:rPr>
              <w:tab/>
            </w:r>
            <w:r>
              <w:rPr>
                <w:noProof/>
                <w:webHidden/>
              </w:rPr>
              <w:fldChar w:fldCharType="begin"/>
            </w:r>
            <w:r>
              <w:rPr>
                <w:noProof/>
                <w:webHidden/>
              </w:rPr>
              <w:instrText xml:space="preserve"> PAGEREF _Toc206188812 \h </w:instrText>
            </w:r>
            <w:r>
              <w:rPr>
                <w:noProof/>
                <w:webHidden/>
              </w:rPr>
            </w:r>
            <w:r>
              <w:rPr>
                <w:noProof/>
                <w:webHidden/>
              </w:rPr>
              <w:fldChar w:fldCharType="separate"/>
            </w:r>
            <w:r w:rsidR="0003210E">
              <w:rPr>
                <w:noProof/>
                <w:webHidden/>
              </w:rPr>
              <w:t>8</w:t>
            </w:r>
            <w:r>
              <w:rPr>
                <w:noProof/>
                <w:webHidden/>
              </w:rPr>
              <w:fldChar w:fldCharType="end"/>
            </w:r>
          </w:hyperlink>
        </w:p>
        <w:p w14:paraId="592D38D5" w14:textId="6E6DC78E" w:rsidR="006A538B" w:rsidRDefault="006A538B">
          <w:pPr>
            <w:pStyle w:val="TOC3"/>
            <w:tabs>
              <w:tab w:val="right" w:leader="dot" w:pos="9016"/>
            </w:tabs>
            <w:ind w:left="880"/>
            <w:rPr>
              <w:noProof/>
            </w:rPr>
          </w:pPr>
          <w:hyperlink w:anchor="_Toc206188813" w:history="1">
            <w:r w:rsidRPr="00FE4A01">
              <w:rPr>
                <w:rStyle w:val="Hyperlink"/>
                <w:rFonts w:ascii="Times New Roman" w:hAnsi="Times New Roman" w:cs="Times New Roman"/>
                <w:noProof/>
              </w:rPr>
              <w:t>5.1 Discrimination: ROC-AUC and PR-AUC</w:t>
            </w:r>
            <w:r>
              <w:rPr>
                <w:noProof/>
                <w:webHidden/>
              </w:rPr>
              <w:tab/>
            </w:r>
            <w:r>
              <w:rPr>
                <w:noProof/>
                <w:webHidden/>
              </w:rPr>
              <w:fldChar w:fldCharType="begin"/>
            </w:r>
            <w:r>
              <w:rPr>
                <w:noProof/>
                <w:webHidden/>
              </w:rPr>
              <w:instrText xml:space="preserve"> PAGEREF _Toc206188813 \h </w:instrText>
            </w:r>
            <w:r>
              <w:rPr>
                <w:noProof/>
                <w:webHidden/>
              </w:rPr>
            </w:r>
            <w:r>
              <w:rPr>
                <w:noProof/>
                <w:webHidden/>
              </w:rPr>
              <w:fldChar w:fldCharType="separate"/>
            </w:r>
            <w:r w:rsidR="0003210E">
              <w:rPr>
                <w:noProof/>
                <w:webHidden/>
              </w:rPr>
              <w:t>8</w:t>
            </w:r>
            <w:r>
              <w:rPr>
                <w:noProof/>
                <w:webHidden/>
              </w:rPr>
              <w:fldChar w:fldCharType="end"/>
            </w:r>
          </w:hyperlink>
        </w:p>
        <w:p w14:paraId="36EA25C3" w14:textId="0798BB4D" w:rsidR="006A538B" w:rsidRDefault="006A538B">
          <w:pPr>
            <w:pStyle w:val="TOC3"/>
            <w:tabs>
              <w:tab w:val="right" w:leader="dot" w:pos="9016"/>
            </w:tabs>
            <w:ind w:left="880"/>
            <w:rPr>
              <w:noProof/>
            </w:rPr>
          </w:pPr>
          <w:hyperlink w:anchor="_Toc206188814" w:history="1">
            <w:r w:rsidRPr="00FE4A01">
              <w:rPr>
                <w:rStyle w:val="Hyperlink"/>
                <w:rFonts w:ascii="Times New Roman" w:hAnsi="Times New Roman" w:cs="Times New Roman"/>
                <w:noProof/>
              </w:rPr>
              <w:t>5.2 Operating point: KS curves and trade-offs</w:t>
            </w:r>
            <w:r>
              <w:rPr>
                <w:noProof/>
                <w:webHidden/>
              </w:rPr>
              <w:tab/>
            </w:r>
            <w:r>
              <w:rPr>
                <w:noProof/>
                <w:webHidden/>
              </w:rPr>
              <w:fldChar w:fldCharType="begin"/>
            </w:r>
            <w:r>
              <w:rPr>
                <w:noProof/>
                <w:webHidden/>
              </w:rPr>
              <w:instrText xml:space="preserve"> PAGEREF _Toc206188814 \h </w:instrText>
            </w:r>
            <w:r>
              <w:rPr>
                <w:noProof/>
                <w:webHidden/>
              </w:rPr>
            </w:r>
            <w:r>
              <w:rPr>
                <w:noProof/>
                <w:webHidden/>
              </w:rPr>
              <w:fldChar w:fldCharType="separate"/>
            </w:r>
            <w:r w:rsidR="0003210E">
              <w:rPr>
                <w:noProof/>
                <w:webHidden/>
              </w:rPr>
              <w:t>10</w:t>
            </w:r>
            <w:r>
              <w:rPr>
                <w:noProof/>
                <w:webHidden/>
              </w:rPr>
              <w:fldChar w:fldCharType="end"/>
            </w:r>
          </w:hyperlink>
        </w:p>
        <w:p w14:paraId="4FB77046" w14:textId="250D2E96" w:rsidR="006A538B" w:rsidRDefault="006A538B">
          <w:pPr>
            <w:pStyle w:val="TOC3"/>
            <w:tabs>
              <w:tab w:val="right" w:leader="dot" w:pos="9016"/>
            </w:tabs>
            <w:ind w:left="880"/>
            <w:rPr>
              <w:noProof/>
            </w:rPr>
          </w:pPr>
          <w:hyperlink w:anchor="_Toc206188815" w:history="1">
            <w:r w:rsidRPr="00FE4A01">
              <w:rPr>
                <w:rStyle w:val="Hyperlink"/>
                <w:rFonts w:ascii="Times New Roman" w:hAnsi="Times New Roman" w:cs="Times New Roman"/>
                <w:noProof/>
              </w:rPr>
              <w:t>5.3 Portfolio translation: VaR and ES</w:t>
            </w:r>
            <w:r>
              <w:rPr>
                <w:noProof/>
                <w:webHidden/>
              </w:rPr>
              <w:tab/>
            </w:r>
            <w:r>
              <w:rPr>
                <w:noProof/>
                <w:webHidden/>
              </w:rPr>
              <w:fldChar w:fldCharType="begin"/>
            </w:r>
            <w:r>
              <w:rPr>
                <w:noProof/>
                <w:webHidden/>
              </w:rPr>
              <w:instrText xml:space="preserve"> PAGEREF _Toc206188815 \h </w:instrText>
            </w:r>
            <w:r>
              <w:rPr>
                <w:noProof/>
                <w:webHidden/>
              </w:rPr>
            </w:r>
            <w:r>
              <w:rPr>
                <w:noProof/>
                <w:webHidden/>
              </w:rPr>
              <w:fldChar w:fldCharType="separate"/>
            </w:r>
            <w:r w:rsidR="0003210E">
              <w:rPr>
                <w:noProof/>
                <w:webHidden/>
              </w:rPr>
              <w:t>11</w:t>
            </w:r>
            <w:r>
              <w:rPr>
                <w:noProof/>
                <w:webHidden/>
              </w:rPr>
              <w:fldChar w:fldCharType="end"/>
            </w:r>
          </w:hyperlink>
        </w:p>
        <w:p w14:paraId="4B5AFD61" w14:textId="7F682424" w:rsidR="006A538B" w:rsidRDefault="006A538B">
          <w:pPr>
            <w:pStyle w:val="TOC3"/>
            <w:tabs>
              <w:tab w:val="right" w:leader="dot" w:pos="9016"/>
            </w:tabs>
            <w:ind w:left="880"/>
            <w:rPr>
              <w:noProof/>
            </w:rPr>
          </w:pPr>
          <w:hyperlink w:anchor="_Toc206188816" w:history="1">
            <w:r w:rsidRPr="00FE4A01">
              <w:rPr>
                <w:rStyle w:val="Hyperlink"/>
                <w:rFonts w:ascii="Times New Roman" w:hAnsi="Times New Roman" w:cs="Times New Roman"/>
                <w:noProof/>
              </w:rPr>
              <w:t>5.4 Practical Implications</w:t>
            </w:r>
            <w:r>
              <w:rPr>
                <w:noProof/>
                <w:webHidden/>
              </w:rPr>
              <w:tab/>
            </w:r>
            <w:r>
              <w:rPr>
                <w:noProof/>
                <w:webHidden/>
              </w:rPr>
              <w:fldChar w:fldCharType="begin"/>
            </w:r>
            <w:r>
              <w:rPr>
                <w:noProof/>
                <w:webHidden/>
              </w:rPr>
              <w:instrText xml:space="preserve"> PAGEREF _Toc206188816 \h </w:instrText>
            </w:r>
            <w:r>
              <w:rPr>
                <w:noProof/>
                <w:webHidden/>
              </w:rPr>
            </w:r>
            <w:r>
              <w:rPr>
                <w:noProof/>
                <w:webHidden/>
              </w:rPr>
              <w:fldChar w:fldCharType="separate"/>
            </w:r>
            <w:r w:rsidR="0003210E">
              <w:rPr>
                <w:noProof/>
                <w:webHidden/>
              </w:rPr>
              <w:t>12</w:t>
            </w:r>
            <w:r>
              <w:rPr>
                <w:noProof/>
                <w:webHidden/>
              </w:rPr>
              <w:fldChar w:fldCharType="end"/>
            </w:r>
          </w:hyperlink>
        </w:p>
        <w:p w14:paraId="7CB744CE" w14:textId="1F31ABFC" w:rsidR="006A538B" w:rsidRDefault="006A538B">
          <w:pPr>
            <w:pStyle w:val="TOC2"/>
            <w:tabs>
              <w:tab w:val="left" w:pos="840"/>
              <w:tab w:val="right" w:leader="dot" w:pos="9016"/>
            </w:tabs>
            <w:ind w:left="440"/>
            <w:rPr>
              <w:noProof/>
            </w:rPr>
          </w:pPr>
          <w:hyperlink w:anchor="_Toc206188817" w:history="1">
            <w:r w:rsidRPr="00FE4A01">
              <w:rPr>
                <w:rStyle w:val="Hyperlink"/>
                <w:rFonts w:ascii="Times New Roman" w:hAnsi="Times New Roman" w:cs="Times New Roman"/>
                <w:noProof/>
              </w:rPr>
              <w:t>6.</w:t>
            </w:r>
            <w:r>
              <w:rPr>
                <w:noProof/>
              </w:rPr>
              <w:tab/>
            </w:r>
            <w:r w:rsidRPr="00FE4A01">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_Toc206188817 \h </w:instrText>
            </w:r>
            <w:r>
              <w:rPr>
                <w:noProof/>
                <w:webHidden/>
              </w:rPr>
            </w:r>
            <w:r>
              <w:rPr>
                <w:noProof/>
                <w:webHidden/>
              </w:rPr>
              <w:fldChar w:fldCharType="separate"/>
            </w:r>
            <w:r w:rsidR="0003210E">
              <w:rPr>
                <w:noProof/>
                <w:webHidden/>
              </w:rPr>
              <w:t>12</w:t>
            </w:r>
            <w:r>
              <w:rPr>
                <w:noProof/>
                <w:webHidden/>
              </w:rPr>
              <w:fldChar w:fldCharType="end"/>
            </w:r>
          </w:hyperlink>
        </w:p>
        <w:p w14:paraId="1DD7997C" w14:textId="1F611B5C" w:rsidR="006A538B" w:rsidRDefault="006A538B">
          <w:pPr>
            <w:pStyle w:val="TOC2"/>
            <w:tabs>
              <w:tab w:val="right" w:leader="dot" w:pos="9016"/>
            </w:tabs>
            <w:ind w:left="440"/>
            <w:rPr>
              <w:noProof/>
            </w:rPr>
          </w:pPr>
          <w:hyperlink w:anchor="_Toc206188818" w:history="1">
            <w:r w:rsidRPr="00FE4A01">
              <w:rPr>
                <w:rStyle w:val="Hyperlink"/>
                <w:rFonts w:ascii="Times New Roman" w:hAnsi="Times New Roman" w:cs="Times New Roman"/>
                <w:noProof/>
              </w:rPr>
              <w:t>Reference</w:t>
            </w:r>
            <w:r>
              <w:rPr>
                <w:noProof/>
                <w:webHidden/>
              </w:rPr>
              <w:tab/>
            </w:r>
            <w:r>
              <w:rPr>
                <w:noProof/>
                <w:webHidden/>
              </w:rPr>
              <w:fldChar w:fldCharType="begin"/>
            </w:r>
            <w:r>
              <w:rPr>
                <w:noProof/>
                <w:webHidden/>
              </w:rPr>
              <w:instrText xml:space="preserve"> PAGEREF _Toc206188818 \h </w:instrText>
            </w:r>
            <w:r>
              <w:rPr>
                <w:noProof/>
                <w:webHidden/>
              </w:rPr>
            </w:r>
            <w:r>
              <w:rPr>
                <w:noProof/>
                <w:webHidden/>
              </w:rPr>
              <w:fldChar w:fldCharType="separate"/>
            </w:r>
            <w:r w:rsidR="0003210E">
              <w:rPr>
                <w:noProof/>
                <w:webHidden/>
              </w:rPr>
              <w:t>13</w:t>
            </w:r>
            <w:r>
              <w:rPr>
                <w:noProof/>
                <w:webHidden/>
              </w:rPr>
              <w:fldChar w:fldCharType="end"/>
            </w:r>
          </w:hyperlink>
        </w:p>
        <w:p w14:paraId="6728C919" w14:textId="7327ED41" w:rsidR="00123E96" w:rsidRPr="00611207" w:rsidRDefault="00123E96">
          <w:pPr>
            <w:rPr>
              <w:rFonts w:ascii="Times New Roman" w:hAnsi="Times New Roman" w:cs="Times New Roman"/>
            </w:rPr>
          </w:pPr>
          <w:r w:rsidRPr="00611207">
            <w:rPr>
              <w:rFonts w:ascii="Times New Roman" w:hAnsi="Times New Roman" w:cs="Times New Roman"/>
              <w:b/>
              <w:bCs/>
              <w:noProof/>
            </w:rPr>
            <w:fldChar w:fldCharType="end"/>
          </w:r>
        </w:p>
      </w:sdtContent>
    </w:sdt>
    <w:p w14:paraId="3C4A59AE" w14:textId="76E6F4EE" w:rsidR="00123E96" w:rsidRPr="00611207" w:rsidRDefault="00123E96">
      <w:pPr>
        <w:rPr>
          <w:rFonts w:ascii="Times New Roman" w:hAnsi="Times New Roman" w:cs="Times New Roman"/>
        </w:rPr>
      </w:pPr>
    </w:p>
    <w:p w14:paraId="154F47FF" w14:textId="77777777" w:rsidR="00123E96" w:rsidRPr="00611207" w:rsidRDefault="00123E96">
      <w:pPr>
        <w:widowControl/>
        <w:rPr>
          <w:rFonts w:ascii="Times New Roman" w:hAnsi="Times New Roman" w:cs="Times New Roman"/>
        </w:rPr>
      </w:pPr>
      <w:r w:rsidRPr="00611207">
        <w:rPr>
          <w:rFonts w:ascii="Times New Roman" w:hAnsi="Times New Roman" w:cs="Times New Roman"/>
        </w:rPr>
        <w:br w:type="page"/>
      </w:r>
    </w:p>
    <w:p w14:paraId="087E78A5" w14:textId="5882E9BA" w:rsidR="00123E96" w:rsidRPr="00611207" w:rsidRDefault="00123E96" w:rsidP="004A1AE0">
      <w:pPr>
        <w:pStyle w:val="Heading2"/>
        <w:spacing w:line="276" w:lineRule="auto"/>
        <w:rPr>
          <w:rFonts w:ascii="Times New Roman" w:hAnsi="Times New Roman" w:cs="Times New Roman"/>
        </w:rPr>
      </w:pPr>
      <w:bookmarkStart w:id="0" w:name="_Toc206188804"/>
      <w:r w:rsidRPr="00611207">
        <w:rPr>
          <w:rFonts w:ascii="Times New Roman" w:hAnsi="Times New Roman" w:cs="Times New Roman"/>
        </w:rPr>
        <w:lastRenderedPageBreak/>
        <w:t>Abstract</w:t>
      </w:r>
      <w:bookmarkEnd w:id="0"/>
    </w:p>
    <w:p w14:paraId="2B7F56F2" w14:textId="0342EBCF" w:rsidR="006E4102" w:rsidRPr="00611207" w:rsidRDefault="0089731F" w:rsidP="008C644D">
      <w:pPr>
        <w:spacing w:before="240" w:after="240" w:line="288" w:lineRule="auto"/>
        <w:ind w:firstLine="357"/>
        <w:jc w:val="both"/>
        <w:rPr>
          <w:rFonts w:ascii="Times New Roman" w:hAnsi="Times New Roman" w:cs="Times New Roman"/>
          <w:sz w:val="24"/>
        </w:rPr>
      </w:pPr>
      <w:bookmarkStart w:id="1" w:name="_Hlk206172889"/>
      <w:r w:rsidRPr="00611207">
        <w:rPr>
          <w:rFonts w:ascii="Times New Roman" w:hAnsi="Times New Roman" w:cs="Times New Roman"/>
          <w:sz w:val="24"/>
        </w:rPr>
        <w:t xml:space="preserve">This study examines how the choice of probability of default (here in the later of this report, we will refer it as PD) model influences portfolio credit risk measures within a quantitative risk management (QRM) framework. The dataset we use is called “Give Me Some Credit” and </w:t>
      </w:r>
      <w:r w:rsidR="006A538B">
        <w:rPr>
          <w:rFonts w:ascii="Times New Roman" w:hAnsi="Times New Roman" w:cs="Times New Roman" w:hint="eastAsia"/>
          <w:sz w:val="24"/>
        </w:rPr>
        <w:t>w</w:t>
      </w:r>
      <w:r w:rsidR="000B29F2" w:rsidRPr="00611207">
        <w:rPr>
          <w:rFonts w:ascii="Times New Roman" w:hAnsi="Times New Roman" w:cs="Times New Roman"/>
          <w:sz w:val="24"/>
        </w:rPr>
        <w:t xml:space="preserve">e evaluate four models: regularized logistic regression, </w:t>
      </w:r>
      <w:proofErr w:type="spellStart"/>
      <w:r w:rsidR="000B29F2" w:rsidRPr="00611207">
        <w:rPr>
          <w:rFonts w:ascii="Times New Roman" w:hAnsi="Times New Roman" w:cs="Times New Roman"/>
          <w:sz w:val="24"/>
        </w:rPr>
        <w:t>XGBoost</w:t>
      </w:r>
      <w:proofErr w:type="spellEnd"/>
      <w:r w:rsidR="000B29F2" w:rsidRPr="00611207">
        <w:rPr>
          <w:rFonts w:ascii="Times New Roman" w:hAnsi="Times New Roman" w:cs="Times New Roman"/>
          <w:sz w:val="24"/>
        </w:rPr>
        <w:t xml:space="preserve">, </w:t>
      </w:r>
      <w:proofErr w:type="spellStart"/>
      <w:r w:rsidR="000B29F2" w:rsidRPr="00611207">
        <w:rPr>
          <w:rFonts w:ascii="Times New Roman" w:hAnsi="Times New Roman" w:cs="Times New Roman"/>
          <w:sz w:val="24"/>
        </w:rPr>
        <w:t>CatBoost</w:t>
      </w:r>
      <w:proofErr w:type="spellEnd"/>
      <w:r w:rsidR="000B29F2" w:rsidRPr="00611207">
        <w:rPr>
          <w:rFonts w:ascii="Times New Roman" w:hAnsi="Times New Roman" w:cs="Times New Roman"/>
          <w:sz w:val="24"/>
        </w:rPr>
        <w:t>, and Random Forest.</w:t>
      </w:r>
      <w:r w:rsidR="005C70DD" w:rsidRPr="00611207">
        <w:rPr>
          <w:rFonts w:ascii="Times New Roman" w:hAnsi="Times New Roman" w:cs="Times New Roman"/>
          <w:sz w:val="24"/>
        </w:rPr>
        <w:t xml:space="preserve"> Model performance is assessed using ROC-AUC, PR-AUC, and the Kolmogorov-Smirnov (KS) statistics, with KS-optimal thresholds selected on validation data. </w:t>
      </w:r>
      <w:r w:rsidR="000B29F2" w:rsidRPr="00611207">
        <w:rPr>
          <w:rFonts w:ascii="Times New Roman" w:hAnsi="Times New Roman" w:cs="Times New Roman"/>
          <w:sz w:val="24"/>
        </w:rPr>
        <w:t>The PD estimates are then embedded into a Monte Carlo of independent Bernoulli defaults to generate portfolio loss distributions.</w:t>
      </w:r>
      <w:r w:rsidR="005C70DD" w:rsidRPr="00611207">
        <w:rPr>
          <w:rFonts w:ascii="Times New Roman" w:hAnsi="Times New Roman" w:cs="Times New Roman"/>
          <w:sz w:val="24"/>
        </w:rPr>
        <w:t xml:space="preserve"> Assuming fixed exposure at default (EAD) and </w:t>
      </w:r>
      <w:r w:rsidR="000B29F2" w:rsidRPr="00611207">
        <w:rPr>
          <w:rFonts w:ascii="Times New Roman" w:hAnsi="Times New Roman" w:cs="Times New Roman"/>
          <w:sz w:val="24"/>
        </w:rPr>
        <w:t>fixed</w:t>
      </w:r>
      <w:r w:rsidR="005C70DD" w:rsidRPr="00611207">
        <w:rPr>
          <w:rFonts w:ascii="Times New Roman" w:hAnsi="Times New Roman" w:cs="Times New Roman"/>
          <w:sz w:val="24"/>
        </w:rPr>
        <w:t xml:space="preserve"> loss given default (LGD), </w:t>
      </w:r>
      <w:r w:rsidR="00E664EA" w:rsidRPr="00611207">
        <w:rPr>
          <w:rFonts w:ascii="Times New Roman" w:hAnsi="Times New Roman" w:cs="Times New Roman"/>
          <w:sz w:val="24"/>
        </w:rPr>
        <w:t>we computed VaR and ES at 95%, 97.5%, and 99%</w:t>
      </w:r>
      <w:r w:rsidR="005C70DD" w:rsidRPr="00611207">
        <w:rPr>
          <w:rFonts w:ascii="Times New Roman" w:hAnsi="Times New Roman" w:cs="Times New Roman"/>
          <w:sz w:val="24"/>
        </w:rPr>
        <w:t xml:space="preserve">. The results show that </w:t>
      </w:r>
      <w:r w:rsidR="00F06941">
        <w:rPr>
          <w:rFonts w:ascii="Times New Roman" w:hAnsi="Times New Roman" w:cs="Times New Roman" w:hint="eastAsia"/>
          <w:sz w:val="24"/>
        </w:rPr>
        <w:t>Random Forest</w:t>
      </w:r>
      <w:r w:rsidR="00F06941">
        <w:rPr>
          <w:rFonts w:ascii="Times New Roman" w:hAnsi="Times New Roman" w:cs="Times New Roman"/>
          <w:sz w:val="24"/>
        </w:rPr>
        <w:t xml:space="preserve"> </w:t>
      </w:r>
      <w:r w:rsidR="00E664EA" w:rsidRPr="00611207">
        <w:rPr>
          <w:rFonts w:ascii="Times New Roman" w:hAnsi="Times New Roman" w:cs="Times New Roman"/>
          <w:sz w:val="24"/>
        </w:rPr>
        <w:t>produces the lowest VaR/ES and L1-logistic shows the highest under independent defaults.</w:t>
      </w:r>
    </w:p>
    <w:p w14:paraId="6D753D7B" w14:textId="4DA8DD72" w:rsidR="00123E96" w:rsidRPr="00611207" w:rsidRDefault="00123E96" w:rsidP="004A1AE0">
      <w:pPr>
        <w:pStyle w:val="Heading2"/>
        <w:numPr>
          <w:ilvl w:val="0"/>
          <w:numId w:val="2"/>
        </w:numPr>
        <w:spacing w:line="276" w:lineRule="auto"/>
        <w:rPr>
          <w:rFonts w:ascii="Times New Roman" w:hAnsi="Times New Roman" w:cs="Times New Roman"/>
        </w:rPr>
      </w:pPr>
      <w:bookmarkStart w:id="2" w:name="_Toc206188805"/>
      <w:bookmarkEnd w:id="1"/>
      <w:r w:rsidRPr="00611207">
        <w:rPr>
          <w:rFonts w:ascii="Times New Roman" w:hAnsi="Times New Roman" w:cs="Times New Roman"/>
        </w:rPr>
        <w:t>Introduction</w:t>
      </w:r>
      <w:bookmarkEnd w:id="2"/>
    </w:p>
    <w:p w14:paraId="0F06F4B2" w14:textId="245C81B8" w:rsidR="006F3BA8" w:rsidRPr="00611207" w:rsidRDefault="006F3BA8" w:rsidP="008C644D">
      <w:pPr>
        <w:spacing w:before="160" w:line="288"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Probability-of-default (PD) models are a core tool in credit risk management because they feed into pricing, underwriting, provision estimates, stress testing, and capital planning. Traditional logistic-regression scorecards remain common for their simplicity and transparency. However, classic scorecards have several drawbacks. The log-odds linearity and additivity assumptions make it hard to capture complex non-linear effects or higher-order interactions unless they are hand-engineered; widespread use of binning and monotone constraints aids interpretability but can smooth away local signal and make results sensitive to design choic</w:t>
      </w:r>
      <w:r w:rsidR="00533279" w:rsidRPr="00611207">
        <w:rPr>
          <w:rFonts w:ascii="Times New Roman" w:hAnsi="Times New Roman" w:cs="Times New Roman"/>
          <w:sz w:val="24"/>
          <w:szCs w:val="28"/>
          <w:lang w:val="en-CA"/>
        </w:rPr>
        <w:t>e</w:t>
      </w:r>
      <w:r w:rsidR="00290118" w:rsidRPr="00611207">
        <w:rPr>
          <w:rStyle w:val="EndnoteReference"/>
          <w:rFonts w:ascii="Times New Roman" w:hAnsi="Times New Roman" w:cs="Times New Roman"/>
          <w:sz w:val="24"/>
          <w:szCs w:val="28"/>
          <w:lang w:val="en-CA"/>
        </w:rPr>
        <w:endnoteReference w:id="2"/>
      </w:r>
      <w:r w:rsidR="00290118" w:rsidRPr="00611207">
        <w:rPr>
          <w:rFonts w:ascii="Times New Roman" w:hAnsi="Times New Roman" w:cs="Times New Roman"/>
          <w:sz w:val="24"/>
          <w:szCs w:val="28"/>
          <w:vertAlign w:val="superscript"/>
          <w:lang w:val="en-CA"/>
        </w:rPr>
        <w:t>,</w:t>
      </w:r>
      <w:r w:rsidR="00290118" w:rsidRPr="00611207">
        <w:rPr>
          <w:rStyle w:val="EndnoteReference"/>
          <w:rFonts w:ascii="Times New Roman" w:hAnsi="Times New Roman" w:cs="Times New Roman"/>
          <w:sz w:val="24"/>
          <w:szCs w:val="28"/>
          <w:lang w:val="en-CA"/>
        </w:rPr>
        <w:endnoteReference w:id="3"/>
      </w:r>
      <w:r w:rsidRPr="00611207">
        <w:rPr>
          <w:rFonts w:ascii="Times New Roman" w:hAnsi="Times New Roman" w:cs="Times New Roman"/>
          <w:sz w:val="24"/>
          <w:szCs w:val="28"/>
          <w:lang w:val="en-CA"/>
        </w:rPr>
        <w:t xml:space="preserve">. </w:t>
      </w:r>
    </w:p>
    <w:p w14:paraId="18E60916" w14:textId="7CA644C7" w:rsidR="006F3BA8" w:rsidRPr="00611207" w:rsidRDefault="006F3BA8" w:rsidP="008C644D">
      <w:pPr>
        <w:spacing w:before="160" w:line="288"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Modern machine-learning</w:t>
      </w:r>
      <w:r w:rsidR="0081710B" w:rsidRPr="00611207">
        <w:rPr>
          <w:rFonts w:ascii="Times New Roman" w:hAnsi="Times New Roman" w:cs="Times New Roman"/>
          <w:sz w:val="24"/>
          <w:szCs w:val="28"/>
          <w:lang w:val="en-CA"/>
        </w:rPr>
        <w:t xml:space="preserve"> (ML)</w:t>
      </w:r>
      <w:r w:rsidRPr="00611207">
        <w:rPr>
          <w:rFonts w:ascii="Times New Roman" w:hAnsi="Times New Roman" w:cs="Times New Roman"/>
          <w:sz w:val="24"/>
          <w:szCs w:val="28"/>
          <w:lang w:val="en-CA"/>
        </w:rPr>
        <w:t xml:space="preserve"> methods—such as </w:t>
      </w:r>
      <w:proofErr w:type="spellStart"/>
      <w:r w:rsidR="009007FF">
        <w:rPr>
          <w:rFonts w:ascii="Times New Roman" w:hAnsi="Times New Roman" w:cs="Times New Roman" w:hint="eastAsia"/>
          <w:sz w:val="24"/>
          <w:szCs w:val="28"/>
          <w:lang w:val="en-CA"/>
        </w:rPr>
        <w:t>XGB</w:t>
      </w:r>
      <w:r w:rsidRPr="00611207">
        <w:rPr>
          <w:rFonts w:ascii="Times New Roman" w:hAnsi="Times New Roman" w:cs="Times New Roman"/>
          <w:sz w:val="24"/>
          <w:szCs w:val="28"/>
          <w:lang w:val="en-CA"/>
        </w:rPr>
        <w:t>oosting</w:t>
      </w:r>
      <w:proofErr w:type="spellEnd"/>
      <w:r w:rsidRPr="00611207">
        <w:rPr>
          <w:rFonts w:ascii="Times New Roman" w:hAnsi="Times New Roman" w:cs="Times New Roman"/>
          <w:sz w:val="24"/>
          <w:szCs w:val="28"/>
          <w:lang w:val="en-CA"/>
        </w:rPr>
        <w:t xml:space="preserve">, random forests, and </w:t>
      </w:r>
      <w:proofErr w:type="spellStart"/>
      <w:r w:rsidRPr="00611207">
        <w:rPr>
          <w:rFonts w:ascii="Times New Roman" w:hAnsi="Times New Roman" w:cs="Times New Roman"/>
          <w:sz w:val="24"/>
          <w:szCs w:val="28"/>
          <w:lang w:val="en-CA"/>
        </w:rPr>
        <w:t>CatBoost</w:t>
      </w:r>
      <w:proofErr w:type="spellEnd"/>
      <w:r w:rsidRPr="00611207">
        <w:rPr>
          <w:rFonts w:ascii="Times New Roman" w:hAnsi="Times New Roman" w:cs="Times New Roman"/>
          <w:sz w:val="24"/>
          <w:szCs w:val="28"/>
          <w:lang w:val="en-CA"/>
        </w:rPr>
        <w:t>—often model PD better than logistic scorecards: they capture non-linearities and interactions without hand-crafted bins, handle mixed and imbalanced data with built-in regularization, and, when paired with post-hoc calibration, produce more accurate probabilities as well as higher discrimination</w:t>
      </w:r>
      <w:r w:rsidR="00290118" w:rsidRPr="00611207">
        <w:rPr>
          <w:rStyle w:val="EndnoteReference"/>
          <w:rFonts w:ascii="Times New Roman" w:hAnsi="Times New Roman" w:cs="Times New Roman"/>
          <w:sz w:val="24"/>
          <w:szCs w:val="28"/>
          <w:lang w:val="en-CA"/>
        </w:rPr>
        <w:endnoteReference w:id="4"/>
      </w:r>
      <w:r w:rsidR="00290118" w:rsidRPr="00611207">
        <w:rPr>
          <w:rFonts w:ascii="Times New Roman" w:hAnsi="Times New Roman" w:cs="Times New Roman"/>
          <w:sz w:val="24"/>
          <w:szCs w:val="28"/>
          <w:vertAlign w:val="superscript"/>
          <w:lang w:val="en-CA"/>
        </w:rPr>
        <w:t>,</w:t>
      </w:r>
      <w:r w:rsidR="00290118" w:rsidRPr="00611207">
        <w:rPr>
          <w:rStyle w:val="EndnoteReference"/>
          <w:rFonts w:ascii="Times New Roman" w:hAnsi="Times New Roman" w:cs="Times New Roman"/>
          <w:sz w:val="24"/>
          <w:szCs w:val="28"/>
          <w:lang w:val="en-CA"/>
        </w:rPr>
        <w:endnoteReference w:id="5"/>
      </w:r>
      <w:r w:rsidRPr="00611207">
        <w:rPr>
          <w:rFonts w:ascii="Times New Roman" w:hAnsi="Times New Roman" w:cs="Times New Roman"/>
          <w:sz w:val="24"/>
          <w:szCs w:val="28"/>
          <w:lang w:val="en-CA"/>
        </w:rPr>
        <w:t>.</w:t>
      </w:r>
    </w:p>
    <w:p w14:paraId="6E3B5B2E" w14:textId="4F9C6F98" w:rsidR="00965E09" w:rsidRPr="00611207" w:rsidRDefault="00965E09" w:rsidP="008C644D">
      <w:pPr>
        <w:spacing w:before="160" w:line="288" w:lineRule="auto"/>
        <w:ind w:firstLine="357"/>
        <w:jc w:val="both"/>
        <w:rPr>
          <w:rFonts w:ascii="Times New Roman" w:hAnsi="Times New Roman" w:cs="Times New Roman"/>
          <w:sz w:val="24"/>
          <w:szCs w:val="28"/>
        </w:rPr>
      </w:pPr>
      <w:r w:rsidRPr="00611207">
        <w:rPr>
          <w:rFonts w:ascii="Times New Roman" w:hAnsi="Times New Roman" w:cs="Times New Roman"/>
          <w:sz w:val="24"/>
          <w:szCs w:val="28"/>
          <w:lang w:val="en-CA"/>
        </w:rPr>
        <w:t xml:space="preserve">When evaluating PD models, it is important to separate discrimination from portfolio risk. Discrimination measures how well a model ranks defaulters ahead of non-defaulters. Throughout, we evaluate discrimination with ROC-AUC, PR-AUC, and </w:t>
      </w:r>
      <w:r w:rsidRPr="00611207">
        <w:rPr>
          <w:rFonts w:ascii="Times New Roman" w:hAnsi="Times New Roman" w:cs="Times New Roman"/>
          <w:sz w:val="24"/>
          <w:szCs w:val="28"/>
        </w:rPr>
        <w:t xml:space="preserve">the Kolmogorov-Smirnov (KS) statistics. ROC-AUC is the probability that a randomly chosen defaulter receives a higher score than a randomly chosen non-defaulter (0.5 is random, 1.0 is perfect). PR-AUC is the area under the precision-recall curve, which emphasizes the minority (default) class and equals the default rate for a random classifier. KS is the maximum separation </w:t>
      </w:r>
      <w:proofErr w:type="spellStart"/>
      <w:proofErr w:type="gramStart"/>
      <w:r w:rsidRPr="00611207">
        <w:rPr>
          <w:rFonts w:ascii="Times New Roman" w:hAnsi="Times New Roman" w:cs="Times New Roman"/>
          <w:sz w:val="24"/>
          <w:szCs w:val="28"/>
        </w:rPr>
        <w:t>max</w:t>
      </w:r>
      <w:r w:rsidRPr="00611207">
        <w:rPr>
          <w:rFonts w:ascii="Times New Roman" w:hAnsi="Times New Roman" w:cs="Times New Roman"/>
          <w:sz w:val="24"/>
          <w:szCs w:val="28"/>
          <w:vertAlign w:val="subscript"/>
        </w:rPr>
        <w:t>t</w:t>
      </w:r>
      <w:proofErr w:type="spellEnd"/>
      <w:r w:rsidRPr="00611207">
        <w:rPr>
          <w:rFonts w:ascii="Times New Roman" w:hAnsi="Times New Roman" w:cs="Times New Roman"/>
          <w:sz w:val="24"/>
          <w:szCs w:val="28"/>
        </w:rPr>
        <w:t>{</w:t>
      </w:r>
      <w:proofErr w:type="gramEnd"/>
      <w:r w:rsidRPr="00611207">
        <w:rPr>
          <w:rFonts w:ascii="Times New Roman" w:hAnsi="Times New Roman" w:cs="Times New Roman"/>
          <w:sz w:val="24"/>
          <w:szCs w:val="28"/>
        </w:rPr>
        <w:t>TPR(t) - FPR(t)}</w:t>
      </w:r>
      <w:r w:rsidR="00F64552" w:rsidRPr="00611207">
        <w:rPr>
          <w:rFonts w:ascii="Times New Roman" w:hAnsi="Times New Roman" w:cs="Times New Roman"/>
          <w:sz w:val="24"/>
          <w:szCs w:val="28"/>
        </w:rPr>
        <w:t xml:space="preserve">. </w:t>
      </w:r>
      <w:r w:rsidR="00C1455D">
        <w:rPr>
          <w:rFonts w:ascii="Times New Roman" w:hAnsi="Times New Roman" w:cs="Times New Roman"/>
          <w:sz w:val="24"/>
          <w:szCs w:val="28"/>
        </w:rPr>
        <w:t>TPR</w:t>
      </w:r>
      <w:r w:rsidR="00F64552" w:rsidRPr="00611207">
        <w:rPr>
          <w:rFonts w:ascii="Times New Roman" w:hAnsi="Times New Roman" w:cs="Times New Roman"/>
          <w:sz w:val="24"/>
          <w:szCs w:val="28"/>
        </w:rPr>
        <w:t xml:space="preserve"> is the True Positive Rate which is the fraction of actual defaulters correctly </w:t>
      </w:r>
      <w:r w:rsidR="00F64552" w:rsidRPr="00611207">
        <w:rPr>
          <w:rFonts w:ascii="Times New Roman" w:hAnsi="Times New Roman" w:cs="Times New Roman"/>
          <w:sz w:val="24"/>
          <w:szCs w:val="28"/>
        </w:rPr>
        <w:lastRenderedPageBreak/>
        <w:t>flagged at a given threshold; and FPR is the False Positive Rate which is the fraction of non-defaulters incorrectly flagged as defaulters</w:t>
      </w:r>
      <w:r w:rsidR="00F27E0D" w:rsidRPr="00611207">
        <w:rPr>
          <w:rFonts w:ascii="Times New Roman" w:hAnsi="Times New Roman" w:cs="Times New Roman"/>
          <w:sz w:val="24"/>
          <w:szCs w:val="28"/>
        </w:rPr>
        <w:t>. While these metrics capture ranking quality, they do not by themselves reveal how PD choice affects loss tails and required capital.</w:t>
      </w:r>
    </w:p>
    <w:p w14:paraId="723625F6" w14:textId="59A5D6A0" w:rsidR="0081710B" w:rsidRPr="00611207" w:rsidRDefault="0081710B" w:rsidP="008C644D">
      <w:pPr>
        <w:spacing w:before="160" w:line="288" w:lineRule="auto"/>
        <w:ind w:firstLine="357"/>
        <w:jc w:val="both"/>
        <w:rPr>
          <w:rFonts w:ascii="Times New Roman" w:hAnsi="Times New Roman" w:cs="Times New Roman"/>
          <w:sz w:val="24"/>
          <w:szCs w:val="28"/>
        </w:rPr>
      </w:pPr>
      <w:r w:rsidRPr="00611207">
        <w:rPr>
          <w:rFonts w:ascii="Times New Roman" w:hAnsi="Times New Roman" w:cs="Times New Roman"/>
          <w:sz w:val="24"/>
          <w:szCs w:val="28"/>
        </w:rPr>
        <w:t>This paper closes that gap by linking PD estimates to portfolio loss distributions and tail-risk measures including Value-at-Risk (VaR) and Expected Shortfall (ES). Using a simple, reproducible simulation, we translate each model’s PDs into portfolio losses and compare the induced VaR/ES across a sparse logistic baseline and three ML alternatives. We show that improvements in discrimination from ML models are accompanied by meaningfully lower VaR and ES under common assumptions, clarifying the risk impact beyond rank statistics.</w:t>
      </w:r>
    </w:p>
    <w:p w14:paraId="00A4171A" w14:textId="2BC9565C" w:rsidR="00F50AD1" w:rsidRPr="00611207" w:rsidRDefault="0081710B" w:rsidP="008C644D">
      <w:pPr>
        <w:spacing w:before="160" w:line="288"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 xml:space="preserve">The rest of the paper proceeds as follows. </w:t>
      </w:r>
      <w:r w:rsidR="00F06941">
        <w:rPr>
          <w:rFonts w:ascii="Times New Roman" w:hAnsi="Times New Roman" w:cs="Times New Roman"/>
          <w:sz w:val="24"/>
          <w:szCs w:val="28"/>
          <w:lang w:val="en-CA"/>
        </w:rPr>
        <w:t xml:space="preserve">Section 2 reviews the model. </w:t>
      </w:r>
      <w:r w:rsidRPr="00611207">
        <w:rPr>
          <w:rFonts w:ascii="Times New Roman" w:hAnsi="Times New Roman" w:cs="Times New Roman"/>
          <w:sz w:val="24"/>
          <w:szCs w:val="28"/>
          <w:lang w:val="en-CA"/>
        </w:rPr>
        <w:t xml:space="preserve">Section </w:t>
      </w:r>
      <w:r w:rsidR="00F06941">
        <w:rPr>
          <w:rFonts w:ascii="Times New Roman" w:hAnsi="Times New Roman" w:cs="Times New Roman"/>
          <w:sz w:val="24"/>
          <w:szCs w:val="28"/>
          <w:lang w:val="en-CA"/>
        </w:rPr>
        <w:t>3</w:t>
      </w:r>
      <w:r w:rsidRPr="00611207">
        <w:rPr>
          <w:rFonts w:ascii="Times New Roman" w:hAnsi="Times New Roman" w:cs="Times New Roman"/>
          <w:sz w:val="24"/>
          <w:szCs w:val="28"/>
          <w:lang w:val="en-CA"/>
        </w:rPr>
        <w:t xml:space="preserve"> describes the dataset and preprocessing. Section </w:t>
      </w:r>
      <w:r w:rsidR="00F06941">
        <w:rPr>
          <w:rFonts w:ascii="Times New Roman" w:hAnsi="Times New Roman" w:cs="Times New Roman"/>
          <w:sz w:val="24"/>
          <w:szCs w:val="28"/>
          <w:lang w:val="en-CA"/>
        </w:rPr>
        <w:t>4</w:t>
      </w:r>
      <w:r w:rsidRPr="00611207">
        <w:rPr>
          <w:rFonts w:ascii="Times New Roman" w:hAnsi="Times New Roman" w:cs="Times New Roman"/>
          <w:sz w:val="24"/>
          <w:szCs w:val="28"/>
          <w:lang w:val="en-CA"/>
        </w:rPr>
        <w:t xml:space="preserve"> details the modeling and evaluation methodology. Section </w:t>
      </w:r>
      <w:r w:rsidR="00F06941">
        <w:rPr>
          <w:rFonts w:ascii="Times New Roman" w:hAnsi="Times New Roman" w:cs="Times New Roman"/>
          <w:sz w:val="24"/>
          <w:szCs w:val="28"/>
          <w:lang w:val="en-CA"/>
        </w:rPr>
        <w:t>5</w:t>
      </w:r>
      <w:r w:rsidRPr="00611207">
        <w:rPr>
          <w:rFonts w:ascii="Times New Roman" w:hAnsi="Times New Roman" w:cs="Times New Roman"/>
          <w:sz w:val="24"/>
          <w:szCs w:val="28"/>
          <w:lang w:val="en-CA"/>
        </w:rPr>
        <w:t xml:space="preserve"> reports discrimination results and the corresponding VaR/ES. Section </w:t>
      </w:r>
      <w:r w:rsidR="00F06941">
        <w:rPr>
          <w:rFonts w:ascii="Times New Roman" w:hAnsi="Times New Roman" w:cs="Times New Roman"/>
          <w:sz w:val="24"/>
          <w:szCs w:val="28"/>
          <w:lang w:val="en-CA"/>
        </w:rPr>
        <w:t>6</w:t>
      </w:r>
      <w:r w:rsidRPr="00611207">
        <w:rPr>
          <w:rFonts w:ascii="Times New Roman" w:hAnsi="Times New Roman" w:cs="Times New Roman"/>
          <w:sz w:val="24"/>
          <w:szCs w:val="28"/>
          <w:lang w:val="en-CA"/>
        </w:rPr>
        <w:t xml:space="preserve"> discusses implications and extensions.</w:t>
      </w:r>
    </w:p>
    <w:p w14:paraId="1969F6ED" w14:textId="546B3E22" w:rsidR="00F50AD1" w:rsidRPr="00611207" w:rsidRDefault="00F50AD1" w:rsidP="004A1AE0">
      <w:pPr>
        <w:pStyle w:val="Heading2"/>
        <w:numPr>
          <w:ilvl w:val="0"/>
          <w:numId w:val="2"/>
        </w:numPr>
        <w:spacing w:line="276" w:lineRule="auto"/>
        <w:rPr>
          <w:rFonts w:ascii="Times New Roman" w:hAnsi="Times New Roman" w:cs="Times New Roman"/>
        </w:rPr>
      </w:pPr>
      <w:bookmarkStart w:id="3" w:name="_Toc206188806"/>
      <w:r w:rsidRPr="00611207">
        <w:rPr>
          <w:rFonts w:ascii="Times New Roman" w:hAnsi="Times New Roman" w:cs="Times New Roman"/>
        </w:rPr>
        <w:t>Background for models</w:t>
      </w:r>
      <w:bookmarkEnd w:id="3"/>
    </w:p>
    <w:p w14:paraId="389CD9C4" w14:textId="25F5E003" w:rsidR="00611207" w:rsidRPr="00611207" w:rsidRDefault="00611207" w:rsidP="00611207">
      <w:pPr>
        <w:rPr>
          <w:rFonts w:ascii="Times New Roman" w:hAnsi="Times New Roman" w:cs="Times New Roman"/>
        </w:rPr>
      </w:pPr>
      <w:r w:rsidRPr="00611207">
        <w:rPr>
          <w:rFonts w:ascii="Times New Roman" w:hAnsi="Times New Roman" w:cs="Times New Roman"/>
          <w:sz w:val="24"/>
          <w:szCs w:val="28"/>
        </w:rPr>
        <w:t>Below are the models used in this study; for each we give a brief background</w:t>
      </w:r>
      <w:r w:rsidRPr="00611207">
        <w:rPr>
          <w:rFonts w:ascii="Times New Roman" w:hAnsi="Times New Roman" w:cs="Times New Roman"/>
        </w:rPr>
        <w:t>：</w:t>
      </w:r>
    </w:p>
    <w:p w14:paraId="1E823D9F" w14:textId="0260428E" w:rsidR="00F64552" w:rsidRPr="00611207" w:rsidRDefault="00F64552" w:rsidP="008C644D">
      <w:pPr>
        <w:pStyle w:val="ListParagraph"/>
        <w:numPr>
          <w:ilvl w:val="0"/>
          <w:numId w:val="19"/>
        </w:numPr>
        <w:spacing w:line="288" w:lineRule="auto"/>
        <w:ind w:left="799" w:hanging="442"/>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t>L1-regularized logistic regression (baseline)</w:t>
      </w:r>
      <w:r w:rsidRPr="00611207">
        <w:rPr>
          <w:rFonts w:ascii="Times New Roman" w:hAnsi="Times New Roman" w:cs="Times New Roman"/>
          <w:sz w:val="24"/>
          <w:szCs w:val="28"/>
          <w:lang w:val="en-CA"/>
        </w:rPr>
        <w:t xml:space="preserve">: </w:t>
      </w:r>
      <w:r w:rsidR="00611207" w:rsidRPr="00611207">
        <w:rPr>
          <w:rFonts w:ascii="Times New Roman" w:hAnsi="Times New Roman" w:cs="Times New Roman"/>
          <w:sz w:val="24"/>
          <w:szCs w:val="28"/>
          <w:lang w:val="en-CA"/>
        </w:rPr>
        <w:t>Logistic regression treats default as a 0/1 outcome and maps a weighted sum of features through an S-shaped curve to produce a probability. The L1 (lasso) penalty pushes unhelpful coefficients toward zero, acting as automatic feature selection and limiting overfitting. It is highly interpretable and often well-calibrated, but its linear, additive form misses nonlinear patterns and interactions unless engineered.</w:t>
      </w:r>
    </w:p>
    <w:p w14:paraId="111427F2" w14:textId="65D04ACE" w:rsidR="00F64552" w:rsidRPr="00611207" w:rsidRDefault="00F64552" w:rsidP="008C644D">
      <w:pPr>
        <w:pStyle w:val="ListParagraph"/>
        <w:numPr>
          <w:ilvl w:val="0"/>
          <w:numId w:val="19"/>
        </w:numPr>
        <w:spacing w:line="288" w:lineRule="auto"/>
        <w:ind w:left="799" w:hanging="442"/>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t>Gradient boosting (</w:t>
      </w:r>
      <w:proofErr w:type="spellStart"/>
      <w:r w:rsidRPr="00611207">
        <w:rPr>
          <w:rFonts w:ascii="Times New Roman" w:hAnsi="Times New Roman" w:cs="Times New Roman"/>
          <w:b/>
          <w:bCs/>
          <w:sz w:val="24"/>
          <w:szCs w:val="28"/>
          <w:lang w:val="en-CA"/>
        </w:rPr>
        <w:t>XGBoost</w:t>
      </w:r>
      <w:proofErr w:type="spellEnd"/>
      <w:r w:rsidRPr="00611207">
        <w:rPr>
          <w:rFonts w:ascii="Times New Roman" w:hAnsi="Times New Roman" w:cs="Times New Roman"/>
          <w:b/>
          <w:bCs/>
          <w:sz w:val="24"/>
          <w:szCs w:val="28"/>
          <w:lang w:val="en-CA"/>
        </w:rPr>
        <w:t>)</w:t>
      </w:r>
      <w:r w:rsidRPr="00611207">
        <w:rPr>
          <w:rFonts w:ascii="Times New Roman" w:hAnsi="Times New Roman" w:cs="Times New Roman"/>
          <w:sz w:val="24"/>
          <w:szCs w:val="28"/>
          <w:lang w:val="en-CA"/>
        </w:rPr>
        <w:t xml:space="preserve">: </w:t>
      </w:r>
      <w:r w:rsidR="00611207" w:rsidRPr="00611207">
        <w:rPr>
          <w:rFonts w:ascii="Times New Roman" w:hAnsi="Times New Roman" w:cs="Times New Roman"/>
          <w:sz w:val="24"/>
          <w:szCs w:val="28"/>
          <w:lang w:val="en-CA"/>
        </w:rPr>
        <w:t xml:space="preserve">Boosting builds trees sequentially, each new tree correcting what the current ensemble gets wrong. </w:t>
      </w:r>
      <w:proofErr w:type="spellStart"/>
      <w:r w:rsidR="00611207" w:rsidRPr="00611207">
        <w:rPr>
          <w:rFonts w:ascii="Times New Roman" w:hAnsi="Times New Roman" w:cs="Times New Roman"/>
          <w:sz w:val="24"/>
          <w:szCs w:val="28"/>
          <w:lang w:val="en-CA"/>
        </w:rPr>
        <w:t>XGBoost</w:t>
      </w:r>
      <w:proofErr w:type="spellEnd"/>
      <w:r w:rsidR="00611207" w:rsidRPr="00611207">
        <w:rPr>
          <w:rFonts w:ascii="Times New Roman" w:hAnsi="Times New Roman" w:cs="Times New Roman"/>
          <w:sz w:val="24"/>
          <w:szCs w:val="28"/>
          <w:lang w:val="en-CA"/>
        </w:rPr>
        <w:t xml:space="preserve"> strengthens this with learning-rate shrinkage, regularization, and subsampling, delivering strong accuracy on tabular credit data while controlling overfitting. It discovers complex interactions automatically, but performance is sensitive to hyperparameters; early stopping and cross-validation are important, and probability calibration is usually advisable for PD work</w:t>
      </w:r>
      <w:r w:rsidR="00611207">
        <w:rPr>
          <w:rFonts w:ascii="Times New Roman" w:hAnsi="Times New Roman" w:cs="Times New Roman"/>
          <w:sz w:val="24"/>
          <w:szCs w:val="28"/>
          <w:lang w:val="en-CA"/>
        </w:rPr>
        <w:t>.</w:t>
      </w:r>
    </w:p>
    <w:p w14:paraId="3BE7D264" w14:textId="4F7BB04E" w:rsidR="009007FF" w:rsidRPr="009007FF" w:rsidRDefault="00F64552" w:rsidP="009007FF">
      <w:pPr>
        <w:pStyle w:val="ListParagraph"/>
        <w:numPr>
          <w:ilvl w:val="0"/>
          <w:numId w:val="19"/>
        </w:numPr>
        <w:spacing w:line="288" w:lineRule="auto"/>
        <w:ind w:left="799" w:hanging="442"/>
        <w:jc w:val="both"/>
        <w:rPr>
          <w:rFonts w:ascii="Times New Roman" w:hAnsi="Times New Roman" w:cs="Times New Roman"/>
          <w:sz w:val="24"/>
          <w:szCs w:val="28"/>
          <w:lang w:val="en-CA"/>
        </w:rPr>
      </w:pPr>
      <w:proofErr w:type="spellStart"/>
      <w:r w:rsidRPr="00611207">
        <w:rPr>
          <w:rFonts w:ascii="Times New Roman" w:hAnsi="Times New Roman" w:cs="Times New Roman"/>
          <w:b/>
          <w:bCs/>
          <w:sz w:val="24"/>
          <w:szCs w:val="28"/>
          <w:lang w:val="en-CA"/>
        </w:rPr>
        <w:t>CatBoost</w:t>
      </w:r>
      <w:proofErr w:type="spellEnd"/>
      <w:r w:rsidRPr="00611207">
        <w:rPr>
          <w:rFonts w:ascii="Times New Roman" w:hAnsi="Times New Roman" w:cs="Times New Roman"/>
          <w:b/>
          <w:bCs/>
          <w:sz w:val="24"/>
          <w:szCs w:val="28"/>
          <w:lang w:val="en-CA"/>
        </w:rPr>
        <w:t>:</w:t>
      </w:r>
      <w:r w:rsidRPr="00611207">
        <w:rPr>
          <w:rFonts w:ascii="Times New Roman" w:hAnsi="Times New Roman" w:cs="Times New Roman"/>
          <w:sz w:val="24"/>
          <w:szCs w:val="28"/>
          <w:lang w:val="en-CA"/>
        </w:rPr>
        <w:t xml:space="preserve"> </w:t>
      </w:r>
      <w:proofErr w:type="spellStart"/>
      <w:r w:rsidR="00611207" w:rsidRPr="00611207">
        <w:rPr>
          <w:rFonts w:ascii="Times New Roman" w:hAnsi="Times New Roman" w:cs="Times New Roman"/>
          <w:sz w:val="24"/>
          <w:szCs w:val="28"/>
          <w:lang w:val="en-CA"/>
        </w:rPr>
        <w:t>CatBoost</w:t>
      </w:r>
      <w:proofErr w:type="spellEnd"/>
      <w:r w:rsidR="00611207" w:rsidRPr="00611207">
        <w:rPr>
          <w:rFonts w:ascii="Times New Roman" w:hAnsi="Times New Roman" w:cs="Times New Roman"/>
          <w:sz w:val="24"/>
          <w:szCs w:val="28"/>
          <w:lang w:val="en-CA"/>
        </w:rPr>
        <w:t xml:space="preserve"> is a boosting algorithm designed to handle categorical features well. It uses “ordered” target statistics and ordered boosting to reduce target leakage and overfitting, so it often performs well out-of-the-box on real credit data with mixed types. It learns nonlinearities and interactions with minimal tuning; like other ensembles, its raw scores benefit from simple post-hoc probability calibration.</w:t>
      </w:r>
    </w:p>
    <w:p w14:paraId="3E3BD56F" w14:textId="750C8DB3" w:rsidR="00F64552" w:rsidRPr="00611207" w:rsidRDefault="00611207" w:rsidP="008C644D">
      <w:pPr>
        <w:pStyle w:val="ListParagraph"/>
        <w:numPr>
          <w:ilvl w:val="0"/>
          <w:numId w:val="19"/>
        </w:numPr>
        <w:spacing w:line="288" w:lineRule="auto"/>
        <w:ind w:left="799" w:hanging="442"/>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lastRenderedPageBreak/>
        <w:t>Random forest</w:t>
      </w:r>
      <w:r>
        <w:rPr>
          <w:rFonts w:ascii="Times New Roman" w:hAnsi="Times New Roman" w:cs="Times New Roman"/>
          <w:sz w:val="24"/>
          <w:szCs w:val="28"/>
          <w:lang w:val="en-CA"/>
        </w:rPr>
        <w:t>:</w:t>
      </w:r>
      <w:r w:rsidRPr="00611207">
        <w:rPr>
          <w:rFonts w:ascii="Times New Roman" w:hAnsi="Times New Roman" w:cs="Times New Roman"/>
          <w:sz w:val="24"/>
          <w:szCs w:val="28"/>
          <w:lang w:val="en-CA"/>
        </w:rPr>
        <w:t xml:space="preserve"> </w:t>
      </w:r>
      <w:r w:rsidRPr="00611207">
        <w:rPr>
          <w:rFonts w:ascii="Times New Roman" w:hAnsi="Times New Roman" w:cs="Times New Roman"/>
          <w:sz w:val="24"/>
          <w:szCs w:val="28"/>
        </w:rPr>
        <w:t xml:space="preserve">A random forest averages many decision trees grown on bootstrap samples and random feature subsets, so their errors tend to cancel. It naturally captures nonlinearities and interactions, is robust to noisy features and moderate class imbalance, and needs little tuning. </w:t>
      </w:r>
      <w:r w:rsidR="009007FF">
        <w:rPr>
          <w:rFonts w:ascii="Times New Roman" w:hAnsi="Times New Roman" w:cs="Times New Roman" w:hint="eastAsia"/>
          <w:sz w:val="24"/>
          <w:szCs w:val="28"/>
        </w:rPr>
        <w:t xml:space="preserve">On the </w:t>
      </w:r>
      <w:r w:rsidR="009007FF">
        <w:rPr>
          <w:rFonts w:ascii="Times New Roman" w:hAnsi="Times New Roman" w:cs="Times New Roman"/>
          <w:sz w:val="24"/>
          <w:szCs w:val="28"/>
        </w:rPr>
        <w:t>downside</w:t>
      </w:r>
      <w:r w:rsidR="009007FF">
        <w:rPr>
          <w:rFonts w:ascii="Times New Roman" w:hAnsi="Times New Roman" w:cs="Times New Roman" w:hint="eastAsia"/>
          <w:sz w:val="24"/>
          <w:szCs w:val="28"/>
        </w:rPr>
        <w:t>, its</w:t>
      </w:r>
      <w:r w:rsidRPr="00611207">
        <w:rPr>
          <w:rFonts w:ascii="Times New Roman" w:hAnsi="Times New Roman" w:cs="Times New Roman"/>
          <w:sz w:val="24"/>
          <w:szCs w:val="28"/>
        </w:rPr>
        <w:t xml:space="preserve"> explanations are indirect, and raw probabilities can be poorly calibrated, so a light calibration step helps.</w:t>
      </w:r>
    </w:p>
    <w:p w14:paraId="1C1F63FE" w14:textId="35C67457" w:rsidR="004D622E" w:rsidRPr="00611207" w:rsidRDefault="00123E96" w:rsidP="004A1AE0">
      <w:pPr>
        <w:pStyle w:val="Heading2"/>
        <w:numPr>
          <w:ilvl w:val="0"/>
          <w:numId w:val="2"/>
        </w:numPr>
        <w:spacing w:line="276" w:lineRule="auto"/>
        <w:rPr>
          <w:rFonts w:ascii="Times New Roman" w:hAnsi="Times New Roman" w:cs="Times New Roman"/>
        </w:rPr>
      </w:pPr>
      <w:bookmarkStart w:id="4" w:name="_Toc206188807"/>
      <w:r w:rsidRPr="00611207">
        <w:rPr>
          <w:rFonts w:ascii="Times New Roman" w:hAnsi="Times New Roman" w:cs="Times New Roman"/>
        </w:rPr>
        <w:t>Data</w:t>
      </w:r>
      <w:bookmarkEnd w:id="4"/>
    </w:p>
    <w:p w14:paraId="4E29906A" w14:textId="1BA8568F" w:rsidR="005B26E0" w:rsidRPr="00611207" w:rsidRDefault="00F64552" w:rsidP="004A1AE0">
      <w:pPr>
        <w:pStyle w:val="Heading3"/>
        <w:spacing w:line="276" w:lineRule="auto"/>
        <w:rPr>
          <w:rFonts w:ascii="Times New Roman" w:hAnsi="Times New Roman" w:cs="Times New Roman"/>
        </w:rPr>
      </w:pPr>
      <w:bookmarkStart w:id="5" w:name="_Toc206188808"/>
      <w:r w:rsidRPr="00611207">
        <w:rPr>
          <w:rFonts w:ascii="Times New Roman" w:hAnsi="Times New Roman" w:cs="Times New Roman"/>
        </w:rPr>
        <w:t>3</w:t>
      </w:r>
      <w:r w:rsidR="004D622E" w:rsidRPr="00611207">
        <w:rPr>
          <w:rFonts w:ascii="Times New Roman" w:hAnsi="Times New Roman" w:cs="Times New Roman"/>
        </w:rPr>
        <w:t xml:space="preserve">.1 </w:t>
      </w:r>
      <w:r w:rsidR="00DC630E" w:rsidRPr="00611207">
        <w:rPr>
          <w:rFonts w:ascii="Times New Roman" w:hAnsi="Times New Roman" w:cs="Times New Roman"/>
        </w:rPr>
        <w:t>Dataset Description</w:t>
      </w:r>
      <w:bookmarkEnd w:id="5"/>
    </w:p>
    <w:p w14:paraId="09067DE5" w14:textId="77777777" w:rsidR="00753086" w:rsidRPr="00611207" w:rsidRDefault="00753086" w:rsidP="008C644D">
      <w:pPr>
        <w:spacing w:line="288" w:lineRule="auto"/>
        <w:ind w:firstLine="420"/>
        <w:jc w:val="both"/>
        <w:rPr>
          <w:rFonts w:ascii="Times New Roman" w:hAnsi="Times New Roman" w:cs="Times New Roman"/>
          <w:sz w:val="24"/>
        </w:rPr>
      </w:pPr>
      <w:r w:rsidRPr="00611207">
        <w:rPr>
          <w:rFonts w:ascii="Times New Roman" w:hAnsi="Times New Roman" w:cs="Times New Roman"/>
          <w:sz w:val="24"/>
        </w:rPr>
        <w:t>Our study uses the publicly available “Give Me Some Credit” dataset from Kaggle, which contains anonymized borrower information for predicting the likelihood of experiencing a serious financial delinquency within the next two years. The dataset includes 150,000 observations with the binary target variable SeriousDlqin2yrs (1 = default, 0 = non-default). The following is an explanation of each variable being used in the datasets provided by Kaggle.</w:t>
      </w:r>
    </w:p>
    <w:p w14:paraId="3F457FE1" w14:textId="207773FE" w:rsidR="00E13F6D" w:rsidRPr="00611207" w:rsidRDefault="00E13F6D"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Table. 1. Data Dictionary</w:t>
      </w:r>
    </w:p>
    <w:tbl>
      <w:tblPr>
        <w:tblStyle w:val="TableGrid"/>
        <w:tblW w:w="9252" w:type="dxa"/>
        <w:tblLook w:val="04A0" w:firstRow="1" w:lastRow="0" w:firstColumn="1" w:lastColumn="0" w:noHBand="0" w:noVBand="1"/>
      </w:tblPr>
      <w:tblGrid>
        <w:gridCol w:w="4106"/>
        <w:gridCol w:w="3867"/>
        <w:gridCol w:w="1279"/>
      </w:tblGrid>
      <w:tr w:rsidR="00743D2B" w:rsidRPr="00611207" w14:paraId="7A1045A4" w14:textId="77777777" w:rsidTr="00375892">
        <w:tc>
          <w:tcPr>
            <w:tcW w:w="4106" w:type="dxa"/>
          </w:tcPr>
          <w:p w14:paraId="10A26479" w14:textId="62950DBD"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Variable Name</w:t>
            </w:r>
          </w:p>
        </w:tc>
        <w:tc>
          <w:tcPr>
            <w:tcW w:w="3867" w:type="dxa"/>
          </w:tcPr>
          <w:p w14:paraId="40F53A24" w14:textId="784DE6B1"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Description</w:t>
            </w:r>
          </w:p>
        </w:tc>
        <w:tc>
          <w:tcPr>
            <w:tcW w:w="1279" w:type="dxa"/>
          </w:tcPr>
          <w:p w14:paraId="1AC45C29" w14:textId="20E7022B"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Type</w:t>
            </w:r>
          </w:p>
        </w:tc>
      </w:tr>
      <w:tr w:rsidR="005B26E0" w:rsidRPr="00611207" w14:paraId="2526A8CF" w14:textId="64072ABD" w:rsidTr="00375892">
        <w:tc>
          <w:tcPr>
            <w:tcW w:w="4106" w:type="dxa"/>
          </w:tcPr>
          <w:p w14:paraId="30E38DE9" w14:textId="49B3C219"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SeriousDlqin2yrs</w:t>
            </w:r>
          </w:p>
        </w:tc>
        <w:tc>
          <w:tcPr>
            <w:tcW w:w="3867" w:type="dxa"/>
          </w:tcPr>
          <w:p w14:paraId="24C7EEF3" w14:textId="56C53FBC"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Person experienced 90 days past due delinquency or worse</w:t>
            </w:r>
          </w:p>
        </w:tc>
        <w:tc>
          <w:tcPr>
            <w:tcW w:w="1279" w:type="dxa"/>
          </w:tcPr>
          <w:p w14:paraId="2DD60663" w14:textId="7777777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Binary</w:t>
            </w:r>
          </w:p>
          <w:p w14:paraId="01FF8AE7" w14:textId="1369493F" w:rsidR="00743D2B" w:rsidRPr="00611207" w:rsidRDefault="00743D2B" w:rsidP="004A1AE0">
            <w:pPr>
              <w:spacing w:line="276" w:lineRule="auto"/>
              <w:rPr>
                <w:rFonts w:ascii="Times New Roman" w:hAnsi="Times New Roman" w:cs="Times New Roman"/>
                <w:sz w:val="24"/>
              </w:rPr>
            </w:pPr>
          </w:p>
        </w:tc>
      </w:tr>
      <w:tr w:rsidR="005B26E0" w:rsidRPr="00611207" w14:paraId="2633EF59" w14:textId="43806528" w:rsidTr="00375892">
        <w:tc>
          <w:tcPr>
            <w:tcW w:w="4106" w:type="dxa"/>
          </w:tcPr>
          <w:p w14:paraId="5726E072" w14:textId="1E4F00D4"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RevolvingUtilizationOfUnsecuredLines</w:t>
            </w:r>
            <w:proofErr w:type="spellEnd"/>
          </w:p>
        </w:tc>
        <w:tc>
          <w:tcPr>
            <w:tcW w:w="3867" w:type="dxa"/>
          </w:tcPr>
          <w:p w14:paraId="097D47B0" w14:textId="7AFB8318" w:rsidR="00743D2B" w:rsidRPr="00611207" w:rsidRDefault="00743D2B" w:rsidP="004A1AE0">
            <w:pPr>
              <w:tabs>
                <w:tab w:val="left" w:pos="737"/>
              </w:tabs>
              <w:spacing w:line="276" w:lineRule="auto"/>
              <w:rPr>
                <w:rFonts w:ascii="Times New Roman" w:hAnsi="Times New Roman" w:cs="Times New Roman"/>
                <w:sz w:val="24"/>
              </w:rPr>
            </w:pPr>
            <w:r w:rsidRPr="00611207">
              <w:rPr>
                <w:rFonts w:ascii="Times New Roman" w:hAnsi="Times New Roman" w:cs="Times New Roman"/>
                <w:sz w:val="24"/>
              </w:rPr>
              <w:t>Total balance on credit cards and personal lines of credit except real estate and no installment debt like car loans divided by the sum of credit limits</w:t>
            </w:r>
          </w:p>
        </w:tc>
        <w:tc>
          <w:tcPr>
            <w:tcW w:w="1279" w:type="dxa"/>
          </w:tcPr>
          <w:p w14:paraId="2FB593F0" w14:textId="7D649901"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Percentage</w:t>
            </w:r>
          </w:p>
        </w:tc>
      </w:tr>
      <w:tr w:rsidR="005B26E0" w:rsidRPr="00611207" w14:paraId="4DB0317F" w14:textId="63F937F3" w:rsidTr="00375892">
        <w:tc>
          <w:tcPr>
            <w:tcW w:w="4106" w:type="dxa"/>
          </w:tcPr>
          <w:p w14:paraId="3171FCF4" w14:textId="54374189"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age</w:t>
            </w:r>
          </w:p>
        </w:tc>
        <w:tc>
          <w:tcPr>
            <w:tcW w:w="3867" w:type="dxa"/>
          </w:tcPr>
          <w:p w14:paraId="7D01EB63" w14:textId="0E25BC30"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Age of borrower in years</w:t>
            </w:r>
          </w:p>
        </w:tc>
        <w:tc>
          <w:tcPr>
            <w:tcW w:w="1279" w:type="dxa"/>
          </w:tcPr>
          <w:p w14:paraId="6AE45658" w14:textId="4D3BDC8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5B26E0" w:rsidRPr="00611207" w14:paraId="158A5770" w14:textId="54D14B7A" w:rsidTr="00375892">
        <w:tc>
          <w:tcPr>
            <w:tcW w:w="4106" w:type="dxa"/>
          </w:tcPr>
          <w:p w14:paraId="7B67AAC7" w14:textId="7FC2A8D8"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NumberOfTime30</w:t>
            </w:r>
            <w:r w:rsidR="00375892" w:rsidRPr="00611207">
              <w:rPr>
                <w:rFonts w:ascii="Times New Roman" w:hAnsi="Times New Roman" w:cs="Times New Roman"/>
                <w:sz w:val="24"/>
              </w:rPr>
              <w:t>-</w:t>
            </w:r>
            <w:r w:rsidRPr="00611207">
              <w:rPr>
                <w:rFonts w:ascii="Times New Roman" w:hAnsi="Times New Roman" w:cs="Times New Roman"/>
                <w:sz w:val="24"/>
              </w:rPr>
              <w:t>59DaysPastDueNotWorse</w:t>
            </w:r>
          </w:p>
        </w:tc>
        <w:tc>
          <w:tcPr>
            <w:tcW w:w="3867" w:type="dxa"/>
          </w:tcPr>
          <w:p w14:paraId="530F85BC" w14:textId="33587A2A"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w:t>
            </w:r>
            <w:proofErr w:type="gramStart"/>
            <w:r w:rsidRPr="00611207">
              <w:rPr>
                <w:rFonts w:ascii="Times New Roman" w:hAnsi="Times New Roman" w:cs="Times New Roman"/>
                <w:sz w:val="24"/>
              </w:rPr>
              <w:t>of times</w:t>
            </w:r>
            <w:proofErr w:type="gramEnd"/>
            <w:r w:rsidRPr="00611207">
              <w:rPr>
                <w:rFonts w:ascii="Times New Roman" w:hAnsi="Times New Roman" w:cs="Times New Roman"/>
                <w:sz w:val="24"/>
              </w:rPr>
              <w:t xml:space="preserve"> </w:t>
            </w:r>
            <w:r w:rsidR="004D622E" w:rsidRPr="00611207">
              <w:rPr>
                <w:rFonts w:ascii="Times New Roman" w:hAnsi="Times New Roman" w:cs="Times New Roman"/>
                <w:sz w:val="24"/>
              </w:rPr>
              <w:t>borrowers have</w:t>
            </w:r>
            <w:r w:rsidRPr="00611207">
              <w:rPr>
                <w:rFonts w:ascii="Times New Roman" w:hAnsi="Times New Roman" w:cs="Times New Roman"/>
                <w:sz w:val="24"/>
              </w:rPr>
              <w:t xml:space="preserve"> been 30-59 days past due but no worse in the last 2 years.</w:t>
            </w:r>
          </w:p>
        </w:tc>
        <w:tc>
          <w:tcPr>
            <w:tcW w:w="1279" w:type="dxa"/>
          </w:tcPr>
          <w:p w14:paraId="7C497B88" w14:textId="11D6456C"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5B26E0" w:rsidRPr="00611207" w14:paraId="58FE882B" w14:textId="2A15060C" w:rsidTr="00375892">
        <w:tc>
          <w:tcPr>
            <w:tcW w:w="4106" w:type="dxa"/>
          </w:tcPr>
          <w:p w14:paraId="77492ADE" w14:textId="3EC4BDA9"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DebtRatio</w:t>
            </w:r>
            <w:proofErr w:type="spellEnd"/>
          </w:p>
        </w:tc>
        <w:tc>
          <w:tcPr>
            <w:tcW w:w="3867" w:type="dxa"/>
          </w:tcPr>
          <w:p w14:paraId="4CFE75EB" w14:textId="586D6D4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Monthly debt payments, </w:t>
            </w:r>
            <w:proofErr w:type="spellStart"/>
            <w:proofErr w:type="gramStart"/>
            <w:r w:rsidRPr="00611207">
              <w:rPr>
                <w:rFonts w:ascii="Times New Roman" w:hAnsi="Times New Roman" w:cs="Times New Roman"/>
                <w:sz w:val="24"/>
              </w:rPr>
              <w:t>alimony,living</w:t>
            </w:r>
            <w:proofErr w:type="spellEnd"/>
            <w:proofErr w:type="gramEnd"/>
            <w:r w:rsidRPr="00611207">
              <w:rPr>
                <w:rFonts w:ascii="Times New Roman" w:hAnsi="Times New Roman" w:cs="Times New Roman"/>
                <w:sz w:val="24"/>
              </w:rPr>
              <w:t xml:space="preserve"> costs divided by </w:t>
            </w:r>
            <w:r w:rsidR="004D622E" w:rsidRPr="00611207">
              <w:rPr>
                <w:rFonts w:ascii="Times New Roman" w:hAnsi="Times New Roman" w:cs="Times New Roman"/>
                <w:sz w:val="24"/>
              </w:rPr>
              <w:t>monthly</w:t>
            </w:r>
            <w:r w:rsidRPr="00611207">
              <w:rPr>
                <w:rFonts w:ascii="Times New Roman" w:hAnsi="Times New Roman" w:cs="Times New Roman"/>
                <w:sz w:val="24"/>
              </w:rPr>
              <w:t xml:space="preserve"> gross income</w:t>
            </w:r>
          </w:p>
        </w:tc>
        <w:tc>
          <w:tcPr>
            <w:tcW w:w="1279" w:type="dxa"/>
          </w:tcPr>
          <w:p w14:paraId="0395B4BC" w14:textId="35B85952"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Percentage</w:t>
            </w:r>
          </w:p>
        </w:tc>
      </w:tr>
      <w:tr w:rsidR="005B26E0" w:rsidRPr="00611207" w14:paraId="45F04B7C" w14:textId="21433085" w:rsidTr="00375892">
        <w:tc>
          <w:tcPr>
            <w:tcW w:w="4106" w:type="dxa"/>
          </w:tcPr>
          <w:p w14:paraId="37BAC49F" w14:textId="7C3C64FB"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MonthlyIncome</w:t>
            </w:r>
            <w:proofErr w:type="spellEnd"/>
          </w:p>
        </w:tc>
        <w:tc>
          <w:tcPr>
            <w:tcW w:w="3867" w:type="dxa"/>
          </w:tcPr>
          <w:p w14:paraId="1315C9ED" w14:textId="0507F199"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Monthly income</w:t>
            </w:r>
          </w:p>
        </w:tc>
        <w:tc>
          <w:tcPr>
            <w:tcW w:w="1279" w:type="dxa"/>
          </w:tcPr>
          <w:p w14:paraId="29A915D7" w14:textId="4D559C3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Real</w:t>
            </w:r>
          </w:p>
        </w:tc>
      </w:tr>
      <w:tr w:rsidR="00743D2B" w:rsidRPr="00611207" w14:paraId="0750D766" w14:textId="77777777" w:rsidTr="00375892">
        <w:tc>
          <w:tcPr>
            <w:tcW w:w="4106" w:type="dxa"/>
          </w:tcPr>
          <w:p w14:paraId="3A0420FF" w14:textId="049847C7"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NumberOfOpenCreditLinesAndLoans</w:t>
            </w:r>
            <w:proofErr w:type="spellEnd"/>
          </w:p>
        </w:tc>
        <w:tc>
          <w:tcPr>
            <w:tcW w:w="3867" w:type="dxa"/>
          </w:tcPr>
          <w:p w14:paraId="4B72AE9A" w14:textId="5A879BE5" w:rsidR="00743D2B" w:rsidRPr="00611207" w:rsidRDefault="00743D2B" w:rsidP="009007FF">
            <w:pPr>
              <w:widowControl/>
              <w:spacing w:line="276" w:lineRule="auto"/>
              <w:rPr>
                <w:rFonts w:ascii="Times New Roman" w:hAnsi="Times New Roman" w:cs="Times New Roman"/>
                <w:sz w:val="24"/>
              </w:rPr>
            </w:pPr>
            <w:r w:rsidRPr="00611207">
              <w:rPr>
                <w:rFonts w:ascii="Times New Roman" w:hAnsi="Times New Roman" w:cs="Times New Roman"/>
                <w:sz w:val="24"/>
              </w:rPr>
              <w:t>Number of Open loans (installment like car loan or mortgage) and Lines of credit (e.g. credit cards)</w:t>
            </w:r>
          </w:p>
        </w:tc>
        <w:tc>
          <w:tcPr>
            <w:tcW w:w="1279" w:type="dxa"/>
          </w:tcPr>
          <w:p w14:paraId="09A12D3B" w14:textId="32E3CA1F"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0E8E9212" w14:textId="77777777" w:rsidTr="00375892">
        <w:tc>
          <w:tcPr>
            <w:tcW w:w="4106" w:type="dxa"/>
          </w:tcPr>
          <w:p w14:paraId="5C828E1A" w14:textId="08331EA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NumberOfTimes90DaysLate</w:t>
            </w:r>
          </w:p>
        </w:tc>
        <w:tc>
          <w:tcPr>
            <w:tcW w:w="3867" w:type="dxa"/>
          </w:tcPr>
          <w:p w14:paraId="1792597C" w14:textId="2A9E2C0A"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of times </w:t>
            </w:r>
            <w:proofErr w:type="gramStart"/>
            <w:r w:rsidRPr="00611207">
              <w:rPr>
                <w:rFonts w:ascii="Times New Roman" w:hAnsi="Times New Roman" w:cs="Times New Roman"/>
                <w:sz w:val="24"/>
              </w:rPr>
              <w:t>borrower</w:t>
            </w:r>
            <w:proofErr w:type="gramEnd"/>
            <w:r w:rsidRPr="00611207">
              <w:rPr>
                <w:rFonts w:ascii="Times New Roman" w:hAnsi="Times New Roman" w:cs="Times New Roman"/>
                <w:sz w:val="24"/>
              </w:rPr>
              <w:t xml:space="preserve"> has been 90 days or more past due.</w:t>
            </w:r>
          </w:p>
        </w:tc>
        <w:tc>
          <w:tcPr>
            <w:tcW w:w="1279" w:type="dxa"/>
          </w:tcPr>
          <w:p w14:paraId="647F9BF2" w14:textId="61B0BA9E"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3B7375D6" w14:textId="77777777" w:rsidTr="00375892">
        <w:tc>
          <w:tcPr>
            <w:tcW w:w="4106" w:type="dxa"/>
          </w:tcPr>
          <w:p w14:paraId="45DFB506" w14:textId="5EF163F3"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lastRenderedPageBreak/>
              <w:t>NumberRealEstateLoansOrLines</w:t>
            </w:r>
            <w:proofErr w:type="spellEnd"/>
          </w:p>
        </w:tc>
        <w:tc>
          <w:tcPr>
            <w:tcW w:w="3867" w:type="dxa"/>
          </w:tcPr>
          <w:p w14:paraId="3230872A" w14:textId="40C79508"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 of mortgage and real estate loans including home equity lines of credit</w:t>
            </w:r>
          </w:p>
        </w:tc>
        <w:tc>
          <w:tcPr>
            <w:tcW w:w="1279" w:type="dxa"/>
          </w:tcPr>
          <w:p w14:paraId="0ABE23E3" w14:textId="1CDDF64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6277217E" w14:textId="77777777" w:rsidTr="00375892">
        <w:tc>
          <w:tcPr>
            <w:tcW w:w="4106" w:type="dxa"/>
          </w:tcPr>
          <w:p w14:paraId="3AD56205" w14:textId="35BAD0B2"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NumberOfTime60-89DaysPastDueNotWorse</w:t>
            </w:r>
          </w:p>
        </w:tc>
        <w:tc>
          <w:tcPr>
            <w:tcW w:w="3867" w:type="dxa"/>
          </w:tcPr>
          <w:p w14:paraId="271E2785" w14:textId="41E8F643"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of </w:t>
            </w:r>
            <w:r w:rsidR="004D622E" w:rsidRPr="00611207">
              <w:rPr>
                <w:rFonts w:ascii="Times New Roman" w:hAnsi="Times New Roman" w:cs="Times New Roman"/>
                <w:sz w:val="24"/>
              </w:rPr>
              <w:t>borrowers</w:t>
            </w:r>
            <w:r w:rsidRPr="00611207">
              <w:rPr>
                <w:rFonts w:ascii="Times New Roman" w:hAnsi="Times New Roman" w:cs="Times New Roman"/>
                <w:sz w:val="24"/>
              </w:rPr>
              <w:t xml:space="preserve"> has been 60-89 days past due but no worse in the last 2 years.</w:t>
            </w:r>
          </w:p>
        </w:tc>
        <w:tc>
          <w:tcPr>
            <w:tcW w:w="1279" w:type="dxa"/>
          </w:tcPr>
          <w:p w14:paraId="4ADEDAA7" w14:textId="77A02693"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64CC8AD7" w14:textId="77777777" w:rsidTr="00375892">
        <w:tc>
          <w:tcPr>
            <w:tcW w:w="4106" w:type="dxa"/>
          </w:tcPr>
          <w:p w14:paraId="6BA23E66" w14:textId="707BD3F9"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NumberOfDependents</w:t>
            </w:r>
            <w:proofErr w:type="spellEnd"/>
          </w:p>
        </w:tc>
        <w:tc>
          <w:tcPr>
            <w:tcW w:w="3867" w:type="dxa"/>
          </w:tcPr>
          <w:p w14:paraId="4A40B183" w14:textId="310702A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 of dependents in family excluding themselves (spouse, children etc.)</w:t>
            </w:r>
          </w:p>
        </w:tc>
        <w:tc>
          <w:tcPr>
            <w:tcW w:w="1279" w:type="dxa"/>
          </w:tcPr>
          <w:p w14:paraId="2EE6BC24" w14:textId="5699E67B"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bl>
    <w:p w14:paraId="161F7045" w14:textId="4DF7F700" w:rsidR="00375892" w:rsidRPr="00611207" w:rsidRDefault="00DC630E" w:rsidP="004A1AE0">
      <w:pPr>
        <w:pStyle w:val="Heading3"/>
        <w:numPr>
          <w:ilvl w:val="1"/>
          <w:numId w:val="2"/>
        </w:numPr>
        <w:spacing w:line="276" w:lineRule="auto"/>
        <w:rPr>
          <w:rFonts w:ascii="Times New Roman" w:hAnsi="Times New Roman" w:cs="Times New Roman"/>
        </w:rPr>
      </w:pPr>
      <w:bookmarkStart w:id="6" w:name="_Toc206188809"/>
      <w:r w:rsidRPr="00611207">
        <w:rPr>
          <w:rFonts w:ascii="Times New Roman" w:hAnsi="Times New Roman" w:cs="Times New Roman"/>
        </w:rPr>
        <w:t>Data Preprocessing</w:t>
      </w:r>
      <w:bookmarkEnd w:id="6"/>
    </w:p>
    <w:p w14:paraId="31383BAB" w14:textId="0A571A10" w:rsidR="00375892" w:rsidRPr="00611207" w:rsidRDefault="00DC630E" w:rsidP="008C644D">
      <w:pPr>
        <w:spacing w:before="160" w:line="288" w:lineRule="auto"/>
        <w:ind w:firstLine="360"/>
        <w:jc w:val="both"/>
        <w:rPr>
          <w:rFonts w:ascii="Times New Roman" w:hAnsi="Times New Roman" w:cs="Times New Roman"/>
          <w:sz w:val="24"/>
          <w:szCs w:val="28"/>
        </w:rPr>
      </w:pPr>
      <w:r w:rsidRPr="00611207">
        <w:rPr>
          <w:rFonts w:ascii="Times New Roman" w:hAnsi="Times New Roman" w:cs="Times New Roman"/>
          <w:sz w:val="24"/>
          <w:szCs w:val="28"/>
        </w:rPr>
        <w:t>To ensure quality and consistency in PD estimation, we implemented a structured data cleaning and feature engineering process:</w:t>
      </w:r>
    </w:p>
    <w:p w14:paraId="2ADF8836" w14:textId="39C056CF" w:rsidR="000857F4" w:rsidRPr="00611207" w:rsidRDefault="000857F4" w:rsidP="008C644D">
      <w:pPr>
        <w:pStyle w:val="ListParagraph"/>
        <w:numPr>
          <w:ilvl w:val="0"/>
          <w:numId w:val="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Initial Cleaning</w:t>
      </w:r>
    </w:p>
    <w:p w14:paraId="7DCDC37C" w14:textId="46559E90" w:rsidR="000857F4" w:rsidRPr="00611207" w:rsidRDefault="000857F4" w:rsidP="008C644D">
      <w:pPr>
        <w:pStyle w:val="ListParagraph"/>
        <w:numPr>
          <w:ilvl w:val="0"/>
          <w:numId w:val="4"/>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Removed </w:t>
      </w:r>
      <w:r w:rsidR="00375892" w:rsidRPr="00611207">
        <w:rPr>
          <w:rFonts w:ascii="Times New Roman" w:hAnsi="Times New Roman" w:cs="Times New Roman"/>
          <w:sz w:val="24"/>
          <w:szCs w:val="28"/>
        </w:rPr>
        <w:t>unnamed index column.</w:t>
      </w:r>
    </w:p>
    <w:p w14:paraId="362DCD81" w14:textId="42FD4F6D" w:rsidR="000857F4" w:rsidRPr="00611207" w:rsidRDefault="000857F4" w:rsidP="008C644D">
      <w:pPr>
        <w:pStyle w:val="ListParagraph"/>
        <w:numPr>
          <w:ilvl w:val="0"/>
          <w:numId w:val="4"/>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Filtered the dataset to include borrowers only from aged 20 to 100 years </w:t>
      </w:r>
    </w:p>
    <w:p w14:paraId="577D2DA2" w14:textId="302A92A4" w:rsidR="000857F4" w:rsidRPr="00611207" w:rsidRDefault="000857F4" w:rsidP="008C644D">
      <w:pPr>
        <w:pStyle w:val="ListParagraph"/>
        <w:numPr>
          <w:ilvl w:val="0"/>
          <w:numId w:val="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Income Processing</w:t>
      </w:r>
    </w:p>
    <w:p w14:paraId="582508AE" w14:textId="4CAF472B" w:rsidR="001E6881" w:rsidRPr="00611207" w:rsidRDefault="001E6881" w:rsidP="008C644D">
      <w:pPr>
        <w:pStyle w:val="ListParagraph"/>
        <w:numPr>
          <w:ilvl w:val="0"/>
          <w:numId w:val="5"/>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NoIncomeFlag</w:t>
      </w:r>
      <w:proofErr w:type="spellEnd"/>
      <w:r w:rsidRPr="00611207">
        <w:rPr>
          <w:rFonts w:ascii="Times New Roman" w:hAnsi="Times New Roman" w:cs="Times New Roman"/>
          <w:sz w:val="24"/>
          <w:szCs w:val="28"/>
        </w:rPr>
        <w:t xml:space="preserve"> for borrowers reporting </w:t>
      </w:r>
      <w:proofErr w:type="spellStart"/>
      <w:r w:rsidRPr="00611207">
        <w:rPr>
          <w:rFonts w:ascii="Times New Roman" w:hAnsi="Times New Roman" w:cs="Times New Roman"/>
          <w:sz w:val="24"/>
          <w:szCs w:val="28"/>
        </w:rPr>
        <w:t>MonthlyIncome</w:t>
      </w:r>
      <w:proofErr w:type="spellEnd"/>
      <w:r w:rsidRPr="00611207">
        <w:rPr>
          <w:rFonts w:ascii="Times New Roman" w:hAnsi="Times New Roman" w:cs="Times New Roman"/>
          <w:sz w:val="24"/>
          <w:szCs w:val="28"/>
        </w:rPr>
        <w:t xml:space="preserve"> = 0 (</w:t>
      </w:r>
      <w:r w:rsidR="00375892" w:rsidRPr="00611207">
        <w:rPr>
          <w:rFonts w:ascii="Times New Roman" w:hAnsi="Times New Roman" w:cs="Times New Roman"/>
          <w:sz w:val="24"/>
          <w:szCs w:val="28"/>
        </w:rPr>
        <w:t xml:space="preserve">to capture cases prone to extreme </w:t>
      </w:r>
      <w:proofErr w:type="spellStart"/>
      <w:r w:rsidR="00375892"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w:t>
      </w:r>
    </w:p>
    <w:p w14:paraId="10D4E555" w14:textId="7B4A1961" w:rsidR="001E6881" w:rsidRPr="00611207" w:rsidRDefault="001E6881" w:rsidP="008C644D">
      <w:pPr>
        <w:pStyle w:val="ListParagraph"/>
        <w:numPr>
          <w:ilvl w:val="0"/>
          <w:numId w:val="5"/>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Grouped borrowers into age brackets (20-29, 30-39, …, 90-100) and computed median income for each group. For missing </w:t>
      </w:r>
      <w:proofErr w:type="spellStart"/>
      <w:r w:rsidRPr="00611207">
        <w:rPr>
          <w:rFonts w:ascii="Times New Roman" w:hAnsi="Times New Roman" w:cs="Times New Roman"/>
          <w:sz w:val="24"/>
          <w:szCs w:val="28"/>
        </w:rPr>
        <w:t>MonthlyIncome</w:t>
      </w:r>
      <w:proofErr w:type="spellEnd"/>
      <w:r w:rsidRPr="00611207">
        <w:rPr>
          <w:rFonts w:ascii="Times New Roman" w:hAnsi="Times New Roman" w:cs="Times New Roman"/>
          <w:sz w:val="24"/>
          <w:szCs w:val="28"/>
        </w:rPr>
        <w:t>, we use corresponding age group median income as an estimate.</w:t>
      </w:r>
    </w:p>
    <w:p w14:paraId="0BE2A76F" w14:textId="19E44E0C" w:rsidR="001E6881" w:rsidRPr="00611207" w:rsidRDefault="001E6881" w:rsidP="008C644D">
      <w:pPr>
        <w:pStyle w:val="ListParagraph"/>
        <w:numPr>
          <w:ilvl w:val="0"/>
          <w:numId w:val="5"/>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IncomeI</w:t>
      </w:r>
      <w:r w:rsidR="00E664EA" w:rsidRPr="00611207">
        <w:rPr>
          <w:rFonts w:ascii="Times New Roman" w:hAnsi="Times New Roman" w:cs="Times New Roman"/>
          <w:sz w:val="24"/>
          <w:szCs w:val="28"/>
        </w:rPr>
        <w:t>m</w:t>
      </w:r>
      <w:r w:rsidRPr="00611207">
        <w:rPr>
          <w:rFonts w:ascii="Times New Roman" w:hAnsi="Times New Roman" w:cs="Times New Roman"/>
          <w:sz w:val="24"/>
          <w:szCs w:val="28"/>
        </w:rPr>
        <w:t>putedFlag</w:t>
      </w:r>
      <w:proofErr w:type="spellEnd"/>
      <w:r w:rsidRPr="00611207">
        <w:rPr>
          <w:rFonts w:ascii="Times New Roman" w:hAnsi="Times New Roman" w:cs="Times New Roman"/>
          <w:sz w:val="24"/>
          <w:szCs w:val="28"/>
        </w:rPr>
        <w:t xml:space="preserve"> to track estimated values</w:t>
      </w:r>
    </w:p>
    <w:p w14:paraId="154AA021" w14:textId="3633B6EC" w:rsidR="001E6881" w:rsidRPr="00611207" w:rsidRDefault="001E6881" w:rsidP="008C644D">
      <w:pPr>
        <w:pStyle w:val="ListParagraph"/>
        <w:numPr>
          <w:ilvl w:val="0"/>
          <w:numId w:val="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Debt Ratio Capping</w:t>
      </w:r>
    </w:p>
    <w:p w14:paraId="29A07BE3" w14:textId="1E607B5A" w:rsidR="001E6881" w:rsidRPr="00611207" w:rsidRDefault="001E6881" w:rsidP="008C644D">
      <w:pPr>
        <w:pStyle w:val="ListParagraph"/>
        <w:numPr>
          <w:ilvl w:val="0"/>
          <w:numId w:val="6"/>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Ensure all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 xml:space="preserve"> is numeric and replace any infinite values with </w:t>
      </w:r>
      <w:proofErr w:type="spellStart"/>
      <w:r w:rsidRPr="00611207">
        <w:rPr>
          <w:rFonts w:ascii="Times New Roman" w:hAnsi="Times New Roman" w:cs="Times New Roman"/>
          <w:sz w:val="24"/>
          <w:szCs w:val="28"/>
        </w:rPr>
        <w:t>NaN</w:t>
      </w:r>
      <w:proofErr w:type="spellEnd"/>
    </w:p>
    <w:p w14:paraId="4ACEF574" w14:textId="1B1C6442" w:rsidR="00B0080D" w:rsidRPr="00611207" w:rsidRDefault="001E6881" w:rsidP="008C644D">
      <w:pPr>
        <w:pStyle w:val="ListParagraph"/>
        <w:numPr>
          <w:ilvl w:val="0"/>
          <w:numId w:val="6"/>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Applied realistic caps based on income status (where 0 and NA </w:t>
      </w:r>
      <w:r w:rsidR="00375892" w:rsidRPr="00611207">
        <w:rPr>
          <w:rFonts w:ascii="Times New Roman" w:hAnsi="Times New Roman" w:cs="Times New Roman"/>
          <w:sz w:val="24"/>
          <w:szCs w:val="28"/>
        </w:rPr>
        <w:t xml:space="preserve">income </w:t>
      </w:r>
      <w:r w:rsidRPr="00611207">
        <w:rPr>
          <w:rFonts w:ascii="Times New Roman" w:hAnsi="Times New Roman" w:cs="Times New Roman"/>
          <w:sz w:val="24"/>
          <w:szCs w:val="28"/>
        </w:rPr>
        <w:t>result</w:t>
      </w:r>
      <w:r w:rsidR="00375892" w:rsidRPr="00611207">
        <w:rPr>
          <w:rFonts w:ascii="Times New Roman" w:hAnsi="Times New Roman" w:cs="Times New Roman"/>
          <w:sz w:val="24"/>
          <w:szCs w:val="28"/>
        </w:rPr>
        <w:t>s</w:t>
      </w:r>
      <w:r w:rsidRPr="00611207">
        <w:rPr>
          <w:rFonts w:ascii="Times New Roman" w:hAnsi="Times New Roman" w:cs="Times New Roman"/>
          <w:sz w:val="24"/>
          <w:szCs w:val="28"/>
        </w:rPr>
        <w:t xml:space="preserve"> in extreme high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w:t>
      </w:r>
      <w:r w:rsidR="00B0080D" w:rsidRPr="00611207">
        <w:rPr>
          <w:rFonts w:ascii="Times New Roman" w:hAnsi="Times New Roman" w:cs="Times New Roman"/>
          <w:sz w:val="24"/>
          <w:szCs w:val="28"/>
        </w:rPr>
        <w:t>:</w:t>
      </w:r>
    </w:p>
    <w:p w14:paraId="7AEF1F55" w14:textId="6337F48F" w:rsidR="00B0080D" w:rsidRPr="00611207" w:rsidRDefault="00B0080D" w:rsidP="008C644D">
      <w:pPr>
        <w:pStyle w:val="ListParagraph"/>
        <w:numPr>
          <w:ilvl w:val="0"/>
          <w:numId w:val="8"/>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0-Income borrowers and Positive-income with no imputed values: cap at 10.0</w:t>
      </w:r>
    </w:p>
    <w:p w14:paraId="6396E779" w14:textId="1F31C038" w:rsidR="00B0080D" w:rsidRPr="00611207" w:rsidRDefault="00B0080D" w:rsidP="008C644D">
      <w:pPr>
        <w:pStyle w:val="ListParagraph"/>
        <w:numPr>
          <w:ilvl w:val="0"/>
          <w:numId w:val="8"/>
        </w:numPr>
        <w:spacing w:before="160" w:line="288" w:lineRule="auto"/>
        <w:jc w:val="both"/>
        <w:rPr>
          <w:rFonts w:ascii="Times New Roman" w:hAnsi="Times New Roman" w:cs="Times New Roman"/>
          <w:sz w:val="24"/>
          <w:szCs w:val="28"/>
        </w:rPr>
      </w:pPr>
      <w:proofErr w:type="gramStart"/>
      <w:r w:rsidRPr="00611207">
        <w:rPr>
          <w:rFonts w:ascii="Times New Roman" w:hAnsi="Times New Roman" w:cs="Times New Roman"/>
          <w:sz w:val="24"/>
          <w:szCs w:val="28"/>
        </w:rPr>
        <w:t>Positive-income</w:t>
      </w:r>
      <w:proofErr w:type="gramEnd"/>
      <w:r w:rsidRPr="00611207">
        <w:rPr>
          <w:rFonts w:ascii="Times New Roman" w:hAnsi="Times New Roman" w:cs="Times New Roman"/>
          <w:sz w:val="24"/>
          <w:szCs w:val="28"/>
        </w:rPr>
        <w:t xml:space="preserve"> with imputed values: cap at 2.0</w:t>
      </w:r>
    </w:p>
    <w:p w14:paraId="0FD81962" w14:textId="59F35519" w:rsidR="00B0080D" w:rsidRPr="00611207" w:rsidRDefault="00B0080D" w:rsidP="008C644D">
      <w:pPr>
        <w:pStyle w:val="ListParagraph"/>
        <w:numPr>
          <w:ilvl w:val="0"/>
          <w:numId w:val="10"/>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Fill any remaining </w:t>
      </w:r>
      <w:proofErr w:type="spellStart"/>
      <w:r w:rsidRPr="00611207">
        <w:rPr>
          <w:rFonts w:ascii="Times New Roman" w:hAnsi="Times New Roman" w:cs="Times New Roman"/>
          <w:sz w:val="24"/>
          <w:szCs w:val="28"/>
        </w:rPr>
        <w:t>NaNs</w:t>
      </w:r>
      <w:proofErr w:type="spellEnd"/>
      <w:r w:rsidRPr="00611207">
        <w:rPr>
          <w:rFonts w:ascii="Times New Roman" w:hAnsi="Times New Roman" w:cs="Times New Roman"/>
          <w:sz w:val="24"/>
          <w:szCs w:val="28"/>
        </w:rPr>
        <w:t xml:space="preserve"> with the median of observed values</w:t>
      </w:r>
    </w:p>
    <w:p w14:paraId="64714D7C" w14:textId="4C5E34E5" w:rsidR="00B0080D" w:rsidRPr="00611207" w:rsidRDefault="00B0080D" w:rsidP="008C644D">
      <w:pPr>
        <w:pStyle w:val="ListParagraph"/>
        <w:numPr>
          <w:ilvl w:val="0"/>
          <w:numId w:val="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Dependents Processing</w:t>
      </w:r>
    </w:p>
    <w:p w14:paraId="4B1B4A00" w14:textId="75A0ABD9" w:rsidR="00B0080D" w:rsidRPr="00611207" w:rsidRDefault="004B3F26" w:rsidP="008C644D">
      <w:pPr>
        <w:pStyle w:val="ListParagraph"/>
        <w:numPr>
          <w:ilvl w:val="0"/>
          <w:numId w:val="10"/>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DependentsMissingFlag</w:t>
      </w:r>
      <w:proofErr w:type="spellEnd"/>
      <w:r w:rsidRPr="00611207">
        <w:rPr>
          <w:rFonts w:ascii="Times New Roman" w:hAnsi="Times New Roman" w:cs="Times New Roman"/>
          <w:sz w:val="24"/>
          <w:szCs w:val="28"/>
        </w:rPr>
        <w:t xml:space="preserve"> for missing </w:t>
      </w:r>
      <w:proofErr w:type="spellStart"/>
      <w:r w:rsidRPr="00611207">
        <w:rPr>
          <w:rFonts w:ascii="Times New Roman" w:hAnsi="Times New Roman" w:cs="Times New Roman"/>
          <w:sz w:val="24"/>
          <w:szCs w:val="28"/>
        </w:rPr>
        <w:t>NumberOfDep</w:t>
      </w:r>
      <w:r w:rsidR="008C644D">
        <w:rPr>
          <w:rFonts w:ascii="Times New Roman" w:hAnsi="Times New Roman" w:cs="Times New Roman" w:hint="eastAsia"/>
          <w:sz w:val="24"/>
          <w:szCs w:val="28"/>
        </w:rPr>
        <w:t>e</w:t>
      </w:r>
      <w:r w:rsidRPr="00611207">
        <w:rPr>
          <w:rFonts w:ascii="Times New Roman" w:hAnsi="Times New Roman" w:cs="Times New Roman"/>
          <w:sz w:val="24"/>
          <w:szCs w:val="28"/>
        </w:rPr>
        <w:t>ndents</w:t>
      </w:r>
      <w:proofErr w:type="spellEnd"/>
    </w:p>
    <w:p w14:paraId="3215F453" w14:textId="7201430E" w:rsidR="004B3F26" w:rsidRPr="00611207" w:rsidRDefault="004B3F26" w:rsidP="008C644D">
      <w:pPr>
        <w:pStyle w:val="ListParagraph"/>
        <w:numPr>
          <w:ilvl w:val="0"/>
          <w:numId w:val="10"/>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LargeFamilyFlag</w:t>
      </w:r>
      <w:proofErr w:type="spellEnd"/>
      <w:r w:rsidRPr="00611207">
        <w:rPr>
          <w:rFonts w:ascii="Times New Roman" w:hAnsi="Times New Roman" w:cs="Times New Roman"/>
          <w:sz w:val="24"/>
          <w:szCs w:val="28"/>
        </w:rPr>
        <w:t xml:space="preserve"> for families with greater than or equal to </w:t>
      </w:r>
      <w:r w:rsidR="00E664EA" w:rsidRPr="00611207">
        <w:rPr>
          <w:rFonts w:ascii="Times New Roman" w:hAnsi="Times New Roman" w:cs="Times New Roman"/>
          <w:sz w:val="24"/>
          <w:szCs w:val="28"/>
        </w:rPr>
        <w:t>5</w:t>
      </w:r>
      <w:r w:rsidR="00375892" w:rsidRPr="00611207">
        <w:rPr>
          <w:rFonts w:ascii="Times New Roman" w:hAnsi="Times New Roman" w:cs="Times New Roman"/>
          <w:sz w:val="24"/>
          <w:szCs w:val="28"/>
        </w:rPr>
        <w:t xml:space="preserve"> </w:t>
      </w:r>
      <w:r w:rsidRPr="00611207">
        <w:rPr>
          <w:rFonts w:ascii="Times New Roman" w:hAnsi="Times New Roman" w:cs="Times New Roman"/>
          <w:sz w:val="24"/>
          <w:szCs w:val="28"/>
        </w:rPr>
        <w:t>dependents</w:t>
      </w:r>
    </w:p>
    <w:p w14:paraId="745FA218" w14:textId="4D9B8D65" w:rsidR="004B3F26" w:rsidRPr="00611207" w:rsidRDefault="004B3F26" w:rsidP="008C644D">
      <w:pPr>
        <w:pStyle w:val="ListParagraph"/>
        <w:numPr>
          <w:ilvl w:val="0"/>
          <w:numId w:val="10"/>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Top-coded extreme dependent counts at 5 (as we see certain numbers going more than 5 which is not very realistic)</w:t>
      </w:r>
    </w:p>
    <w:p w14:paraId="17023C28" w14:textId="1076E248" w:rsidR="004B3F26" w:rsidRPr="00611207" w:rsidRDefault="004B3F26" w:rsidP="008C644D">
      <w:pPr>
        <w:pStyle w:val="ListParagraph"/>
        <w:numPr>
          <w:ilvl w:val="0"/>
          <w:numId w:val="10"/>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lastRenderedPageBreak/>
        <w:t>Imputed missing values with the median of the top-coded distribution</w:t>
      </w:r>
    </w:p>
    <w:p w14:paraId="34F5D6BB" w14:textId="42713FC7" w:rsidR="004B3F26" w:rsidRPr="00611207" w:rsidRDefault="004B3F26" w:rsidP="008C644D">
      <w:pPr>
        <w:pStyle w:val="ListParagraph"/>
        <w:numPr>
          <w:ilvl w:val="0"/>
          <w:numId w:val="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Past-Due Variable Processing</w:t>
      </w:r>
    </w:p>
    <w:p w14:paraId="1776724B" w14:textId="20EC3B6D" w:rsidR="004B3F26" w:rsidRPr="00611207" w:rsidRDefault="004B3F26" w:rsidP="008C644D">
      <w:pPr>
        <w:pStyle w:val="ListParagraph"/>
        <w:numPr>
          <w:ilvl w:val="0"/>
          <w:numId w:val="11"/>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For each of the three delinquency count variables:</w:t>
      </w:r>
    </w:p>
    <w:p w14:paraId="0E876E33" w14:textId="771EDB6C" w:rsidR="004B3F26" w:rsidRPr="00611207" w:rsidRDefault="004B3F26" w:rsidP="008C644D">
      <w:pPr>
        <w:pStyle w:val="ListParagraph"/>
        <w:numPr>
          <w:ilvl w:val="0"/>
          <w:numId w:val="12"/>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Converted to numeric and replaced special codes 96 and 98 with </w:t>
      </w:r>
      <w:proofErr w:type="spellStart"/>
      <w:r w:rsidRPr="00611207">
        <w:rPr>
          <w:rFonts w:ascii="Times New Roman" w:hAnsi="Times New Roman" w:cs="Times New Roman"/>
          <w:sz w:val="24"/>
          <w:szCs w:val="28"/>
        </w:rPr>
        <w:t>NaN</w:t>
      </w:r>
      <w:proofErr w:type="spellEnd"/>
      <w:r w:rsidRPr="00611207">
        <w:rPr>
          <w:rFonts w:ascii="Times New Roman" w:hAnsi="Times New Roman" w:cs="Times New Roman"/>
          <w:sz w:val="24"/>
          <w:szCs w:val="28"/>
        </w:rPr>
        <w:t xml:space="preserve"> </w:t>
      </w:r>
      <w:r w:rsidR="00375892" w:rsidRPr="00611207">
        <w:rPr>
          <w:rFonts w:ascii="Times New Roman" w:hAnsi="Times New Roman" w:cs="Times New Roman"/>
          <w:sz w:val="24"/>
          <w:szCs w:val="28"/>
        </w:rPr>
        <w:t>tracking them with *_</w:t>
      </w:r>
      <w:proofErr w:type="spellStart"/>
      <w:r w:rsidR="00375892" w:rsidRPr="00611207">
        <w:rPr>
          <w:rFonts w:ascii="Times New Roman" w:hAnsi="Times New Roman" w:cs="Times New Roman"/>
          <w:sz w:val="24"/>
          <w:szCs w:val="28"/>
        </w:rPr>
        <w:t>MissingFlag</w:t>
      </w:r>
      <w:proofErr w:type="spellEnd"/>
      <w:r w:rsidR="00375892" w:rsidRPr="00611207">
        <w:rPr>
          <w:rFonts w:ascii="Times New Roman" w:hAnsi="Times New Roman" w:cs="Times New Roman"/>
          <w:sz w:val="24"/>
          <w:szCs w:val="28"/>
        </w:rPr>
        <w:t xml:space="preserve"> variables</w:t>
      </w:r>
    </w:p>
    <w:p w14:paraId="00C50FEC" w14:textId="5A2CC0FE" w:rsidR="004B3F26" w:rsidRPr="00611207" w:rsidRDefault="004B3F26" w:rsidP="008C644D">
      <w:pPr>
        <w:pStyle w:val="ListParagraph"/>
        <w:numPr>
          <w:ilvl w:val="0"/>
          <w:numId w:val="12"/>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Imputed </w:t>
      </w:r>
      <w:r w:rsidR="00375892" w:rsidRPr="00611207">
        <w:rPr>
          <w:rFonts w:ascii="Times New Roman" w:hAnsi="Times New Roman" w:cs="Times New Roman"/>
          <w:sz w:val="24"/>
          <w:szCs w:val="28"/>
        </w:rPr>
        <w:t>missing values</w:t>
      </w:r>
      <w:r w:rsidRPr="00611207">
        <w:rPr>
          <w:rFonts w:ascii="Times New Roman" w:hAnsi="Times New Roman" w:cs="Times New Roman"/>
          <w:sz w:val="24"/>
          <w:szCs w:val="28"/>
        </w:rPr>
        <w:t xml:space="preserve"> with </w:t>
      </w:r>
      <w:proofErr w:type="gramStart"/>
      <w:r w:rsidRPr="00611207">
        <w:rPr>
          <w:rFonts w:ascii="Times New Roman" w:hAnsi="Times New Roman" w:cs="Times New Roman"/>
          <w:sz w:val="24"/>
          <w:szCs w:val="28"/>
        </w:rPr>
        <w:t>median</w:t>
      </w:r>
      <w:proofErr w:type="gramEnd"/>
      <w:r w:rsidRPr="00611207">
        <w:rPr>
          <w:rFonts w:ascii="Times New Roman" w:hAnsi="Times New Roman" w:cs="Times New Roman"/>
          <w:sz w:val="24"/>
          <w:szCs w:val="28"/>
        </w:rPr>
        <w:t xml:space="preserve"> from valid cases</w:t>
      </w:r>
    </w:p>
    <w:p w14:paraId="42E90169" w14:textId="26EF242E" w:rsidR="004B3F26" w:rsidRPr="00611207" w:rsidRDefault="004B3F26" w:rsidP="008C644D">
      <w:pPr>
        <w:pStyle w:val="ListParagraph"/>
        <w:numPr>
          <w:ilvl w:val="0"/>
          <w:numId w:val="12"/>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Capped extreme counts at 10</w:t>
      </w:r>
    </w:p>
    <w:p w14:paraId="58133CD6" w14:textId="3B728D33" w:rsidR="004B3F26" w:rsidRPr="00611207" w:rsidRDefault="004B3F26" w:rsidP="008C644D">
      <w:pPr>
        <w:pStyle w:val="ListParagraph"/>
        <w:numPr>
          <w:ilvl w:val="0"/>
          <w:numId w:val="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Feature and Target Separation</w:t>
      </w:r>
    </w:p>
    <w:p w14:paraId="6DF70691" w14:textId="55FB26D4" w:rsidR="004B3F26" w:rsidRPr="00611207" w:rsidRDefault="004B3F26" w:rsidP="008C644D">
      <w:pPr>
        <w:pStyle w:val="ListParagraph"/>
        <w:numPr>
          <w:ilvl w:val="0"/>
          <w:numId w:val="11"/>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Defined SeriousDlqin2yrs as the target variable.</w:t>
      </w:r>
    </w:p>
    <w:p w14:paraId="61B1183F" w14:textId="279837D4" w:rsidR="004B3F26" w:rsidRPr="00611207" w:rsidRDefault="004B3F26" w:rsidP="008C644D">
      <w:pPr>
        <w:pStyle w:val="ListParagraph"/>
        <w:numPr>
          <w:ilvl w:val="0"/>
          <w:numId w:val="11"/>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Retained clean and engineered features for modeling</w:t>
      </w:r>
    </w:p>
    <w:p w14:paraId="7A58305D" w14:textId="5F024868" w:rsidR="004B3F26" w:rsidRPr="00611207" w:rsidRDefault="004B3F26" w:rsidP="008C644D">
      <w:pPr>
        <w:pStyle w:val="ListParagraph"/>
        <w:numPr>
          <w:ilvl w:val="0"/>
          <w:numId w:val="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Data Splitting and </w:t>
      </w:r>
      <w:r w:rsidR="008C644D">
        <w:rPr>
          <w:rFonts w:ascii="Times New Roman" w:hAnsi="Times New Roman" w:cs="Times New Roman" w:hint="eastAsia"/>
          <w:sz w:val="24"/>
          <w:szCs w:val="28"/>
        </w:rPr>
        <w:t>R</w:t>
      </w:r>
      <w:r w:rsidRPr="00611207">
        <w:rPr>
          <w:rFonts w:ascii="Times New Roman" w:hAnsi="Times New Roman" w:cs="Times New Roman"/>
          <w:sz w:val="24"/>
          <w:szCs w:val="28"/>
        </w:rPr>
        <w:t>eproducibility</w:t>
      </w:r>
    </w:p>
    <w:p w14:paraId="435CFFFE" w14:textId="104A04AB" w:rsidR="004B3F26" w:rsidRPr="00611207" w:rsidRDefault="004B3F26" w:rsidP="008C644D">
      <w:pPr>
        <w:pStyle w:val="ListParagraph"/>
        <w:numPr>
          <w:ilvl w:val="0"/>
          <w:numId w:val="1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Stratified Train (60%) /Validation (20%) / Test (20%) split using a fixed random seed</w:t>
      </w:r>
    </w:p>
    <w:p w14:paraId="13114EA7" w14:textId="15EAFA05" w:rsidR="004B3F26" w:rsidRPr="00611207" w:rsidRDefault="004B3F26" w:rsidP="008C644D">
      <w:pPr>
        <w:pStyle w:val="ListParagraph"/>
        <w:numPr>
          <w:ilvl w:val="0"/>
          <w:numId w:val="13"/>
        </w:numPr>
        <w:spacing w:before="160" w:line="288" w:lineRule="auto"/>
        <w:jc w:val="both"/>
        <w:rPr>
          <w:rFonts w:ascii="Times New Roman" w:hAnsi="Times New Roman" w:cs="Times New Roman"/>
          <w:sz w:val="24"/>
          <w:szCs w:val="28"/>
        </w:rPr>
      </w:pPr>
      <w:r w:rsidRPr="00611207">
        <w:rPr>
          <w:rFonts w:ascii="Times New Roman" w:hAnsi="Times New Roman" w:cs="Times New Roman"/>
          <w:sz w:val="24"/>
          <w:szCs w:val="28"/>
        </w:rPr>
        <w:t>Saved split indices to ensure identical subsets across runs</w:t>
      </w:r>
    </w:p>
    <w:p w14:paraId="55643F16" w14:textId="5244A16E" w:rsidR="001E6881" w:rsidRPr="00611207" w:rsidRDefault="00375892" w:rsidP="004A1AE0">
      <w:pPr>
        <w:pStyle w:val="Heading3"/>
        <w:numPr>
          <w:ilvl w:val="1"/>
          <w:numId w:val="2"/>
        </w:numPr>
        <w:spacing w:line="276" w:lineRule="auto"/>
        <w:rPr>
          <w:rFonts w:ascii="Times New Roman" w:hAnsi="Times New Roman" w:cs="Times New Roman"/>
        </w:rPr>
      </w:pPr>
      <w:bookmarkStart w:id="7" w:name="_Toc206188810"/>
      <w:r w:rsidRPr="00611207">
        <w:rPr>
          <w:rFonts w:ascii="Times New Roman" w:hAnsi="Times New Roman" w:cs="Times New Roman"/>
        </w:rPr>
        <w:t>Rationale for Data Adjustment</w:t>
      </w:r>
      <w:bookmarkEnd w:id="7"/>
    </w:p>
    <w:p w14:paraId="427DAA47" w14:textId="6580C0D4" w:rsidR="00375892" w:rsidRPr="00611207" w:rsidRDefault="00375892" w:rsidP="008C644D">
      <w:pPr>
        <w:spacing w:before="160" w:line="288" w:lineRule="auto"/>
        <w:ind w:firstLine="420"/>
        <w:jc w:val="both"/>
        <w:rPr>
          <w:rFonts w:ascii="Times New Roman" w:hAnsi="Times New Roman" w:cs="Times New Roman"/>
          <w:sz w:val="24"/>
          <w:szCs w:val="28"/>
        </w:rPr>
      </w:pPr>
      <w:r w:rsidRPr="00611207">
        <w:rPr>
          <w:rFonts w:ascii="Times New Roman" w:hAnsi="Times New Roman" w:cs="Times New Roman"/>
          <w:sz w:val="24"/>
          <w:szCs w:val="28"/>
        </w:rPr>
        <w:t xml:space="preserve">The preprocessing modifications were designed based on our knowledge to improve data quality, preserve predictive signals, and prevent distortions during model training. Filtering out ages below 20 and above 100 removes improbable profiles which improve generalizability. Age group medians for missing income produces contextually realistic replacements, avoiding bias introduced by global averages. Capping extreme ratios such as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 xml:space="preserve"> and </w:t>
      </w:r>
      <w:proofErr w:type="spellStart"/>
      <w:r w:rsidRPr="00611207">
        <w:rPr>
          <w:rFonts w:ascii="Times New Roman" w:hAnsi="Times New Roman" w:cs="Times New Roman"/>
          <w:sz w:val="24"/>
          <w:szCs w:val="28"/>
        </w:rPr>
        <w:t>NumberofDependets</w:t>
      </w:r>
      <w:proofErr w:type="spellEnd"/>
      <w:r w:rsidR="00645761" w:rsidRPr="00611207">
        <w:rPr>
          <w:rFonts w:ascii="Times New Roman" w:hAnsi="Times New Roman" w:cs="Times New Roman"/>
          <w:sz w:val="24"/>
          <w:szCs w:val="28"/>
        </w:rPr>
        <w:t xml:space="preserve"> mitigates the influence of implausible values and ensure that no scaling issue will affect our model results. Introducing category flags retains potential predictive signals embedded in missingness patterns. Overall, these steps align the dataset with realistic credit risk expectations and </w:t>
      </w:r>
      <w:r w:rsidR="004D622E" w:rsidRPr="00611207">
        <w:rPr>
          <w:rFonts w:ascii="Times New Roman" w:hAnsi="Times New Roman" w:cs="Times New Roman"/>
          <w:sz w:val="24"/>
          <w:szCs w:val="28"/>
        </w:rPr>
        <w:t>reduce</w:t>
      </w:r>
      <w:r w:rsidR="00645761" w:rsidRPr="00611207">
        <w:rPr>
          <w:rFonts w:ascii="Times New Roman" w:hAnsi="Times New Roman" w:cs="Times New Roman"/>
          <w:sz w:val="24"/>
          <w:szCs w:val="28"/>
        </w:rPr>
        <w:t xml:space="preserve"> noise which </w:t>
      </w:r>
      <w:r w:rsidR="00E40C1E" w:rsidRPr="00611207">
        <w:rPr>
          <w:rFonts w:ascii="Times New Roman" w:hAnsi="Times New Roman" w:cs="Times New Roman"/>
          <w:sz w:val="24"/>
          <w:szCs w:val="28"/>
        </w:rPr>
        <w:t>creates</w:t>
      </w:r>
      <w:r w:rsidR="00645761" w:rsidRPr="00611207">
        <w:rPr>
          <w:rFonts w:ascii="Times New Roman" w:hAnsi="Times New Roman" w:cs="Times New Roman"/>
          <w:sz w:val="24"/>
          <w:szCs w:val="28"/>
        </w:rPr>
        <w:t xml:space="preserve"> stable inputs for PD estimation and subsequent QRM analysis.</w:t>
      </w:r>
      <w:r w:rsidRPr="00611207">
        <w:rPr>
          <w:rFonts w:ascii="Times New Roman" w:hAnsi="Times New Roman" w:cs="Times New Roman"/>
          <w:sz w:val="24"/>
          <w:szCs w:val="28"/>
        </w:rPr>
        <w:t xml:space="preserve"> </w:t>
      </w:r>
    </w:p>
    <w:p w14:paraId="769B1048" w14:textId="038170FD" w:rsidR="00123E96" w:rsidRPr="00611207" w:rsidRDefault="00123E96" w:rsidP="004A1AE0">
      <w:pPr>
        <w:pStyle w:val="Heading2"/>
        <w:numPr>
          <w:ilvl w:val="0"/>
          <w:numId w:val="2"/>
        </w:numPr>
        <w:spacing w:line="276" w:lineRule="auto"/>
        <w:rPr>
          <w:rFonts w:ascii="Times New Roman" w:hAnsi="Times New Roman" w:cs="Times New Roman"/>
        </w:rPr>
      </w:pPr>
      <w:bookmarkStart w:id="8" w:name="_Toc206188811"/>
      <w:r w:rsidRPr="00611207">
        <w:rPr>
          <w:rFonts w:ascii="Times New Roman" w:hAnsi="Times New Roman" w:cs="Times New Roman"/>
        </w:rPr>
        <w:t>Methodology</w:t>
      </w:r>
      <w:bookmarkEnd w:id="8"/>
    </w:p>
    <w:p w14:paraId="60294210" w14:textId="2D633889" w:rsidR="00CD6A19" w:rsidRPr="00611207" w:rsidRDefault="00CD6A19" w:rsidP="008C644D">
      <w:pPr>
        <w:spacing w:before="160" w:line="288"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We enforce strict determinism: a single global seed</w:t>
      </w:r>
      <w:r w:rsidR="003568E3" w:rsidRPr="00611207">
        <w:rPr>
          <w:rFonts w:ascii="Times New Roman" w:hAnsi="Times New Roman" w:cs="Times New Roman"/>
          <w:sz w:val="24"/>
          <w:lang w:val="en-CA"/>
        </w:rPr>
        <w:t xml:space="preserve"> (4</w:t>
      </w:r>
      <w:r w:rsidR="008A39A3" w:rsidRPr="00611207">
        <w:rPr>
          <w:rFonts w:ascii="Times New Roman" w:hAnsi="Times New Roman" w:cs="Times New Roman"/>
          <w:sz w:val="24"/>
          <w:lang w:val="en-CA"/>
        </w:rPr>
        <w:t>45</w:t>
      </w:r>
      <w:r w:rsidR="003568E3" w:rsidRPr="00611207">
        <w:rPr>
          <w:rFonts w:ascii="Times New Roman" w:hAnsi="Times New Roman" w:cs="Times New Roman"/>
          <w:sz w:val="24"/>
          <w:lang w:val="en-CA"/>
        </w:rPr>
        <w:t>)</w:t>
      </w:r>
      <w:r w:rsidRPr="00611207">
        <w:rPr>
          <w:rFonts w:ascii="Times New Roman" w:hAnsi="Times New Roman" w:cs="Times New Roman"/>
          <w:sz w:val="24"/>
          <w:lang w:val="en-CA"/>
        </w:rPr>
        <w:t>, single threaded numeric backend, and fixed PYTHONHASHSEED. Train/validation/test indices are created once via stratified splits (60/20/20) and persisted to disk, so every model is trained and evaluated on identical rows across runs to make sure reproducibility.</w:t>
      </w:r>
    </w:p>
    <w:p w14:paraId="4E440064" w14:textId="2CEFF26B" w:rsidR="00D67E2F" w:rsidRPr="00611207" w:rsidRDefault="00D67E2F" w:rsidP="008C644D">
      <w:pPr>
        <w:spacing w:before="160" w:line="288"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Hyperparameters are chosen on the training subset via 3-fold stratified cross-validation using ROC-AUC as the scoring metric.</w:t>
      </w:r>
      <w:r w:rsidR="00F551D5" w:rsidRPr="00611207">
        <w:rPr>
          <w:rFonts w:ascii="Times New Roman" w:hAnsi="Times New Roman" w:cs="Times New Roman"/>
          <w:sz w:val="24"/>
          <w:lang w:val="en-CA"/>
        </w:rPr>
        <w:t xml:space="preserve"> The selected configuration is then refit on Train and Validation then evaluated on the untouched Test subset </w:t>
      </w:r>
      <w:r w:rsidR="00E84A98" w:rsidRPr="00611207">
        <w:rPr>
          <w:rFonts w:ascii="Times New Roman" w:hAnsi="Times New Roman" w:cs="Times New Roman"/>
          <w:sz w:val="24"/>
          <w:lang w:val="en-CA"/>
        </w:rPr>
        <w:t>to avoid test</w:t>
      </w:r>
      <w:r w:rsidR="00F551D5" w:rsidRPr="00611207">
        <w:rPr>
          <w:rFonts w:ascii="Times New Roman" w:hAnsi="Times New Roman" w:cs="Times New Roman"/>
          <w:sz w:val="24"/>
          <w:lang w:val="en-CA"/>
        </w:rPr>
        <w:t xml:space="preserve"> leakage.</w:t>
      </w:r>
    </w:p>
    <w:p w14:paraId="650935A6" w14:textId="1F7479BC" w:rsidR="00606C38" w:rsidRPr="00611207" w:rsidRDefault="00E84A98" w:rsidP="009007FF">
      <w:pPr>
        <w:spacing w:before="160" w:line="288"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lastRenderedPageBreak/>
        <w:t>All four models are trained as scikit-learn pipelines</w:t>
      </w:r>
      <w:r w:rsidR="00E664EA" w:rsidRPr="00611207">
        <w:rPr>
          <w:rFonts w:ascii="Times New Roman" w:hAnsi="Times New Roman" w:cs="Times New Roman"/>
          <w:sz w:val="24"/>
          <w:lang w:val="en-CA"/>
        </w:rPr>
        <w:t xml:space="preserve"> (except </w:t>
      </w:r>
      <w:proofErr w:type="spellStart"/>
      <w:r w:rsidR="00E664EA" w:rsidRPr="00611207">
        <w:rPr>
          <w:rFonts w:ascii="Times New Roman" w:hAnsi="Times New Roman" w:cs="Times New Roman"/>
          <w:sz w:val="24"/>
          <w:lang w:val="en-CA"/>
        </w:rPr>
        <w:t>CatBoost</w:t>
      </w:r>
      <w:proofErr w:type="spellEnd"/>
      <w:r w:rsidR="00E664EA" w:rsidRPr="00611207">
        <w:rPr>
          <w:rFonts w:ascii="Times New Roman" w:hAnsi="Times New Roman" w:cs="Times New Roman"/>
          <w:sz w:val="24"/>
          <w:lang w:val="en-CA"/>
        </w:rPr>
        <w:t xml:space="preserve"> which is trained directly)</w:t>
      </w:r>
      <w:r w:rsidRPr="00611207">
        <w:rPr>
          <w:rFonts w:ascii="Times New Roman" w:hAnsi="Times New Roman" w:cs="Times New Roman"/>
          <w:sz w:val="24"/>
          <w:lang w:val="en-CA"/>
        </w:rPr>
        <w:t>; preprocessing inside the pipeline is minimal model-specific</w:t>
      </w:r>
      <w:r w:rsidR="00FB09C2" w:rsidRPr="00611207">
        <w:rPr>
          <w:rFonts w:ascii="Times New Roman" w:hAnsi="Times New Roman" w:cs="Times New Roman"/>
          <w:sz w:val="24"/>
          <w:lang w:val="en-CA"/>
        </w:rPr>
        <w:t>:</w:t>
      </w:r>
    </w:p>
    <w:p w14:paraId="4366E82F" w14:textId="77777777" w:rsidR="008A39A3" w:rsidRPr="00611207" w:rsidRDefault="008A39A3" w:rsidP="008C644D">
      <w:pPr>
        <w:pStyle w:val="ListParagraph"/>
        <w:numPr>
          <w:ilvl w:val="0"/>
          <w:numId w:val="17"/>
        </w:numPr>
        <w:spacing w:before="160" w:line="288" w:lineRule="auto"/>
        <w:rPr>
          <w:rFonts w:ascii="Times New Roman" w:hAnsi="Times New Roman" w:cs="Times New Roman"/>
          <w:sz w:val="24"/>
          <w:lang w:val="en-CA"/>
        </w:rPr>
      </w:pPr>
      <w:r w:rsidRPr="00611207">
        <w:rPr>
          <w:rFonts w:ascii="Times New Roman" w:hAnsi="Times New Roman" w:cs="Times New Roman"/>
          <w:b/>
          <w:bCs/>
          <w:sz w:val="24"/>
          <w:lang w:val="en-CA"/>
        </w:rPr>
        <w:t>L1-Logit:</w:t>
      </w:r>
      <w:r w:rsidRPr="00611207">
        <w:rPr>
          <w:rFonts w:ascii="Times New Roman" w:hAnsi="Times New Roman" w:cs="Times New Roman"/>
          <w:sz w:val="24"/>
          <w:lang w:val="en-CA"/>
        </w:rPr>
        <w:t xml:space="preserve"> </w:t>
      </w:r>
    </w:p>
    <w:p w14:paraId="1276EF0D" w14:textId="3A1AF692" w:rsidR="008A39A3" w:rsidRPr="00611207" w:rsidRDefault="008A39A3" w:rsidP="008C644D">
      <w:pPr>
        <w:pStyle w:val="ListParagraph"/>
        <w:spacing w:before="160" w:line="288" w:lineRule="auto"/>
        <w:ind w:left="860"/>
        <w:rPr>
          <w:rFonts w:ascii="Times New Roman" w:hAnsi="Times New Roman" w:cs="Times New Roman"/>
          <w:sz w:val="24"/>
        </w:rPr>
      </w:pPr>
      <w:r w:rsidRPr="00611207">
        <w:rPr>
          <w:rFonts w:ascii="Times New Roman" w:hAnsi="Times New Roman" w:cs="Times New Roman"/>
          <w:sz w:val="24"/>
          <w:lang w:val="en-CA"/>
        </w:rPr>
        <w:t xml:space="preserve">Pipeline: </w:t>
      </w:r>
      <w:proofErr w:type="spellStart"/>
      <w:r w:rsidRPr="00611207">
        <w:rPr>
          <w:rFonts w:ascii="Times New Roman" w:hAnsi="Times New Roman" w:cs="Times New Roman"/>
          <w:sz w:val="24"/>
        </w:rPr>
        <w:t>StandardScaler</w:t>
      </w:r>
      <w:proofErr w:type="spellEnd"/>
      <w:r w:rsidRPr="00611207">
        <w:rPr>
          <w:rFonts w:ascii="Times New Roman" w:hAnsi="Times New Roman" w:cs="Times New Roman"/>
          <w:sz w:val="24"/>
        </w:rPr>
        <w:t xml:space="preserve"> → </w:t>
      </w:r>
      <w:proofErr w:type="gramStart"/>
      <w:r w:rsidRPr="00611207">
        <w:rPr>
          <w:rFonts w:ascii="Times New Roman" w:hAnsi="Times New Roman" w:cs="Times New Roman"/>
          <w:sz w:val="24"/>
        </w:rPr>
        <w:t>LogisticRegression(</w:t>
      </w:r>
      <w:proofErr w:type="gramEnd"/>
      <w:r w:rsidRPr="00611207">
        <w:rPr>
          <w:rFonts w:ascii="Times New Roman" w:hAnsi="Times New Roman" w:cs="Times New Roman"/>
          <w:sz w:val="24"/>
        </w:rPr>
        <w:t>penalty</w:t>
      </w:r>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l1</w:t>
      </w:r>
      <w:r w:rsidRPr="00611207">
        <w:rPr>
          <w:rFonts w:ascii="Times New Roman" w:hAnsi="Times New Roman" w:cs="Times New Roman"/>
          <w:sz w:val="24"/>
          <w:lang w:val="en-CA"/>
        </w:rPr>
        <w:t>”</w:t>
      </w:r>
      <w:r w:rsidRPr="00611207">
        <w:rPr>
          <w:rFonts w:ascii="Times New Roman" w:hAnsi="Times New Roman" w:cs="Times New Roman"/>
          <w:sz w:val="24"/>
        </w:rPr>
        <w:t>, solver</w:t>
      </w:r>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saga</w:t>
      </w:r>
      <w:r w:rsidRPr="00611207">
        <w:rPr>
          <w:rFonts w:ascii="Times New Roman" w:hAnsi="Times New Roman" w:cs="Times New Roman"/>
          <w:sz w:val="24"/>
          <w:lang w:val="en-CA"/>
        </w:rPr>
        <w:t>”</w:t>
      </w:r>
      <w:r w:rsidRPr="00611207">
        <w:rPr>
          <w:rFonts w:ascii="Times New Roman" w:hAnsi="Times New Roman" w:cs="Times New Roman"/>
          <w:sz w:val="24"/>
        </w:rPr>
        <w:t xml:space="preserve">, </w:t>
      </w:r>
      <w:proofErr w:type="spellStart"/>
      <w:r w:rsidRPr="00611207">
        <w:rPr>
          <w:rFonts w:ascii="Times New Roman" w:hAnsi="Times New Roman" w:cs="Times New Roman"/>
          <w:sz w:val="24"/>
        </w:rPr>
        <w:t>max_iter</w:t>
      </w:r>
      <w:proofErr w:type="spellEnd"/>
      <w:r w:rsidRPr="00611207">
        <w:rPr>
          <w:rFonts w:ascii="Times New Roman" w:hAnsi="Times New Roman" w:cs="Times New Roman"/>
          <w:sz w:val="24"/>
        </w:rPr>
        <w:t xml:space="preserve">=5000, </w:t>
      </w:r>
      <w:proofErr w:type="spellStart"/>
      <w:r w:rsidRPr="00611207">
        <w:rPr>
          <w:rFonts w:ascii="Times New Roman" w:hAnsi="Times New Roman" w:cs="Times New Roman"/>
          <w:sz w:val="24"/>
        </w:rPr>
        <w:t>class_weight</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balanced</w:t>
      </w:r>
      <w:r w:rsidRPr="00611207">
        <w:rPr>
          <w:rFonts w:ascii="Times New Roman" w:hAnsi="Times New Roman" w:cs="Times New Roman"/>
          <w:sz w:val="24"/>
          <w:lang w:val="en-CA"/>
        </w:rPr>
        <w:t>”</w:t>
      </w:r>
      <w:r w:rsidRPr="00611207">
        <w:rPr>
          <w:rFonts w:ascii="Times New Roman" w:hAnsi="Times New Roman" w:cs="Times New Roman"/>
          <w:sz w:val="24"/>
        </w:rPr>
        <w:t>)</w:t>
      </w:r>
    </w:p>
    <w:p w14:paraId="3E1A00B8" w14:textId="5F9B3813" w:rsidR="008A39A3" w:rsidRPr="00611207" w:rsidRDefault="008A39A3" w:rsidP="008C644D">
      <w:pPr>
        <w:pStyle w:val="ListParagraph"/>
        <w:spacing w:before="160" w:line="288"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Tuned: C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[10</w:t>
      </w:r>
      <w:r w:rsidRPr="00611207">
        <w:rPr>
          <w:rFonts w:ascii="Times New Roman" w:hAnsi="Times New Roman" w:cs="Times New Roman"/>
          <w:sz w:val="24"/>
          <w:vertAlign w:val="superscript"/>
          <w:lang w:val="en-CA"/>
        </w:rPr>
        <w:t>-3</w:t>
      </w:r>
      <w:r w:rsidRPr="00611207">
        <w:rPr>
          <w:rFonts w:ascii="Times New Roman" w:hAnsi="Times New Roman" w:cs="Times New Roman"/>
          <w:sz w:val="24"/>
          <w:lang w:val="en-CA"/>
        </w:rPr>
        <w:t>, 10] (16 log-spaced)</w:t>
      </w:r>
    </w:p>
    <w:p w14:paraId="04C3DC89" w14:textId="330CBD3D" w:rsidR="008A39A3" w:rsidRPr="00611207" w:rsidRDefault="008A39A3" w:rsidP="008C644D">
      <w:pPr>
        <w:pStyle w:val="ListParagraph"/>
        <w:numPr>
          <w:ilvl w:val="0"/>
          <w:numId w:val="17"/>
        </w:numPr>
        <w:spacing w:before="160" w:line="288" w:lineRule="auto"/>
        <w:rPr>
          <w:rFonts w:ascii="Times New Roman" w:hAnsi="Times New Roman" w:cs="Times New Roman"/>
          <w:b/>
          <w:bCs/>
          <w:sz w:val="24"/>
          <w:lang w:val="en-CA"/>
        </w:rPr>
      </w:pPr>
      <w:proofErr w:type="spellStart"/>
      <w:r w:rsidRPr="00611207">
        <w:rPr>
          <w:rFonts w:ascii="Times New Roman" w:hAnsi="Times New Roman" w:cs="Times New Roman"/>
          <w:b/>
          <w:bCs/>
          <w:sz w:val="24"/>
          <w:lang w:val="en-CA"/>
        </w:rPr>
        <w:t>XGBoost</w:t>
      </w:r>
      <w:proofErr w:type="spellEnd"/>
      <w:r w:rsidRPr="00611207">
        <w:rPr>
          <w:rFonts w:ascii="Times New Roman" w:hAnsi="Times New Roman" w:cs="Times New Roman"/>
          <w:b/>
          <w:bCs/>
          <w:sz w:val="24"/>
          <w:lang w:val="en-CA"/>
        </w:rPr>
        <w:t xml:space="preserve"> (hist):</w:t>
      </w:r>
    </w:p>
    <w:p w14:paraId="4740E22A" w14:textId="59EB8520" w:rsidR="008A39A3" w:rsidRPr="00611207" w:rsidRDefault="008A39A3" w:rsidP="008C644D">
      <w:pPr>
        <w:pStyle w:val="ListParagraph"/>
        <w:spacing w:before="160" w:line="288"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Pipeline: </w:t>
      </w:r>
      <w:proofErr w:type="spellStart"/>
      <w:r w:rsidRPr="00611207">
        <w:rPr>
          <w:rFonts w:ascii="Times New Roman" w:hAnsi="Times New Roman" w:cs="Times New Roman"/>
          <w:sz w:val="24"/>
          <w:lang w:val="en-CA"/>
        </w:rPr>
        <w:t>SimpleImputer</w:t>
      </w:r>
      <w:proofErr w:type="spellEnd"/>
      <w:r w:rsidRPr="00611207">
        <w:rPr>
          <w:rFonts w:ascii="Times New Roman" w:hAnsi="Times New Roman" w:cs="Times New Roman"/>
          <w:sz w:val="24"/>
          <w:lang w:val="en-CA"/>
        </w:rPr>
        <w:t xml:space="preserve">(median) → </w:t>
      </w:r>
      <w:proofErr w:type="spellStart"/>
      <w:proofErr w:type="gramStart"/>
      <w:r w:rsidRPr="00611207">
        <w:rPr>
          <w:rFonts w:ascii="Times New Roman" w:hAnsi="Times New Roman" w:cs="Times New Roman"/>
          <w:sz w:val="24"/>
          <w:lang w:val="en-CA"/>
        </w:rPr>
        <w:t>XGBClassifier</w:t>
      </w:r>
      <w:proofErr w:type="spellEnd"/>
      <w:r w:rsidRPr="00611207">
        <w:rPr>
          <w:rFonts w:ascii="Times New Roman" w:hAnsi="Times New Roman" w:cs="Times New Roman"/>
          <w:sz w:val="24"/>
          <w:lang w:val="en-CA"/>
        </w:rPr>
        <w:t>(</w:t>
      </w:r>
      <w:proofErr w:type="gramEnd"/>
      <w:r w:rsidRPr="00611207">
        <w:rPr>
          <w:rFonts w:ascii="Times New Roman" w:hAnsi="Times New Roman" w:cs="Times New Roman"/>
          <w:sz w:val="24"/>
          <w:lang w:val="en-CA"/>
        </w:rPr>
        <w:t>objective</w:t>
      </w:r>
      <w:proofErr w:type="gramStart"/>
      <w:r w:rsidRPr="00611207">
        <w:rPr>
          <w:rFonts w:ascii="Times New Roman" w:hAnsi="Times New Roman" w:cs="Times New Roman"/>
          <w:sz w:val="24"/>
          <w:lang w:val="en-CA"/>
        </w:rPr>
        <w:t>=“</w:t>
      </w:r>
      <w:proofErr w:type="spellStart"/>
      <w:r w:rsidRPr="00611207">
        <w:rPr>
          <w:rFonts w:ascii="Times New Roman" w:hAnsi="Times New Roman" w:cs="Times New Roman"/>
          <w:sz w:val="24"/>
          <w:lang w:val="en-CA"/>
        </w:rPr>
        <w:t>binary:logistic</w:t>
      </w:r>
      <w:proofErr w:type="spellEnd"/>
      <w:proofErr w:type="gramEnd"/>
      <w:r w:rsidRPr="00611207">
        <w:rPr>
          <w:rFonts w:ascii="Times New Roman" w:hAnsi="Times New Roman" w:cs="Times New Roman"/>
          <w:sz w:val="24"/>
          <w:lang w:val="en-CA"/>
        </w:rPr>
        <w:t xml:space="preserve">”, </w:t>
      </w:r>
      <w:proofErr w:type="spellStart"/>
      <w:r w:rsidRPr="00611207">
        <w:rPr>
          <w:rFonts w:ascii="Times New Roman" w:hAnsi="Times New Roman" w:cs="Times New Roman"/>
          <w:sz w:val="24"/>
          <w:lang w:val="en-CA"/>
        </w:rPr>
        <w:t>eval_metric</w:t>
      </w:r>
      <w:proofErr w:type="spellEnd"/>
      <w:proofErr w:type="gramStart"/>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lang w:val="en-CA"/>
        </w:rPr>
        <w:t>auc</w:t>
      </w:r>
      <w:proofErr w:type="spellEnd"/>
      <w:r w:rsidRPr="00611207">
        <w:rPr>
          <w:rFonts w:ascii="Times New Roman" w:hAnsi="Times New Roman" w:cs="Times New Roman"/>
          <w:sz w:val="24"/>
          <w:lang w:val="en-CA"/>
        </w:rPr>
        <w:t xml:space="preserve">”, </w:t>
      </w:r>
      <w:proofErr w:type="spellStart"/>
      <w:r w:rsidRPr="00611207">
        <w:rPr>
          <w:rFonts w:ascii="Times New Roman" w:hAnsi="Times New Roman" w:cs="Times New Roman"/>
          <w:sz w:val="24"/>
          <w:lang w:val="en-CA"/>
        </w:rPr>
        <w:t>tree_method</w:t>
      </w:r>
      <w:proofErr w:type="spellEnd"/>
      <w:proofErr w:type="gramStart"/>
      <w:r w:rsidRPr="00611207">
        <w:rPr>
          <w:rFonts w:ascii="Times New Roman" w:hAnsi="Times New Roman" w:cs="Times New Roman"/>
          <w:sz w:val="24"/>
          <w:lang w:val="en-CA"/>
        </w:rPr>
        <w:t>=“</w:t>
      </w:r>
      <w:proofErr w:type="gramEnd"/>
      <w:r w:rsidRPr="00611207">
        <w:rPr>
          <w:rFonts w:ascii="Times New Roman" w:hAnsi="Times New Roman" w:cs="Times New Roman"/>
          <w:sz w:val="24"/>
          <w:lang w:val="en-CA"/>
        </w:rPr>
        <w:t xml:space="preserve">hist”, subsample=0.8, </w:t>
      </w:r>
      <w:proofErr w:type="spellStart"/>
      <w:r w:rsidRPr="00611207">
        <w:rPr>
          <w:rFonts w:ascii="Times New Roman" w:hAnsi="Times New Roman" w:cs="Times New Roman"/>
          <w:sz w:val="24"/>
          <w:lang w:val="en-CA"/>
        </w:rPr>
        <w:t>colsample_bytree</w:t>
      </w:r>
      <w:proofErr w:type="spellEnd"/>
      <w:r w:rsidRPr="00611207">
        <w:rPr>
          <w:rFonts w:ascii="Times New Roman" w:hAnsi="Times New Roman" w:cs="Times New Roman"/>
          <w:sz w:val="24"/>
          <w:lang w:val="en-CA"/>
        </w:rPr>
        <w:t xml:space="preserve">=0.8, </w:t>
      </w:r>
      <w:proofErr w:type="spellStart"/>
      <w:r w:rsidRPr="00611207">
        <w:rPr>
          <w:rFonts w:ascii="Times New Roman" w:hAnsi="Times New Roman" w:cs="Times New Roman"/>
          <w:sz w:val="24"/>
          <w:lang w:val="en-CA"/>
        </w:rPr>
        <w:t>reg_lambda</w:t>
      </w:r>
      <w:proofErr w:type="spellEnd"/>
      <w:r w:rsidRPr="00611207">
        <w:rPr>
          <w:rFonts w:ascii="Times New Roman" w:hAnsi="Times New Roman" w:cs="Times New Roman"/>
          <w:sz w:val="24"/>
          <w:lang w:val="en-CA"/>
        </w:rPr>
        <w:t xml:space="preserve">=1.0, </w:t>
      </w:r>
      <w:proofErr w:type="spellStart"/>
      <w:r w:rsidRPr="00611207">
        <w:rPr>
          <w:rFonts w:ascii="Times New Roman" w:hAnsi="Times New Roman" w:cs="Times New Roman"/>
          <w:sz w:val="24"/>
          <w:lang w:val="en-CA"/>
        </w:rPr>
        <w:t>reg_alpha</w:t>
      </w:r>
      <w:proofErr w:type="spellEnd"/>
      <w:r w:rsidRPr="00611207">
        <w:rPr>
          <w:rFonts w:ascii="Times New Roman" w:hAnsi="Times New Roman" w:cs="Times New Roman"/>
          <w:sz w:val="24"/>
          <w:lang w:val="en-CA"/>
        </w:rPr>
        <w:t xml:space="preserve">=0.0, </w:t>
      </w:r>
      <w:proofErr w:type="spellStart"/>
      <w:r w:rsidRPr="00611207">
        <w:rPr>
          <w:rFonts w:ascii="Times New Roman" w:hAnsi="Times New Roman" w:cs="Times New Roman"/>
          <w:sz w:val="24"/>
          <w:lang w:val="en-CA"/>
        </w:rPr>
        <w:t>scale_pos_weight</w:t>
      </w:r>
      <w:proofErr w:type="spellEnd"/>
      <w:r w:rsidRPr="00611207">
        <w:rPr>
          <w:rFonts w:ascii="Times New Roman" w:hAnsi="Times New Roman" w:cs="Times New Roman"/>
          <w:sz w:val="24"/>
          <w:lang w:val="en-CA"/>
        </w:rPr>
        <w:t>=#neg/#pos)</w:t>
      </w:r>
    </w:p>
    <w:p w14:paraId="2D62763C" w14:textId="18F9EE6C" w:rsidR="008A39A3" w:rsidRPr="00611207" w:rsidRDefault="008A39A3" w:rsidP="008C644D">
      <w:pPr>
        <w:pStyle w:val="ListParagraph"/>
        <w:spacing w:before="160" w:line="288"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Tuned: </w:t>
      </w:r>
      <w:proofErr w:type="spellStart"/>
      <w:r w:rsidRPr="00611207">
        <w:rPr>
          <w:rFonts w:ascii="Times New Roman" w:hAnsi="Times New Roman" w:cs="Times New Roman"/>
          <w:sz w:val="24"/>
          <w:lang w:val="en-CA"/>
        </w:rPr>
        <w:t>n_estimators</w:t>
      </w:r>
      <w:proofErr w:type="spellEnd"/>
      <w:r w:rsidRPr="00611207">
        <w:rPr>
          <w:rFonts w:ascii="Times New Roman" w:hAnsi="Times New Roman" w:cs="Times New Roman"/>
          <w:sz w:val="24"/>
          <w:lang w:val="en-CA"/>
        </w:rPr>
        <w:t xml:space="preserve">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[400, 800], </w:t>
      </w:r>
      <w:proofErr w:type="spellStart"/>
      <w:r w:rsidRPr="00611207">
        <w:rPr>
          <w:rFonts w:ascii="Times New Roman" w:hAnsi="Times New Roman" w:cs="Times New Roman"/>
          <w:sz w:val="24"/>
          <w:lang w:val="en-CA"/>
        </w:rPr>
        <w:t>max_depth</w:t>
      </w:r>
      <w:proofErr w:type="spellEnd"/>
      <w:r w:rsidRPr="00611207">
        <w:rPr>
          <w:rFonts w:ascii="Times New Roman" w:hAnsi="Times New Roman" w:cs="Times New Roman"/>
          <w:sz w:val="24"/>
          <w:lang w:val="en-CA"/>
        </w:rPr>
        <w:t xml:space="preserve">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[4, 6], </w:t>
      </w:r>
      <w:proofErr w:type="spellStart"/>
      <w:r w:rsidRPr="00611207">
        <w:rPr>
          <w:rFonts w:ascii="Times New Roman" w:hAnsi="Times New Roman" w:cs="Times New Roman"/>
          <w:sz w:val="24"/>
          <w:lang w:val="en-CA"/>
        </w:rPr>
        <w:t>learning_rate</w:t>
      </w:r>
      <w:proofErr w:type="spellEnd"/>
      <w:r w:rsidRPr="00611207">
        <w:rPr>
          <w:rFonts w:ascii="Times New Roman" w:hAnsi="Times New Roman" w:cs="Times New Roman"/>
          <w:sz w:val="24"/>
          <w:lang w:val="en-CA"/>
        </w:rPr>
        <w:t xml:space="preserve"> [0.05, 0.1], </w:t>
      </w:r>
    </w:p>
    <w:p w14:paraId="29C28A37" w14:textId="128CA014" w:rsidR="008A39A3" w:rsidRPr="00611207" w:rsidRDefault="00E664EA" w:rsidP="008C644D">
      <w:pPr>
        <w:pStyle w:val="ListParagraph"/>
        <w:spacing w:before="160" w:line="288" w:lineRule="auto"/>
        <w:ind w:left="860"/>
        <w:rPr>
          <w:rFonts w:ascii="Times New Roman" w:hAnsi="Times New Roman" w:cs="Times New Roman"/>
          <w:sz w:val="24"/>
          <w:lang w:val="en-CA"/>
        </w:rPr>
      </w:pPr>
      <w:proofErr w:type="spellStart"/>
      <w:r w:rsidRPr="00611207">
        <w:rPr>
          <w:rFonts w:ascii="Times New Roman" w:hAnsi="Times New Roman" w:cs="Times New Roman"/>
          <w:sz w:val="24"/>
        </w:rPr>
        <w:t>min_child_weight</w:t>
      </w:r>
      <w:proofErr w:type="spellEnd"/>
      <w:r w:rsidR="008A39A3" w:rsidRPr="00611207">
        <w:rPr>
          <w:rFonts w:ascii="Times New Roman" w:hAnsi="Times New Roman" w:cs="Times New Roman"/>
          <w:sz w:val="24"/>
          <w:lang w:val="en-CA"/>
        </w:rPr>
        <w:t xml:space="preserve"> </w:t>
      </w:r>
      <w:r w:rsidR="008A39A3" w:rsidRPr="00611207">
        <w:rPr>
          <w:rFonts w:ascii="Cambria Math" w:hAnsi="Cambria Math" w:cs="Cambria Math"/>
          <w:sz w:val="24"/>
          <w:lang w:val="en-CA"/>
        </w:rPr>
        <w:t>∈</w:t>
      </w:r>
      <w:r w:rsidR="008A39A3" w:rsidRPr="00611207">
        <w:rPr>
          <w:rFonts w:ascii="Times New Roman" w:hAnsi="Times New Roman" w:cs="Times New Roman"/>
          <w:sz w:val="24"/>
          <w:lang w:val="en-CA"/>
        </w:rPr>
        <w:t xml:space="preserve"> [1, 3] (inputs cast to float32)</w:t>
      </w:r>
    </w:p>
    <w:p w14:paraId="607B9BF3" w14:textId="77777777" w:rsidR="00FB09C2" w:rsidRPr="00611207" w:rsidRDefault="008A39A3" w:rsidP="008C644D">
      <w:pPr>
        <w:pStyle w:val="ListParagraph"/>
        <w:numPr>
          <w:ilvl w:val="0"/>
          <w:numId w:val="17"/>
        </w:numPr>
        <w:spacing w:before="160" w:line="288" w:lineRule="auto"/>
        <w:rPr>
          <w:rFonts w:ascii="Times New Roman" w:hAnsi="Times New Roman" w:cs="Times New Roman"/>
          <w:b/>
          <w:bCs/>
          <w:sz w:val="24"/>
          <w:lang w:val="en-CA"/>
        </w:rPr>
      </w:pPr>
      <w:proofErr w:type="spellStart"/>
      <w:r w:rsidRPr="00611207">
        <w:rPr>
          <w:rFonts w:ascii="Times New Roman" w:hAnsi="Times New Roman" w:cs="Times New Roman"/>
          <w:b/>
          <w:bCs/>
          <w:sz w:val="24"/>
          <w:lang w:val="en-CA"/>
        </w:rPr>
        <w:t>CatBoost</w:t>
      </w:r>
      <w:proofErr w:type="spellEnd"/>
      <w:r w:rsidRPr="00611207">
        <w:rPr>
          <w:rFonts w:ascii="Times New Roman" w:hAnsi="Times New Roman" w:cs="Times New Roman"/>
          <w:b/>
          <w:bCs/>
          <w:sz w:val="24"/>
          <w:lang w:val="en-CA"/>
        </w:rPr>
        <w:t xml:space="preserve"> (CPU)</w:t>
      </w:r>
      <w:r w:rsidR="00FB09C2" w:rsidRPr="00611207">
        <w:rPr>
          <w:rFonts w:ascii="Times New Roman" w:hAnsi="Times New Roman" w:cs="Times New Roman"/>
          <w:b/>
          <w:bCs/>
          <w:sz w:val="24"/>
          <w:lang w:val="en-CA"/>
        </w:rPr>
        <w:t>:</w:t>
      </w:r>
    </w:p>
    <w:p w14:paraId="58E91699" w14:textId="77777777" w:rsidR="00FB09C2" w:rsidRPr="00611207" w:rsidRDefault="00FB09C2" w:rsidP="008C644D">
      <w:pPr>
        <w:pStyle w:val="ListParagraph"/>
        <w:spacing w:before="160" w:line="288" w:lineRule="auto"/>
        <w:ind w:left="860"/>
        <w:rPr>
          <w:rFonts w:ascii="Times New Roman" w:hAnsi="Times New Roman" w:cs="Times New Roman"/>
          <w:sz w:val="24"/>
        </w:rPr>
      </w:pPr>
      <w:proofErr w:type="spellStart"/>
      <w:proofErr w:type="gramStart"/>
      <w:r w:rsidRPr="00611207">
        <w:rPr>
          <w:rFonts w:ascii="Times New Roman" w:hAnsi="Times New Roman" w:cs="Times New Roman"/>
          <w:sz w:val="24"/>
        </w:rPr>
        <w:t>CatBoostClassifier</w:t>
      </w:r>
      <w:proofErr w:type="spellEnd"/>
      <w:r w:rsidRPr="00611207">
        <w:rPr>
          <w:rFonts w:ascii="Times New Roman" w:hAnsi="Times New Roman" w:cs="Times New Roman"/>
          <w:sz w:val="24"/>
        </w:rPr>
        <w:t>(</w:t>
      </w:r>
      <w:proofErr w:type="gramEnd"/>
      <w:r w:rsidRPr="00611207">
        <w:rPr>
          <w:rFonts w:ascii="Times New Roman" w:hAnsi="Times New Roman" w:cs="Times New Roman"/>
          <w:sz w:val="24"/>
        </w:rPr>
        <w:t xml:space="preserve">iterations=2000, </w:t>
      </w:r>
      <w:proofErr w:type="spellStart"/>
      <w:r w:rsidRPr="00611207">
        <w:rPr>
          <w:rFonts w:ascii="Times New Roman" w:hAnsi="Times New Roman" w:cs="Times New Roman"/>
          <w:sz w:val="24"/>
        </w:rPr>
        <w:t>early_stopping_rounds</w:t>
      </w:r>
      <w:proofErr w:type="spellEnd"/>
      <w:r w:rsidRPr="00611207">
        <w:rPr>
          <w:rFonts w:ascii="Times New Roman" w:hAnsi="Times New Roman" w:cs="Times New Roman"/>
          <w:sz w:val="24"/>
        </w:rPr>
        <w:t xml:space="preserve">=100, </w:t>
      </w:r>
      <w:proofErr w:type="spellStart"/>
      <w:r w:rsidRPr="00611207">
        <w:rPr>
          <w:rFonts w:ascii="Times New Roman" w:hAnsi="Times New Roman" w:cs="Times New Roman"/>
          <w:sz w:val="24"/>
        </w:rPr>
        <w:t>loss_function</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rPr>
        <w:t>Logloss</w:t>
      </w:r>
      <w:proofErr w:type="spellEnd"/>
      <w:r w:rsidRPr="00611207">
        <w:rPr>
          <w:rFonts w:ascii="Times New Roman" w:hAnsi="Times New Roman" w:cs="Times New Roman"/>
          <w:sz w:val="24"/>
        </w:rPr>
        <w:t xml:space="preserve">”, </w:t>
      </w:r>
      <w:proofErr w:type="spellStart"/>
      <w:r w:rsidRPr="00611207">
        <w:rPr>
          <w:rFonts w:ascii="Times New Roman" w:hAnsi="Times New Roman" w:cs="Times New Roman"/>
          <w:sz w:val="24"/>
        </w:rPr>
        <w:t>eval_metric</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 xml:space="preserve">AUC”, </w:t>
      </w:r>
      <w:proofErr w:type="spellStart"/>
      <w:r w:rsidRPr="00611207">
        <w:rPr>
          <w:rFonts w:ascii="Times New Roman" w:hAnsi="Times New Roman" w:cs="Times New Roman"/>
          <w:sz w:val="24"/>
        </w:rPr>
        <w:t>class_weights</w:t>
      </w:r>
      <w:proofErr w:type="spellEnd"/>
      <w:proofErr w:type="gramStart"/>
      <w:r w:rsidRPr="00611207">
        <w:rPr>
          <w:rFonts w:ascii="Times New Roman" w:hAnsi="Times New Roman" w:cs="Times New Roman"/>
          <w:sz w:val="24"/>
        </w:rPr>
        <w:t>=[</w:t>
      </w:r>
      <w:proofErr w:type="gramEnd"/>
      <w:r w:rsidRPr="00611207">
        <w:rPr>
          <w:rFonts w:ascii="Times New Roman" w:hAnsi="Times New Roman" w:cs="Times New Roman"/>
          <w:sz w:val="24"/>
        </w:rPr>
        <w:t>1, #neg/#pos])</w:t>
      </w:r>
    </w:p>
    <w:p w14:paraId="75943D1D" w14:textId="0CFF0726" w:rsidR="008A39A3" w:rsidRPr="00611207" w:rsidRDefault="00FB09C2" w:rsidP="008C644D">
      <w:pPr>
        <w:pStyle w:val="ListParagraph"/>
        <w:spacing w:before="160" w:line="288" w:lineRule="auto"/>
        <w:ind w:left="860"/>
        <w:rPr>
          <w:rFonts w:ascii="Times New Roman" w:hAnsi="Times New Roman" w:cs="Times New Roman"/>
          <w:sz w:val="24"/>
        </w:rPr>
      </w:pPr>
      <w:r w:rsidRPr="00611207">
        <w:rPr>
          <w:rFonts w:ascii="Times New Roman" w:hAnsi="Times New Roman" w:cs="Times New Roman"/>
          <w:sz w:val="24"/>
        </w:rPr>
        <w:t xml:space="preserve">Tuned: depth </w:t>
      </w:r>
      <w:r w:rsidRPr="00611207">
        <w:rPr>
          <w:rFonts w:ascii="Cambria Math" w:hAnsi="Cambria Math" w:cs="Cambria Math"/>
          <w:sz w:val="24"/>
        </w:rPr>
        <w:t>∈</w:t>
      </w:r>
      <w:r w:rsidRPr="00611207">
        <w:rPr>
          <w:rFonts w:ascii="Times New Roman" w:hAnsi="Times New Roman" w:cs="Times New Roman"/>
          <w:sz w:val="24"/>
        </w:rPr>
        <w:t xml:space="preserve"> [6, 8], </w:t>
      </w:r>
      <w:proofErr w:type="spellStart"/>
      <w:r w:rsidRPr="00611207">
        <w:rPr>
          <w:rFonts w:ascii="Times New Roman" w:hAnsi="Times New Roman" w:cs="Times New Roman"/>
          <w:sz w:val="24"/>
        </w:rPr>
        <w:t>learning_rate</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[0.05, 0.1], l2_leaf_reg=3</w:t>
      </w:r>
    </w:p>
    <w:p w14:paraId="647EA58C" w14:textId="1731F69A" w:rsidR="00FB09C2" w:rsidRPr="00611207" w:rsidRDefault="00FB09C2" w:rsidP="008C644D">
      <w:pPr>
        <w:pStyle w:val="ListParagraph"/>
        <w:numPr>
          <w:ilvl w:val="0"/>
          <w:numId w:val="17"/>
        </w:numPr>
        <w:spacing w:before="160" w:line="288" w:lineRule="auto"/>
        <w:rPr>
          <w:rFonts w:ascii="Times New Roman" w:hAnsi="Times New Roman" w:cs="Times New Roman"/>
          <w:sz w:val="24"/>
          <w:lang w:val="en-CA"/>
        </w:rPr>
      </w:pPr>
      <w:r w:rsidRPr="00611207">
        <w:rPr>
          <w:rFonts w:ascii="Times New Roman" w:hAnsi="Times New Roman" w:cs="Times New Roman"/>
          <w:sz w:val="24"/>
          <w:lang w:val="en-CA"/>
        </w:rPr>
        <w:t>Random Forest:</w:t>
      </w:r>
    </w:p>
    <w:p w14:paraId="6DBD0105" w14:textId="3C1FFE5E" w:rsidR="00FB09C2" w:rsidRPr="00611207" w:rsidRDefault="00FB09C2" w:rsidP="008C644D">
      <w:pPr>
        <w:pStyle w:val="ListParagraph"/>
        <w:spacing w:before="160" w:line="288" w:lineRule="auto"/>
        <w:ind w:left="860"/>
        <w:rPr>
          <w:rFonts w:ascii="Times New Roman" w:hAnsi="Times New Roman" w:cs="Times New Roman"/>
          <w:sz w:val="24"/>
        </w:rPr>
      </w:pPr>
      <w:r w:rsidRPr="00611207">
        <w:rPr>
          <w:rFonts w:ascii="Times New Roman" w:hAnsi="Times New Roman" w:cs="Times New Roman"/>
          <w:sz w:val="24"/>
        </w:rPr>
        <w:t xml:space="preserve">Pipeline: </w:t>
      </w:r>
      <w:proofErr w:type="spellStart"/>
      <w:r w:rsidRPr="00611207">
        <w:rPr>
          <w:rFonts w:ascii="Times New Roman" w:hAnsi="Times New Roman" w:cs="Times New Roman"/>
          <w:sz w:val="24"/>
        </w:rPr>
        <w:t>SimpleImputer</w:t>
      </w:r>
      <w:proofErr w:type="spellEnd"/>
      <w:r w:rsidRPr="00611207">
        <w:rPr>
          <w:rFonts w:ascii="Times New Roman" w:hAnsi="Times New Roman" w:cs="Times New Roman"/>
          <w:sz w:val="24"/>
        </w:rPr>
        <w:t xml:space="preserve">(median) → </w:t>
      </w:r>
      <w:proofErr w:type="spellStart"/>
      <w:r w:rsidRPr="00611207">
        <w:rPr>
          <w:rFonts w:ascii="Times New Roman" w:hAnsi="Times New Roman" w:cs="Times New Roman"/>
          <w:sz w:val="24"/>
        </w:rPr>
        <w:t>RandomForestClassifier</w:t>
      </w:r>
      <w:proofErr w:type="spellEnd"/>
      <w:r w:rsidRPr="00611207">
        <w:rPr>
          <w:rFonts w:ascii="Times New Roman" w:hAnsi="Times New Roman" w:cs="Times New Roman"/>
          <w:sz w:val="24"/>
        </w:rPr>
        <w:t>(</w:t>
      </w:r>
      <w:proofErr w:type="spellStart"/>
      <w:r w:rsidRPr="00611207">
        <w:rPr>
          <w:rFonts w:ascii="Times New Roman" w:hAnsi="Times New Roman" w:cs="Times New Roman"/>
          <w:sz w:val="24"/>
        </w:rPr>
        <w:t>class_weight</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rPr>
        <w:t>balanced_subsample</w:t>
      </w:r>
      <w:proofErr w:type="spellEnd"/>
      <w:r w:rsidRPr="00611207">
        <w:rPr>
          <w:rFonts w:ascii="Times New Roman" w:hAnsi="Times New Roman" w:cs="Times New Roman"/>
          <w:sz w:val="24"/>
        </w:rPr>
        <w:t>”)</w:t>
      </w:r>
    </w:p>
    <w:p w14:paraId="4A4AAEE0" w14:textId="71DDDF30" w:rsidR="00FB09C2" w:rsidRPr="00611207" w:rsidRDefault="00FB09C2" w:rsidP="008C644D">
      <w:pPr>
        <w:pStyle w:val="ListParagraph"/>
        <w:spacing w:before="160" w:line="288" w:lineRule="auto"/>
        <w:ind w:left="860"/>
        <w:rPr>
          <w:rFonts w:ascii="Times New Roman" w:hAnsi="Times New Roman" w:cs="Times New Roman"/>
          <w:sz w:val="24"/>
        </w:rPr>
      </w:pPr>
      <w:r w:rsidRPr="00611207">
        <w:rPr>
          <w:rFonts w:ascii="Times New Roman" w:hAnsi="Times New Roman" w:cs="Times New Roman"/>
          <w:sz w:val="24"/>
        </w:rPr>
        <w:t xml:space="preserve">Tuned: </w:t>
      </w:r>
      <w:proofErr w:type="spellStart"/>
      <w:r w:rsidRPr="00611207">
        <w:rPr>
          <w:rFonts w:ascii="Times New Roman" w:hAnsi="Times New Roman" w:cs="Times New Roman"/>
          <w:sz w:val="24"/>
        </w:rPr>
        <w:t>n_estimators</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[400, 800], </w:t>
      </w:r>
      <w:proofErr w:type="spellStart"/>
      <w:r w:rsidRPr="00611207">
        <w:rPr>
          <w:rFonts w:ascii="Times New Roman" w:hAnsi="Times New Roman" w:cs="Times New Roman"/>
          <w:sz w:val="24"/>
        </w:rPr>
        <w:t>max_depth</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[None, 12], </w:t>
      </w:r>
      <w:proofErr w:type="spellStart"/>
      <w:r w:rsidRPr="00611207">
        <w:rPr>
          <w:rFonts w:ascii="Times New Roman" w:hAnsi="Times New Roman" w:cs="Times New Roman"/>
          <w:sz w:val="24"/>
        </w:rPr>
        <w:t>min_samples_leaf</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[1, 5], </w:t>
      </w:r>
      <w:proofErr w:type="spellStart"/>
      <w:r w:rsidRPr="00611207">
        <w:rPr>
          <w:rFonts w:ascii="Times New Roman" w:hAnsi="Times New Roman" w:cs="Times New Roman"/>
          <w:sz w:val="24"/>
        </w:rPr>
        <w:t>max_features</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w:t>
      </w:r>
      <w:r w:rsidRPr="00611207">
        <w:rPr>
          <w:rFonts w:ascii="Times New Roman" w:hAnsi="Times New Roman" w:cs="Times New Roman"/>
          <w:sz w:val="24"/>
          <w:lang w:val="en-CA"/>
        </w:rPr>
        <w:t>“</w:t>
      </w:r>
      <w:r w:rsidRPr="00611207">
        <w:rPr>
          <w:rFonts w:ascii="Times New Roman" w:hAnsi="Times New Roman" w:cs="Times New Roman"/>
          <w:sz w:val="24"/>
        </w:rPr>
        <w:t>sqrt”, 0.5]</w:t>
      </w:r>
    </w:p>
    <w:p w14:paraId="65F9938F" w14:textId="6B5E7BD7" w:rsidR="00E84A98" w:rsidRPr="00611207" w:rsidRDefault="00E84A98" w:rsidP="008C644D">
      <w:pPr>
        <w:spacing w:before="160" w:line="288"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We report ROC-AUC (discrimination), PR-AUC (average precision, informative under imbalance), and KS</w:t>
      </w:r>
      <w:r w:rsidR="001304AA">
        <w:rPr>
          <w:rFonts w:ascii="Times New Roman" w:hAnsi="Times New Roman" w:cs="Times New Roman" w:hint="eastAsia"/>
          <w:sz w:val="24"/>
          <w:lang w:val="en-CA"/>
        </w:rPr>
        <w:t xml:space="preserve">, defined as </w:t>
      </w:r>
      <w:proofErr w:type="spellStart"/>
      <w:proofErr w:type="gramStart"/>
      <w:r w:rsidR="001304AA" w:rsidRPr="00611207">
        <w:rPr>
          <w:rFonts w:ascii="Times New Roman" w:hAnsi="Times New Roman" w:cs="Times New Roman"/>
          <w:sz w:val="24"/>
          <w:szCs w:val="28"/>
        </w:rPr>
        <w:t>max</w:t>
      </w:r>
      <w:r w:rsidR="001304AA" w:rsidRPr="00611207">
        <w:rPr>
          <w:rFonts w:ascii="Times New Roman" w:hAnsi="Times New Roman" w:cs="Times New Roman"/>
          <w:sz w:val="24"/>
          <w:szCs w:val="28"/>
          <w:vertAlign w:val="subscript"/>
        </w:rPr>
        <w:t>t</w:t>
      </w:r>
      <w:proofErr w:type="spellEnd"/>
      <w:r w:rsidR="001304AA" w:rsidRPr="00611207">
        <w:rPr>
          <w:rFonts w:ascii="Times New Roman" w:hAnsi="Times New Roman" w:cs="Times New Roman"/>
          <w:sz w:val="24"/>
          <w:szCs w:val="28"/>
        </w:rPr>
        <w:t>{</w:t>
      </w:r>
      <w:proofErr w:type="gramEnd"/>
      <w:r w:rsidR="001304AA" w:rsidRPr="00611207">
        <w:rPr>
          <w:rFonts w:ascii="Times New Roman" w:hAnsi="Times New Roman" w:cs="Times New Roman"/>
          <w:sz w:val="24"/>
          <w:szCs w:val="28"/>
        </w:rPr>
        <w:t>TPR(t) - FPR(t)}</w:t>
      </w:r>
      <w:r w:rsidR="001304AA">
        <w:rPr>
          <w:rFonts w:ascii="Times New Roman" w:hAnsi="Times New Roman" w:cs="Times New Roman" w:hint="eastAsia"/>
          <w:sz w:val="24"/>
          <w:lang w:val="en-CA"/>
        </w:rPr>
        <w:t xml:space="preserve">. </w:t>
      </w:r>
      <w:r w:rsidRPr="00611207">
        <w:rPr>
          <w:rFonts w:ascii="Times New Roman" w:hAnsi="Times New Roman" w:cs="Times New Roman"/>
          <w:sz w:val="24"/>
          <w:lang w:val="en-CA"/>
        </w:rPr>
        <w:t>Operational thresholds are set once per model by maximizing KS on the Validation set, and the same threshold is then applied on the Test set to compute confusion matrices and classification report</w:t>
      </w:r>
      <w:r w:rsidR="000A1C43" w:rsidRPr="00611207">
        <w:rPr>
          <w:rFonts w:ascii="Times New Roman" w:hAnsi="Times New Roman" w:cs="Times New Roman"/>
          <w:sz w:val="24"/>
          <w:lang w:val="en-CA"/>
        </w:rPr>
        <w:t>. We also present combined ROC, PR, and KS-vs-threshold plots on the test set and print a model summary table including ROC-AUC, PR_AUC, KS, and KS-threshold.</w:t>
      </w:r>
    </w:p>
    <w:p w14:paraId="69ECE202" w14:textId="3AB6F370" w:rsidR="00FB09C2" w:rsidRPr="00611207" w:rsidRDefault="00FB09C2" w:rsidP="008C644D">
      <w:pPr>
        <w:spacing w:before="160" w:line="288"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 xml:space="preserve">Lastly, we translate Test-set PDs into portfolio losses via a simple Monte Carlo with independent defaults. For account </w:t>
      </w:r>
      <w:r w:rsidRPr="00611207">
        <w:rPr>
          <w:rFonts w:ascii="Times New Roman" w:hAnsi="Times New Roman" w:cs="Times New Roman"/>
          <w:i/>
          <w:iCs/>
          <w:sz w:val="24"/>
          <w:lang w:val="en-CA"/>
        </w:rPr>
        <w:t>i</w:t>
      </w:r>
      <w:r w:rsidRPr="00611207">
        <w:rPr>
          <w:rFonts w:ascii="Times New Roman" w:hAnsi="Times New Roman" w:cs="Times New Roman"/>
          <w:sz w:val="24"/>
          <w:lang w:val="en-CA"/>
        </w:rPr>
        <w:t xml:space="preserve">, default occurs with probability </w:t>
      </w:r>
      <w:r w:rsidRPr="00611207">
        <w:rPr>
          <w:rFonts w:ascii="Times New Roman" w:hAnsi="Times New Roman" w:cs="Times New Roman"/>
          <w:i/>
          <w:iCs/>
          <w:sz w:val="24"/>
          <w:lang w:val="en-CA"/>
        </w:rPr>
        <w:t>p</w:t>
      </w:r>
      <w:r w:rsidRPr="00611207">
        <w:rPr>
          <w:rFonts w:ascii="Times New Roman" w:hAnsi="Times New Roman" w:cs="Times New Roman"/>
          <w:i/>
          <w:iCs/>
          <w:sz w:val="24"/>
          <w:vertAlign w:val="subscript"/>
          <w:lang w:val="en-CA"/>
        </w:rPr>
        <w:t>i</w:t>
      </w:r>
      <w:r w:rsidRPr="00611207">
        <w:rPr>
          <w:rFonts w:ascii="Times New Roman" w:hAnsi="Times New Roman" w:cs="Times New Roman"/>
          <w:sz w:val="24"/>
          <w:lang w:val="en-CA"/>
        </w:rPr>
        <w:t xml:space="preserve">; loss is </w:t>
      </w:r>
      <w:r w:rsidRPr="00611207">
        <w:rPr>
          <w:rFonts w:ascii="Times New Roman" w:hAnsi="Times New Roman" w:cs="Times New Roman"/>
          <w:i/>
          <w:iCs/>
          <w:sz w:val="24"/>
          <w:lang w:val="en-CA"/>
        </w:rPr>
        <w:t>W</w:t>
      </w:r>
      <w:r w:rsidRPr="00611207">
        <w:rPr>
          <w:rFonts w:ascii="Times New Roman" w:hAnsi="Times New Roman" w:cs="Times New Roman"/>
          <w:i/>
          <w:iCs/>
          <w:sz w:val="24"/>
          <w:vertAlign w:val="subscript"/>
          <w:lang w:val="en-CA"/>
        </w:rPr>
        <w:t xml:space="preserve">i </w:t>
      </w:r>
      <w:r w:rsidRPr="00611207">
        <w:rPr>
          <w:rFonts w:ascii="Times New Roman" w:hAnsi="Times New Roman" w:cs="Times New Roman"/>
          <w:sz w:val="24"/>
          <w:lang w:val="en-CA"/>
        </w:rPr>
        <w:t>if default and 0 otherwise</w:t>
      </w:r>
      <w:r w:rsidR="00E53C13" w:rsidRPr="00611207">
        <w:rPr>
          <w:rFonts w:ascii="Times New Roman" w:hAnsi="Times New Roman" w:cs="Times New Roman"/>
          <w:sz w:val="24"/>
          <w:lang w:val="en-CA"/>
        </w:rPr>
        <w:t>, with</w:t>
      </w:r>
      <w:r w:rsidR="009D3AF8" w:rsidRPr="00611207">
        <w:rPr>
          <w:rFonts w:ascii="Times New Roman" w:hAnsi="Times New Roman" w:cs="Times New Roman"/>
          <w:sz w:val="24"/>
          <w:lang w:val="en-CA"/>
        </w:rPr>
        <w:t xml:space="preserve"> </w:t>
      </w:r>
      <w:r w:rsidR="009D3AF8" w:rsidRPr="00611207">
        <w:rPr>
          <w:rFonts w:ascii="Times New Roman" w:hAnsi="Times New Roman" w:cs="Times New Roman"/>
          <w:i/>
          <w:iCs/>
          <w:sz w:val="24"/>
          <w:lang w:val="en-CA"/>
        </w:rPr>
        <w:t>W</w:t>
      </w:r>
      <w:r w:rsidR="009D3AF8" w:rsidRPr="00611207">
        <w:rPr>
          <w:rFonts w:ascii="Times New Roman" w:hAnsi="Times New Roman" w:cs="Times New Roman"/>
          <w:i/>
          <w:iCs/>
          <w:sz w:val="24"/>
          <w:vertAlign w:val="subscript"/>
          <w:lang w:val="en-CA"/>
        </w:rPr>
        <w:t xml:space="preserve">i </w:t>
      </w:r>
      <w:r w:rsidR="009D3AF8" w:rsidRPr="00611207">
        <w:rPr>
          <w:rFonts w:ascii="Times New Roman" w:hAnsi="Times New Roman" w:cs="Times New Roman"/>
          <w:sz w:val="24"/>
          <w:lang w:val="en-CA"/>
        </w:rPr>
        <w:t xml:space="preserve">= </w:t>
      </w:r>
      <w:proofErr w:type="spellStart"/>
      <w:r w:rsidR="009D3AF8" w:rsidRPr="00611207">
        <w:rPr>
          <w:rFonts w:ascii="Times New Roman" w:hAnsi="Times New Roman" w:cs="Times New Roman"/>
          <w:i/>
          <w:iCs/>
          <w:sz w:val="24"/>
          <w:lang w:val="en-CA"/>
        </w:rPr>
        <w:t>EAD</w:t>
      </w:r>
      <w:r w:rsidR="009D3AF8" w:rsidRPr="00611207">
        <w:rPr>
          <w:rFonts w:ascii="Times New Roman" w:hAnsi="Times New Roman" w:cs="Times New Roman"/>
          <w:i/>
          <w:iCs/>
          <w:sz w:val="24"/>
          <w:vertAlign w:val="subscript"/>
          <w:lang w:val="en-CA"/>
        </w:rPr>
        <w:t>i</w:t>
      </w:r>
      <w:proofErr w:type="spellEnd"/>
      <w:r w:rsidR="009D3AF8" w:rsidRPr="00611207">
        <w:rPr>
          <w:rFonts w:ascii="Times New Roman" w:hAnsi="Times New Roman" w:cs="Times New Roman"/>
          <w:i/>
          <w:iCs/>
          <w:sz w:val="24"/>
          <w:lang w:val="en-CA"/>
        </w:rPr>
        <w:t xml:space="preserve"> </w:t>
      </w:r>
      <w:r w:rsidR="009D3AF8" w:rsidRPr="00611207">
        <w:rPr>
          <w:rFonts w:ascii="Times New Roman" w:hAnsi="Times New Roman" w:cs="Times New Roman"/>
          <w:i/>
          <w:iCs/>
          <w:sz w:val="24"/>
        </w:rPr>
        <w:t xml:space="preserve">× </w:t>
      </w:r>
      <w:proofErr w:type="spellStart"/>
      <w:r w:rsidR="009D3AF8" w:rsidRPr="00611207">
        <w:rPr>
          <w:rFonts w:ascii="Times New Roman" w:hAnsi="Times New Roman" w:cs="Times New Roman"/>
          <w:i/>
          <w:iCs/>
          <w:sz w:val="24"/>
        </w:rPr>
        <w:t>LGD</w:t>
      </w:r>
      <w:r w:rsidR="009D3AF8" w:rsidRPr="00611207">
        <w:rPr>
          <w:rFonts w:ascii="Times New Roman" w:hAnsi="Times New Roman" w:cs="Times New Roman"/>
          <w:i/>
          <w:iCs/>
          <w:sz w:val="24"/>
          <w:vertAlign w:val="subscript"/>
        </w:rPr>
        <w:t>i</w:t>
      </w:r>
      <w:proofErr w:type="spellEnd"/>
      <w:r w:rsidR="00E53C13" w:rsidRPr="00611207">
        <w:rPr>
          <w:rFonts w:ascii="Times New Roman" w:hAnsi="Times New Roman" w:cs="Times New Roman"/>
          <w:sz w:val="24"/>
        </w:rPr>
        <w:t>.</w:t>
      </w:r>
      <w:r w:rsidR="009D3AF8" w:rsidRPr="00611207">
        <w:rPr>
          <w:rFonts w:ascii="Times New Roman" w:hAnsi="Times New Roman" w:cs="Times New Roman"/>
          <w:sz w:val="24"/>
          <w:lang w:val="en-CA"/>
        </w:rPr>
        <w:t xml:space="preserve"> </w:t>
      </w:r>
      <w:r w:rsidR="00E53C13" w:rsidRPr="00611207">
        <w:rPr>
          <w:rFonts w:ascii="Times New Roman" w:hAnsi="Times New Roman" w:cs="Times New Roman"/>
          <w:sz w:val="24"/>
          <w:lang w:val="en-CA"/>
        </w:rPr>
        <w:t>EAD (exposure at default) is the outstanding exposure at default</w:t>
      </w:r>
      <w:r w:rsidR="001304AA">
        <w:rPr>
          <w:rFonts w:ascii="Times New Roman" w:hAnsi="Times New Roman" w:cs="Times New Roman" w:hint="eastAsia"/>
          <w:sz w:val="24"/>
          <w:lang w:val="en-CA"/>
        </w:rPr>
        <w:t xml:space="preserve"> and</w:t>
      </w:r>
      <w:r w:rsidR="00E53C13" w:rsidRPr="00611207">
        <w:rPr>
          <w:rFonts w:ascii="Times New Roman" w:hAnsi="Times New Roman" w:cs="Times New Roman"/>
          <w:sz w:val="24"/>
          <w:lang w:val="en-CA"/>
        </w:rPr>
        <w:t xml:space="preserve"> LGD (loss given default) is the fraction of exposure not recovered (1 − recovery rate). In our baseline we set EADᵢ = 1 and LGDᵢ = 1, so losses are measured in default counts;</w:t>
      </w:r>
      <w:r w:rsidR="00E53C13" w:rsidRPr="00611207">
        <w:rPr>
          <w:rFonts w:ascii="Times New Roman" w:hAnsi="Times New Roman" w:cs="Times New Roman"/>
          <w:lang w:val="en-CA"/>
        </w:rPr>
        <w:t xml:space="preserve"> </w:t>
      </w:r>
      <w:r w:rsidR="00E53C13" w:rsidRPr="00611207">
        <w:rPr>
          <w:rFonts w:ascii="Times New Roman" w:hAnsi="Times New Roman" w:cs="Times New Roman"/>
          <w:sz w:val="24"/>
        </w:rPr>
        <w:t>monetary VaR/ES follow by inserting actual EAD/LGD</w:t>
      </w:r>
      <w:r w:rsidR="00F668C2" w:rsidRPr="00611207">
        <w:rPr>
          <w:rFonts w:ascii="Times New Roman" w:hAnsi="Times New Roman" w:cs="Times New Roman"/>
          <w:sz w:val="24"/>
        </w:rPr>
        <w:t>.</w:t>
      </w:r>
      <w:r w:rsidR="009D3AF8" w:rsidRPr="00611207">
        <w:rPr>
          <w:rFonts w:ascii="Times New Roman" w:hAnsi="Times New Roman" w:cs="Times New Roman"/>
          <w:sz w:val="24"/>
          <w:lang w:val="en-CA"/>
        </w:rPr>
        <w:t xml:space="preserve"> For each model we run 8000 i.i.d. Bernoulli </w:t>
      </w:r>
      <w:r w:rsidR="00C1455D">
        <w:rPr>
          <w:rFonts w:ascii="Times New Roman" w:hAnsi="Times New Roman" w:cs="Times New Roman"/>
          <w:sz w:val="24"/>
          <w:lang w:val="en-CA"/>
        </w:rPr>
        <w:t>trials</w:t>
      </w:r>
      <w:r w:rsidR="009D3AF8" w:rsidRPr="00611207">
        <w:rPr>
          <w:rFonts w:ascii="Times New Roman" w:hAnsi="Times New Roman" w:cs="Times New Roman"/>
          <w:sz w:val="24"/>
          <w:lang w:val="en-CA"/>
        </w:rPr>
        <w:t xml:space="preserve"> with probability </w:t>
      </w:r>
      <w:r w:rsidR="009D3AF8" w:rsidRPr="00611207">
        <w:rPr>
          <w:rFonts w:ascii="Times New Roman" w:hAnsi="Times New Roman" w:cs="Times New Roman"/>
          <w:i/>
          <w:iCs/>
          <w:sz w:val="24"/>
          <w:lang w:val="en-CA"/>
        </w:rPr>
        <w:t>p</w:t>
      </w:r>
      <w:r w:rsidR="009D3AF8" w:rsidRPr="00611207">
        <w:rPr>
          <w:rFonts w:ascii="Times New Roman" w:hAnsi="Times New Roman" w:cs="Times New Roman"/>
          <w:i/>
          <w:iCs/>
          <w:sz w:val="24"/>
          <w:vertAlign w:val="subscript"/>
          <w:lang w:val="en-CA"/>
        </w:rPr>
        <w:t>i</w:t>
      </w:r>
      <w:r w:rsidR="009D3AF8" w:rsidRPr="00611207">
        <w:rPr>
          <w:rFonts w:ascii="Times New Roman" w:hAnsi="Times New Roman" w:cs="Times New Roman"/>
          <w:i/>
          <w:iCs/>
          <w:sz w:val="24"/>
          <w:lang w:val="en-CA"/>
        </w:rPr>
        <w:t xml:space="preserve"> </w:t>
      </w:r>
      <w:r w:rsidR="009D3AF8" w:rsidRPr="00611207">
        <w:rPr>
          <w:rFonts w:ascii="Times New Roman" w:hAnsi="Times New Roman" w:cs="Times New Roman"/>
          <w:sz w:val="24"/>
          <w:lang w:val="en-CA"/>
        </w:rPr>
        <w:t xml:space="preserve">and sum portfolio loss; RNG seeds are derived deterministically from the global seed and more name fore reproducibility. From simulated </w:t>
      </w:r>
      <w:r w:rsidR="009D3AF8" w:rsidRPr="00611207">
        <w:rPr>
          <w:rFonts w:ascii="Times New Roman" w:hAnsi="Times New Roman" w:cs="Times New Roman"/>
          <w:sz w:val="24"/>
          <w:lang w:val="en-CA"/>
        </w:rPr>
        <w:lastRenderedPageBreak/>
        <w:t>losses we computed Expected Loss, VaR</w:t>
      </w:r>
      <m:oMath>
        <m:r>
          <w:rPr>
            <w:rFonts w:ascii="Cambria Math" w:hAnsi="Cambria Math" w:cs="Times New Roman"/>
            <w:sz w:val="24"/>
            <w:lang w:val="en-CA"/>
          </w:rPr>
          <m:t>α</m:t>
        </m:r>
      </m:oMath>
      <w:r w:rsidR="009D3AF8" w:rsidRPr="00611207">
        <w:rPr>
          <w:rFonts w:ascii="Times New Roman" w:hAnsi="Times New Roman" w:cs="Times New Roman"/>
          <w:sz w:val="24"/>
          <w:lang w:val="en-CA"/>
        </w:rPr>
        <w:t xml:space="preserve"> and ES</w:t>
      </w:r>
      <m:oMath>
        <m:r>
          <w:rPr>
            <w:rFonts w:ascii="Cambria Math" w:hAnsi="Cambria Math" w:cs="Times New Roman"/>
            <w:sz w:val="24"/>
            <w:lang w:val="en-CA"/>
          </w:rPr>
          <m:t>α</m:t>
        </m:r>
      </m:oMath>
      <w:r w:rsidR="00F27E0D" w:rsidRPr="00611207">
        <w:rPr>
          <w:rFonts w:ascii="Times New Roman" w:hAnsi="Times New Roman" w:cs="Times New Roman"/>
          <w:sz w:val="24"/>
          <w:lang w:val="en-CA"/>
        </w:rPr>
        <w:t xml:space="preserve"> </w:t>
      </w:r>
      <w:r w:rsidR="009D3AF8" w:rsidRPr="00611207">
        <w:rPr>
          <w:rFonts w:ascii="Times New Roman" w:hAnsi="Times New Roman" w:cs="Times New Roman"/>
          <w:sz w:val="24"/>
          <w:lang w:val="en-CA"/>
        </w:rPr>
        <w:t>at</w:t>
      </w:r>
      <m:oMath>
        <m:r>
          <w:rPr>
            <w:rFonts w:ascii="Cambria Math" w:hAnsi="Cambria Math" w:cs="Times New Roman"/>
            <w:sz w:val="24"/>
            <w:lang w:val="en-CA"/>
          </w:rPr>
          <m:t xml:space="preserve"> α </m:t>
        </m:r>
      </m:oMath>
      <w:r w:rsidR="009D3AF8" w:rsidRPr="00611207">
        <w:rPr>
          <w:rFonts w:ascii="Cambria Math" w:hAnsi="Cambria Math" w:cs="Cambria Math"/>
          <w:sz w:val="24"/>
        </w:rPr>
        <w:t>∈</w:t>
      </w:r>
      <w:r w:rsidR="009D3AF8" w:rsidRPr="00611207">
        <w:rPr>
          <w:rFonts w:ascii="Times New Roman" w:hAnsi="Times New Roman" w:cs="Times New Roman"/>
          <w:sz w:val="24"/>
          <w:lang w:val="en-CA"/>
        </w:rPr>
        <w:t xml:space="preserve"> {0.95, 0.975, 0.99}. VaR uses a conservative empirical quantile (“higher” rule); ES is the mean of the tail L</w:t>
      </w:r>
      <m:oMath>
        <m:r>
          <w:rPr>
            <w:rFonts w:ascii="Cambria Math" w:hAnsi="Cambria Math" w:cs="Times New Roman"/>
            <w:sz w:val="24"/>
            <w:lang w:val="en-CA"/>
          </w:rPr>
          <m:t>≥</m:t>
        </m:r>
      </m:oMath>
      <w:r w:rsidR="009D3AF8" w:rsidRPr="00611207">
        <w:rPr>
          <w:rFonts w:ascii="Times New Roman" w:hAnsi="Times New Roman" w:cs="Times New Roman"/>
          <w:sz w:val="24"/>
          <w:lang w:val="en-CA"/>
        </w:rPr>
        <w:t xml:space="preserve">VaR. </w:t>
      </w:r>
      <w:r w:rsidR="003B0545" w:rsidRPr="003B0545">
        <w:rPr>
          <w:rFonts w:ascii="Times New Roman" w:hAnsi="Times New Roman" w:cs="Times New Roman"/>
          <w:sz w:val="24"/>
        </w:rPr>
        <w:t>We also present VaR and ES as rates (loss ÷ total exposure) to normalize for portfolio size and EAD/LGD scale. This makes model and scenario comparisons apples-to-apples across time and samples, and it preserves confidentiality of absolute exposures</w:t>
      </w:r>
      <w:r w:rsidR="003B0545">
        <w:rPr>
          <w:rFonts w:ascii="Times New Roman" w:hAnsi="Times New Roman" w:cs="Times New Roman"/>
          <w:sz w:val="24"/>
        </w:rPr>
        <w:t>.</w:t>
      </w:r>
    </w:p>
    <w:p w14:paraId="35D0A4CC" w14:textId="7ABAFA55" w:rsidR="00123E96" w:rsidRDefault="00123E96" w:rsidP="004A1AE0">
      <w:pPr>
        <w:pStyle w:val="Heading2"/>
        <w:numPr>
          <w:ilvl w:val="0"/>
          <w:numId w:val="2"/>
        </w:numPr>
        <w:spacing w:line="276" w:lineRule="auto"/>
        <w:rPr>
          <w:rFonts w:ascii="Times New Roman" w:hAnsi="Times New Roman" w:cs="Times New Roman"/>
        </w:rPr>
      </w:pPr>
      <w:bookmarkStart w:id="9" w:name="_Toc206188812"/>
      <w:r w:rsidRPr="00611207">
        <w:rPr>
          <w:rFonts w:ascii="Times New Roman" w:hAnsi="Times New Roman" w:cs="Times New Roman"/>
        </w:rPr>
        <w:t>Results</w:t>
      </w:r>
      <w:bookmarkEnd w:id="9"/>
    </w:p>
    <w:p w14:paraId="472ED1B9" w14:textId="24DDA15D" w:rsidR="00645F08" w:rsidRPr="00645F08" w:rsidRDefault="00645F08" w:rsidP="00645F08">
      <w:pPr>
        <w:pStyle w:val="Heading3"/>
        <w:spacing w:line="276" w:lineRule="auto"/>
        <w:rPr>
          <w:rFonts w:ascii="Times New Roman" w:hAnsi="Times New Roman" w:cs="Times New Roman"/>
        </w:rPr>
      </w:pPr>
      <w:bookmarkStart w:id="10" w:name="_Toc206188813"/>
      <w:r>
        <w:rPr>
          <w:rFonts w:ascii="Times New Roman" w:hAnsi="Times New Roman" w:cs="Times New Roman"/>
        </w:rPr>
        <w:t>5</w:t>
      </w:r>
      <w:r w:rsidRPr="00611207">
        <w:rPr>
          <w:rFonts w:ascii="Times New Roman" w:hAnsi="Times New Roman" w:cs="Times New Roman"/>
        </w:rPr>
        <w:t xml:space="preserve">.1 </w:t>
      </w:r>
      <w:r>
        <w:rPr>
          <w:rFonts w:ascii="Times New Roman" w:hAnsi="Times New Roman" w:cs="Times New Roman"/>
        </w:rPr>
        <w:t>Discrimination: ROC-AUC and PR-AUC</w:t>
      </w:r>
      <w:bookmarkEnd w:id="10"/>
    </w:p>
    <w:p w14:paraId="7F900FD5" w14:textId="27925F4F" w:rsidR="00BE48E5" w:rsidRDefault="00BE48E5" w:rsidP="008C644D">
      <w:pPr>
        <w:spacing w:line="288" w:lineRule="auto"/>
        <w:ind w:firstLine="420"/>
        <w:jc w:val="both"/>
        <w:rPr>
          <w:rFonts w:ascii="Times New Roman" w:hAnsi="Times New Roman" w:cs="Times New Roman"/>
          <w:sz w:val="24"/>
          <w:lang w:val="en-CA"/>
        </w:rPr>
      </w:pPr>
      <w:r w:rsidRPr="00BE48E5">
        <w:rPr>
          <w:rFonts w:ascii="Times New Roman" w:hAnsi="Times New Roman" w:cs="Times New Roman"/>
          <w:sz w:val="24"/>
          <w:lang w:val="en-CA"/>
        </w:rPr>
        <w:t>For ROC, the closer the curve is to the top-left corner the better; for PR, the closer to the top-right the better. AUC summarizes these shapes into a single score.</w:t>
      </w:r>
    </w:p>
    <w:p w14:paraId="5292E4A1" w14:textId="347FBFF3" w:rsidR="009D3AF8" w:rsidRDefault="00674213" w:rsidP="008C644D">
      <w:pPr>
        <w:spacing w:line="288"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In Figures 1–2,</w:t>
      </w:r>
      <w:r w:rsidR="000E5D97" w:rsidRPr="00611207">
        <w:rPr>
          <w:rFonts w:ascii="Times New Roman" w:hAnsi="Times New Roman" w:cs="Times New Roman"/>
          <w:sz w:val="24"/>
          <w:lang w:val="en-CA"/>
        </w:rPr>
        <w:t xml:space="preserve"> a</w:t>
      </w:r>
      <w:r w:rsidR="00705E47" w:rsidRPr="00611207">
        <w:rPr>
          <w:rFonts w:ascii="Times New Roman" w:hAnsi="Times New Roman" w:cs="Times New Roman"/>
          <w:sz w:val="24"/>
          <w:lang w:val="en-CA"/>
        </w:rPr>
        <w:t xml:space="preserve">cross four models, </w:t>
      </w:r>
      <w:proofErr w:type="spellStart"/>
      <w:r w:rsidR="00705E47" w:rsidRPr="00611207">
        <w:rPr>
          <w:rFonts w:ascii="Times New Roman" w:hAnsi="Times New Roman" w:cs="Times New Roman"/>
          <w:sz w:val="24"/>
          <w:lang w:val="en-CA"/>
        </w:rPr>
        <w:t>XGBoost</w:t>
      </w:r>
      <w:proofErr w:type="spellEnd"/>
      <w:r w:rsidR="00705E47" w:rsidRPr="00611207">
        <w:rPr>
          <w:rFonts w:ascii="Times New Roman" w:hAnsi="Times New Roman" w:cs="Times New Roman"/>
          <w:sz w:val="24"/>
          <w:lang w:val="en-CA"/>
        </w:rPr>
        <w:t xml:space="preserve"> delivered the best overall discrimination, with ROC-AUC = 0.872 and PR-AUC = 0.41</w:t>
      </w:r>
      <w:r w:rsidR="00E40C1E" w:rsidRPr="00611207">
        <w:rPr>
          <w:rFonts w:ascii="Times New Roman" w:hAnsi="Times New Roman" w:cs="Times New Roman"/>
          <w:sz w:val="24"/>
          <w:lang w:val="en-CA"/>
        </w:rPr>
        <w:t>0</w:t>
      </w:r>
      <w:r w:rsidR="00705E47" w:rsidRPr="00611207">
        <w:rPr>
          <w:rFonts w:ascii="Times New Roman" w:hAnsi="Times New Roman" w:cs="Times New Roman"/>
          <w:sz w:val="24"/>
          <w:lang w:val="en-CA"/>
        </w:rPr>
        <w:t>, followed closely by Random Forest (ROC-AUC = 0.86</w:t>
      </w:r>
      <w:r w:rsidR="00E40C1E" w:rsidRPr="00611207">
        <w:rPr>
          <w:rFonts w:ascii="Times New Roman" w:hAnsi="Times New Roman" w:cs="Times New Roman"/>
          <w:sz w:val="24"/>
          <w:lang w:val="en-CA"/>
        </w:rPr>
        <w:t>3</w:t>
      </w:r>
      <w:r w:rsidR="00705E47" w:rsidRPr="00611207">
        <w:rPr>
          <w:rFonts w:ascii="Times New Roman" w:hAnsi="Times New Roman" w:cs="Times New Roman"/>
          <w:sz w:val="24"/>
          <w:lang w:val="en-CA"/>
        </w:rPr>
        <w:t>, PR-AUC = 0.39</w:t>
      </w:r>
      <w:r w:rsidR="00E40C1E" w:rsidRPr="00611207">
        <w:rPr>
          <w:rFonts w:ascii="Times New Roman" w:hAnsi="Times New Roman" w:cs="Times New Roman"/>
          <w:sz w:val="24"/>
          <w:lang w:val="en-CA"/>
        </w:rPr>
        <w:t>2</w:t>
      </w:r>
      <w:r w:rsidR="00705E47" w:rsidRPr="00611207">
        <w:rPr>
          <w:rFonts w:ascii="Times New Roman" w:hAnsi="Times New Roman" w:cs="Times New Roman"/>
          <w:sz w:val="24"/>
          <w:lang w:val="en-CA"/>
        </w:rPr>
        <w:t xml:space="preserve">) and </w:t>
      </w:r>
      <w:proofErr w:type="spellStart"/>
      <w:r w:rsidR="00705E47" w:rsidRPr="00611207">
        <w:rPr>
          <w:rFonts w:ascii="Times New Roman" w:hAnsi="Times New Roman" w:cs="Times New Roman"/>
          <w:sz w:val="24"/>
          <w:lang w:val="en-CA"/>
        </w:rPr>
        <w:t>CatBoost</w:t>
      </w:r>
      <w:proofErr w:type="spellEnd"/>
      <w:r w:rsidR="00705E47" w:rsidRPr="00611207">
        <w:rPr>
          <w:rFonts w:ascii="Times New Roman" w:hAnsi="Times New Roman" w:cs="Times New Roman"/>
          <w:sz w:val="24"/>
          <w:lang w:val="en-CA"/>
        </w:rPr>
        <w:t xml:space="preserve"> (ROC-AUC = 0.86</w:t>
      </w:r>
      <w:r w:rsidR="00E40C1E" w:rsidRPr="00611207">
        <w:rPr>
          <w:rFonts w:ascii="Times New Roman" w:hAnsi="Times New Roman" w:cs="Times New Roman"/>
          <w:sz w:val="24"/>
          <w:lang w:val="en-CA"/>
        </w:rPr>
        <w:t>2</w:t>
      </w:r>
      <w:r w:rsidR="00705E47" w:rsidRPr="00611207">
        <w:rPr>
          <w:rFonts w:ascii="Times New Roman" w:hAnsi="Times New Roman" w:cs="Times New Roman"/>
          <w:sz w:val="24"/>
          <w:lang w:val="en-CA"/>
        </w:rPr>
        <w:t xml:space="preserve">, PR-AUC = 0.392). The L1-Logit baseline trailed as expected (ROC-AUC = 0.830, PR-AUC = 0.365). </w:t>
      </w:r>
      <w:r w:rsidR="0003210E" w:rsidRPr="0003210E">
        <w:rPr>
          <w:rFonts w:ascii="Times New Roman" w:hAnsi="Times New Roman" w:cs="Times New Roman"/>
          <w:sz w:val="24"/>
          <w:lang w:val="en-CA"/>
        </w:rPr>
        <w:t>Because the test set is imbalanced, we emphasize PR alongside ROC; all models achieve PR-AUC well above the no-skill baseline implied by the test-set prevalence, indicating substantial lift.</w:t>
      </w:r>
    </w:p>
    <w:p w14:paraId="6D79149E" w14:textId="66F6C604" w:rsidR="0081710B" w:rsidRPr="00611207" w:rsidRDefault="00BE48E5" w:rsidP="008C644D">
      <w:pPr>
        <w:spacing w:after="0" w:line="288" w:lineRule="auto"/>
        <w:ind w:firstLine="420"/>
        <w:jc w:val="both"/>
        <w:rPr>
          <w:rFonts w:ascii="Times New Roman" w:hAnsi="Times New Roman" w:cs="Times New Roman"/>
          <w:sz w:val="24"/>
          <w:lang w:val="en-CA"/>
        </w:rPr>
      </w:pPr>
      <w:r w:rsidRPr="00BE48E5">
        <w:rPr>
          <w:rFonts w:ascii="Times New Roman" w:hAnsi="Times New Roman" w:cs="Times New Roman"/>
          <w:sz w:val="24"/>
        </w:rPr>
        <w:t xml:space="preserve">In an imbalanced setting, PR is often more informative than ROC because it emphasizes the precision and recall tradeoff, so consistent gains on both curves signal a robust improvement rather than a metric artifact. In the low false positive rate region that screening cares about, higher curves mean more defaulters captured for the same false alarm budget. Curves can also cross, so judge performance in </w:t>
      </w:r>
      <w:r>
        <w:rPr>
          <w:rFonts w:ascii="Times New Roman" w:hAnsi="Times New Roman" w:cs="Times New Roman"/>
          <w:sz w:val="24"/>
        </w:rPr>
        <w:t>the</w:t>
      </w:r>
      <w:r w:rsidRPr="00BE48E5">
        <w:rPr>
          <w:rFonts w:ascii="Times New Roman" w:hAnsi="Times New Roman" w:cs="Times New Roman"/>
          <w:sz w:val="24"/>
        </w:rPr>
        <w:t xml:space="preserve"> intended operating range.</w:t>
      </w:r>
      <w:r w:rsidR="00E40C1E" w:rsidRPr="00611207">
        <w:rPr>
          <w:rFonts w:ascii="Times New Roman" w:hAnsi="Times New Roman" w:cs="Times New Roman"/>
          <w:noProof/>
        </w:rPr>
        <w:lastRenderedPageBreak/>
        <w:drawing>
          <wp:inline distT="0" distB="0" distL="0" distR="0" wp14:anchorId="62C97BAC" wp14:editId="7ADF0C25">
            <wp:extent cx="5723255" cy="3955311"/>
            <wp:effectExtent l="0" t="0" r="0" b="7620"/>
            <wp:docPr id="989027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2221" b="3369"/>
                    <a:stretch>
                      <a:fillRect/>
                    </a:stretch>
                  </pic:blipFill>
                  <pic:spPr bwMode="auto">
                    <a:xfrm>
                      <a:off x="0" y="0"/>
                      <a:ext cx="5726034" cy="3957231"/>
                    </a:xfrm>
                    <a:prstGeom prst="rect">
                      <a:avLst/>
                    </a:prstGeom>
                    <a:noFill/>
                    <a:ln>
                      <a:noFill/>
                    </a:ln>
                    <a:extLst>
                      <a:ext uri="{53640926-AAD7-44D8-BBD7-CCE9431645EC}">
                        <a14:shadowObscured xmlns:a14="http://schemas.microsoft.com/office/drawing/2010/main"/>
                      </a:ext>
                    </a:extLst>
                  </pic:spPr>
                </pic:pic>
              </a:graphicData>
            </a:graphic>
          </wp:inline>
        </w:drawing>
      </w:r>
    </w:p>
    <w:p w14:paraId="387F346E" w14:textId="24178290" w:rsidR="00496A0C" w:rsidRPr="00611207" w:rsidRDefault="0081710B" w:rsidP="008C644D">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Fig. 1. Test-Set ROC Curves by Model</w:t>
      </w:r>
    </w:p>
    <w:p w14:paraId="689A7C9C" w14:textId="5309C2B3" w:rsidR="000E5D97" w:rsidRPr="00611207" w:rsidRDefault="00E40C1E" w:rsidP="004A1AE0">
      <w:pPr>
        <w:spacing w:after="0" w:line="276" w:lineRule="auto"/>
        <w:rPr>
          <w:rFonts w:ascii="Times New Roman" w:hAnsi="Times New Roman" w:cs="Times New Roman"/>
          <w:sz w:val="20"/>
          <w:szCs w:val="20"/>
          <w:lang w:val="en-CA"/>
        </w:rPr>
      </w:pPr>
      <w:r w:rsidRPr="00611207">
        <w:rPr>
          <w:rFonts w:ascii="Times New Roman" w:hAnsi="Times New Roman" w:cs="Times New Roman"/>
          <w:noProof/>
          <w:sz w:val="20"/>
          <w:szCs w:val="20"/>
          <w:lang w:val="en-CA"/>
        </w:rPr>
        <w:drawing>
          <wp:inline distT="0" distB="0" distL="0" distR="0" wp14:anchorId="02C13473" wp14:editId="11D6785C">
            <wp:extent cx="5722166" cy="3902149"/>
            <wp:effectExtent l="0" t="0" r="0" b="3175"/>
            <wp:docPr id="278639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2181" b="3024"/>
                    <a:stretch>
                      <a:fillRect/>
                    </a:stretch>
                  </pic:blipFill>
                  <pic:spPr bwMode="auto">
                    <a:xfrm>
                      <a:off x="0" y="0"/>
                      <a:ext cx="5739499" cy="3913969"/>
                    </a:xfrm>
                    <a:prstGeom prst="rect">
                      <a:avLst/>
                    </a:prstGeom>
                    <a:noFill/>
                    <a:ln>
                      <a:noFill/>
                    </a:ln>
                    <a:extLst>
                      <a:ext uri="{53640926-AAD7-44D8-BBD7-CCE9431645EC}">
                        <a14:shadowObscured xmlns:a14="http://schemas.microsoft.com/office/drawing/2010/main"/>
                      </a:ext>
                    </a:extLst>
                  </pic:spPr>
                </pic:pic>
              </a:graphicData>
            </a:graphic>
          </wp:inline>
        </w:drawing>
      </w:r>
    </w:p>
    <w:p w14:paraId="018D84DE" w14:textId="5AEF55E6" w:rsidR="000E5D97" w:rsidRPr="00611207" w:rsidRDefault="000E5D97"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 xml:space="preserve">Fig. 2. </w:t>
      </w:r>
      <w:r w:rsidR="00674213" w:rsidRPr="00611207">
        <w:rPr>
          <w:rFonts w:ascii="Times New Roman" w:hAnsi="Times New Roman" w:cs="Times New Roman"/>
          <w:sz w:val="20"/>
          <w:szCs w:val="20"/>
          <w:lang w:val="en-CA"/>
        </w:rPr>
        <w:t>Precision–Recall Curves on the Test Set</w:t>
      </w:r>
    </w:p>
    <w:p w14:paraId="184E9EB5" w14:textId="0BF1B22B" w:rsidR="00645F08" w:rsidRPr="00645F08" w:rsidRDefault="00645F08" w:rsidP="00645F08">
      <w:pPr>
        <w:pStyle w:val="Heading3"/>
        <w:spacing w:line="276" w:lineRule="auto"/>
        <w:rPr>
          <w:rFonts w:ascii="Times New Roman" w:hAnsi="Times New Roman" w:cs="Times New Roman"/>
        </w:rPr>
      </w:pPr>
      <w:bookmarkStart w:id="11" w:name="_Toc206188814"/>
      <w:r>
        <w:rPr>
          <w:rFonts w:ascii="Times New Roman" w:hAnsi="Times New Roman" w:cs="Times New Roman"/>
        </w:rPr>
        <w:lastRenderedPageBreak/>
        <w:t>5</w:t>
      </w:r>
      <w:r w:rsidRPr="00611207">
        <w:rPr>
          <w:rFonts w:ascii="Times New Roman" w:hAnsi="Times New Roman" w:cs="Times New Roman"/>
        </w:rPr>
        <w:t>.</w:t>
      </w:r>
      <w:r>
        <w:rPr>
          <w:rFonts w:ascii="Times New Roman" w:hAnsi="Times New Roman" w:cs="Times New Roman"/>
        </w:rPr>
        <w:t>2</w:t>
      </w:r>
      <w:r w:rsidRPr="00611207">
        <w:rPr>
          <w:rFonts w:ascii="Times New Roman" w:hAnsi="Times New Roman" w:cs="Times New Roman"/>
        </w:rPr>
        <w:t xml:space="preserve"> </w:t>
      </w:r>
      <w:r>
        <w:rPr>
          <w:rFonts w:ascii="Times New Roman" w:hAnsi="Times New Roman" w:cs="Times New Roman"/>
        </w:rPr>
        <w:t>Operating point: KS curves and trade-offs</w:t>
      </w:r>
      <w:bookmarkEnd w:id="11"/>
    </w:p>
    <w:p w14:paraId="42A3585B" w14:textId="77777777" w:rsidR="00BD3945" w:rsidRDefault="00BD3945" w:rsidP="008C644D">
      <w:pPr>
        <w:spacing w:after="0" w:line="288" w:lineRule="auto"/>
        <w:ind w:firstLine="420"/>
        <w:jc w:val="both"/>
        <w:rPr>
          <w:rFonts w:ascii="Times New Roman" w:hAnsi="Times New Roman" w:cs="Times New Roman"/>
          <w:sz w:val="24"/>
          <w:lang w:val="en-CA"/>
        </w:rPr>
      </w:pPr>
      <w:r w:rsidRPr="00BD3945">
        <w:rPr>
          <w:rFonts w:ascii="Times New Roman" w:hAnsi="Times New Roman" w:cs="Times New Roman"/>
          <w:sz w:val="24"/>
          <w:lang w:val="en-CA"/>
        </w:rPr>
        <w:t>We set each model’s operating point by maximizing KS on the validation set and reused the same threshold on the test set. On the test set, peak KS values cluster around 0.59 (</w:t>
      </w:r>
      <w:proofErr w:type="spellStart"/>
      <w:r w:rsidRPr="00BD3945">
        <w:rPr>
          <w:rFonts w:ascii="Times New Roman" w:hAnsi="Times New Roman" w:cs="Times New Roman"/>
          <w:sz w:val="24"/>
          <w:lang w:val="en-CA"/>
        </w:rPr>
        <w:t>XGBoost</w:t>
      </w:r>
      <w:proofErr w:type="spellEnd"/>
      <w:r w:rsidRPr="00BD3945">
        <w:rPr>
          <w:rFonts w:ascii="Times New Roman" w:hAnsi="Times New Roman" w:cs="Times New Roman"/>
          <w:sz w:val="24"/>
          <w:lang w:val="en-CA"/>
        </w:rPr>
        <w:t>), 0.58 (Random Forest), 0.57 (</w:t>
      </w:r>
      <w:proofErr w:type="spellStart"/>
      <w:r w:rsidRPr="00BD3945">
        <w:rPr>
          <w:rFonts w:ascii="Times New Roman" w:hAnsi="Times New Roman" w:cs="Times New Roman"/>
          <w:sz w:val="24"/>
          <w:lang w:val="en-CA"/>
        </w:rPr>
        <w:t>CatBoost</w:t>
      </w:r>
      <w:proofErr w:type="spellEnd"/>
      <w:r w:rsidRPr="00BD3945">
        <w:rPr>
          <w:rFonts w:ascii="Times New Roman" w:hAnsi="Times New Roman" w:cs="Times New Roman"/>
          <w:sz w:val="24"/>
          <w:lang w:val="en-CA"/>
        </w:rPr>
        <w:t>), and 0.53 (L1-Logit), with corresponding thresholds in the 0.40–0.46 range (Fig. 3).</w:t>
      </w:r>
    </w:p>
    <w:p w14:paraId="4BC36688" w14:textId="44332606" w:rsidR="00BD3945" w:rsidRPr="00BD3945" w:rsidRDefault="00BD3945" w:rsidP="008C644D">
      <w:pPr>
        <w:spacing w:after="0" w:line="288" w:lineRule="auto"/>
        <w:ind w:firstLine="420"/>
        <w:rPr>
          <w:rFonts w:ascii="Times New Roman" w:hAnsi="Times New Roman" w:cs="Times New Roman"/>
          <w:sz w:val="24"/>
        </w:rPr>
      </w:pPr>
      <w:r w:rsidRPr="00BD3945">
        <w:rPr>
          <w:rFonts w:ascii="Times New Roman" w:hAnsi="Times New Roman" w:cs="Times New Roman"/>
          <w:sz w:val="24"/>
        </w:rPr>
        <w:t>The KS curve plots TPR − FPR as the decision threshold varies; the peak marks the threshold that maximizes separation between defaulters and non-defaulters. In Fig. 3, the boosted/tree ensembles show a higher, broader apex than L1-Logit, indicating stronger separation and a wider plateau of near-optimal thresholds</w:t>
      </w:r>
      <w:r w:rsidR="001304AA">
        <w:rPr>
          <w:rFonts w:ascii="Times New Roman" w:hAnsi="Times New Roman" w:cs="Times New Roman" w:hint="eastAsia"/>
          <w:sz w:val="24"/>
        </w:rPr>
        <w:t xml:space="preserve"> which is </w:t>
      </w:r>
      <w:r w:rsidRPr="00BD3945">
        <w:rPr>
          <w:rFonts w:ascii="Times New Roman" w:hAnsi="Times New Roman" w:cs="Times New Roman"/>
          <w:sz w:val="24"/>
        </w:rPr>
        <w:t>useful when operating policies or class balance shift over time.</w:t>
      </w:r>
    </w:p>
    <w:p w14:paraId="3481CFC9" w14:textId="188AA911" w:rsidR="00816225" w:rsidRPr="00611207" w:rsidRDefault="00816225" w:rsidP="004A1AE0">
      <w:pPr>
        <w:spacing w:after="0" w:line="276" w:lineRule="auto"/>
        <w:rPr>
          <w:rFonts w:ascii="Times New Roman" w:hAnsi="Times New Roman" w:cs="Times New Roman"/>
          <w:noProof/>
        </w:rPr>
      </w:pPr>
      <w:r w:rsidRPr="00611207">
        <w:rPr>
          <w:rFonts w:ascii="Times New Roman" w:hAnsi="Times New Roman" w:cs="Times New Roman"/>
          <w:noProof/>
        </w:rPr>
        <w:drawing>
          <wp:inline distT="0" distB="0" distL="0" distR="0" wp14:anchorId="1A84B0A5" wp14:editId="39DAC6C0">
            <wp:extent cx="5770672" cy="4239491"/>
            <wp:effectExtent l="0" t="0" r="1905" b="8890"/>
            <wp:docPr id="1757421060" name="Picture 5"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21060" name="Picture 5"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275" b="238"/>
                    <a:stretch>
                      <a:fillRect/>
                    </a:stretch>
                  </pic:blipFill>
                  <pic:spPr bwMode="auto">
                    <a:xfrm>
                      <a:off x="0" y="0"/>
                      <a:ext cx="5784695" cy="4249793"/>
                    </a:xfrm>
                    <a:prstGeom prst="rect">
                      <a:avLst/>
                    </a:prstGeom>
                    <a:noFill/>
                    <a:ln>
                      <a:noFill/>
                    </a:ln>
                    <a:extLst>
                      <a:ext uri="{53640926-AAD7-44D8-BBD7-CCE9431645EC}">
                        <a14:shadowObscured xmlns:a14="http://schemas.microsoft.com/office/drawing/2010/main"/>
                      </a:ext>
                    </a:extLst>
                  </pic:spPr>
                </pic:pic>
              </a:graphicData>
            </a:graphic>
          </wp:inline>
        </w:drawing>
      </w:r>
    </w:p>
    <w:p w14:paraId="060925A9" w14:textId="2BCA96E1" w:rsidR="005D416B" w:rsidRDefault="005D416B"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Fig. 3. KS Curves on the Test Set</w:t>
      </w:r>
    </w:p>
    <w:p w14:paraId="3F18F737" w14:textId="77777777" w:rsidR="00BE48E5" w:rsidRPr="00611207" w:rsidRDefault="00BE48E5" w:rsidP="004A1AE0">
      <w:pPr>
        <w:spacing w:after="0" w:line="276" w:lineRule="auto"/>
        <w:jc w:val="center"/>
        <w:rPr>
          <w:rFonts w:ascii="Times New Roman" w:hAnsi="Times New Roman" w:cs="Times New Roman"/>
          <w:sz w:val="20"/>
          <w:szCs w:val="20"/>
          <w:lang w:val="en-CA"/>
        </w:rPr>
      </w:pPr>
    </w:p>
    <w:p w14:paraId="0581E3DB" w14:textId="77777777" w:rsidR="008C7CCE" w:rsidRDefault="008C7CCE" w:rsidP="008C644D">
      <w:pPr>
        <w:spacing w:line="288" w:lineRule="auto"/>
        <w:ind w:firstLine="420"/>
        <w:jc w:val="both"/>
        <w:rPr>
          <w:rFonts w:ascii="Times New Roman" w:hAnsi="Times New Roman" w:cs="Times New Roman"/>
          <w:sz w:val="24"/>
        </w:rPr>
      </w:pPr>
      <w:r w:rsidRPr="008C7CCE">
        <w:rPr>
          <w:rFonts w:ascii="Times New Roman" w:hAnsi="Times New Roman" w:cs="Times New Roman"/>
          <w:sz w:val="24"/>
        </w:rPr>
        <w:t xml:space="preserve">At the KS optimal operating point (chosen on validation and held fixed on test), all models favor higher recall than precision, because the KS statistic (TPR − FPR) rewards capturing defaulters. In credit risk a missed defaulter costs more than an extra review, so this tilt is desirable. L1-Logit attains the highest precision but the lowest recall. </w:t>
      </w:r>
      <w:proofErr w:type="spellStart"/>
      <w:r w:rsidRPr="008C7CCE">
        <w:rPr>
          <w:rFonts w:ascii="Times New Roman" w:hAnsi="Times New Roman" w:cs="Times New Roman"/>
          <w:sz w:val="24"/>
        </w:rPr>
        <w:t>XGBoost</w:t>
      </w:r>
      <w:proofErr w:type="spellEnd"/>
      <w:r w:rsidRPr="008C7CCE">
        <w:rPr>
          <w:rFonts w:ascii="Times New Roman" w:hAnsi="Times New Roman" w:cs="Times New Roman"/>
          <w:sz w:val="24"/>
        </w:rPr>
        <w:t xml:space="preserve"> delivers the strongest recall; Random Forest follows closely, while </w:t>
      </w:r>
      <w:proofErr w:type="spellStart"/>
      <w:r w:rsidRPr="008C7CCE">
        <w:rPr>
          <w:rFonts w:ascii="Times New Roman" w:hAnsi="Times New Roman" w:cs="Times New Roman"/>
          <w:sz w:val="24"/>
        </w:rPr>
        <w:t>CatBoost</w:t>
      </w:r>
      <w:proofErr w:type="spellEnd"/>
      <w:r w:rsidRPr="008C7CCE">
        <w:rPr>
          <w:rFonts w:ascii="Times New Roman" w:hAnsi="Times New Roman" w:cs="Times New Roman"/>
          <w:sz w:val="24"/>
        </w:rPr>
        <w:t xml:space="preserve"> trades some recall for </w:t>
      </w:r>
      <w:r w:rsidRPr="008C7CCE">
        <w:rPr>
          <w:rFonts w:ascii="Times New Roman" w:hAnsi="Times New Roman" w:cs="Times New Roman"/>
          <w:sz w:val="24"/>
        </w:rPr>
        <w:lastRenderedPageBreak/>
        <w:t>comparatively higher precision among the ensembles. Because KS is rank based, post hoc calibration may shift the numeric threshold without changing the ordering of models.</w:t>
      </w:r>
    </w:p>
    <w:p w14:paraId="21A36053" w14:textId="1CDA7384" w:rsidR="0044287B" w:rsidRPr="008C644D" w:rsidRDefault="00606C38" w:rsidP="008C644D">
      <w:pPr>
        <w:spacing w:line="288" w:lineRule="auto"/>
        <w:ind w:firstLine="420"/>
        <w:jc w:val="both"/>
        <w:rPr>
          <w:rFonts w:ascii="Times New Roman" w:hAnsi="Times New Roman" w:cs="Times New Roman"/>
          <w:sz w:val="24"/>
        </w:rPr>
      </w:pPr>
      <w:r w:rsidRPr="00606C38">
        <w:rPr>
          <w:rFonts w:ascii="Times New Roman" w:hAnsi="Times New Roman" w:cs="Times New Roman"/>
          <w:sz w:val="24"/>
        </w:rPr>
        <w:t xml:space="preserve">The selected operating point should be rechecked whenever PDs are recalibrated or the class prevalence </w:t>
      </w:r>
      <w:r w:rsidR="00BD3945" w:rsidRPr="00606C38">
        <w:rPr>
          <w:rFonts w:ascii="Times New Roman" w:hAnsi="Times New Roman" w:cs="Times New Roman"/>
          <w:sz w:val="24"/>
        </w:rPr>
        <w:t>changes and</w:t>
      </w:r>
      <w:r w:rsidRPr="00606C38">
        <w:rPr>
          <w:rFonts w:ascii="Times New Roman" w:hAnsi="Times New Roman" w:cs="Times New Roman"/>
          <w:sz w:val="24"/>
        </w:rPr>
        <w:t xml:space="preserve"> supplemented with recall at fixed FPR or precision within the top-k percent.</w:t>
      </w:r>
      <w:r w:rsidR="0044287B">
        <w:rPr>
          <w:rFonts w:ascii="Times New Roman" w:hAnsi="Times New Roman" w:cs="Times New Roman"/>
          <w:sz w:val="24"/>
        </w:rPr>
        <w:t xml:space="preserve"> </w:t>
      </w:r>
      <w:r w:rsidR="0044287B" w:rsidRPr="0044287B">
        <w:rPr>
          <w:rFonts w:ascii="Times New Roman" w:hAnsi="Times New Roman" w:cs="Times New Roman"/>
          <w:sz w:val="24"/>
        </w:rPr>
        <w:t xml:space="preserve">At the KS optimal threshold selected on validation and held fixed on test, </w:t>
      </w:r>
      <w:r w:rsidR="008C7CCE" w:rsidRPr="008C7CCE">
        <w:rPr>
          <w:rFonts w:ascii="Times New Roman" w:hAnsi="Times New Roman" w:cs="Times New Roman"/>
          <w:sz w:val="24"/>
        </w:rPr>
        <w:t>Table 2 reports precision and recall at the KS-optimal threshold; full confusion matrices and additional metrics (FPR, KS, and acceptance rate) appear in Appendix</w:t>
      </w:r>
      <w:r w:rsidR="008C7CCE">
        <w:rPr>
          <w:rFonts w:ascii="Times New Roman" w:hAnsi="Times New Roman" w:cs="Times New Roman"/>
          <w:sz w:val="24"/>
        </w:rPr>
        <w:t>.</w:t>
      </w:r>
    </w:p>
    <w:p w14:paraId="51EE347C" w14:textId="3F541237" w:rsidR="00E13F6D" w:rsidRPr="00611207" w:rsidRDefault="00E13F6D" w:rsidP="004A1AE0">
      <w:pPr>
        <w:spacing w:line="276" w:lineRule="auto"/>
        <w:jc w:val="center"/>
        <w:rPr>
          <w:rFonts w:ascii="Times New Roman" w:hAnsi="Times New Roman" w:cs="Times New Roman"/>
          <w:sz w:val="24"/>
          <w:lang w:val="en-CA"/>
        </w:rPr>
      </w:pPr>
      <w:r w:rsidRPr="00611207">
        <w:rPr>
          <w:rFonts w:ascii="Times New Roman" w:hAnsi="Times New Roman" w:cs="Times New Roman"/>
          <w:sz w:val="20"/>
          <w:szCs w:val="20"/>
          <w:lang w:val="en-CA"/>
        </w:rPr>
        <w:t>Table. 2. Precision and Recall</w:t>
      </w:r>
      <w:r w:rsidR="008C7CCE">
        <w:rPr>
          <w:rFonts w:ascii="Times New Roman" w:hAnsi="Times New Roman" w:cs="Times New Roman"/>
          <w:sz w:val="20"/>
          <w:szCs w:val="20"/>
          <w:lang w:val="en-CA"/>
        </w:rPr>
        <w:t xml:space="preserve"> </w:t>
      </w:r>
      <w:r w:rsidR="008C7CCE" w:rsidRPr="008C7CCE">
        <w:rPr>
          <w:rFonts w:ascii="Times New Roman" w:hAnsi="Times New Roman" w:cs="Times New Roman"/>
          <w:sz w:val="20"/>
          <w:szCs w:val="20"/>
          <w:lang w:val="en-CA"/>
        </w:rPr>
        <w:t>at the KS-optimal threshold</w:t>
      </w:r>
      <w:r w:rsidRPr="00611207">
        <w:rPr>
          <w:rFonts w:ascii="Times New Roman" w:hAnsi="Times New Roman" w:cs="Times New Roman"/>
          <w:sz w:val="20"/>
          <w:szCs w:val="20"/>
          <w:lang w:val="en-CA"/>
        </w:rPr>
        <w:t xml:space="preserve"> (Test Set)</w:t>
      </w:r>
    </w:p>
    <w:tbl>
      <w:tblPr>
        <w:tblStyle w:val="TableGrid"/>
        <w:tblW w:w="0" w:type="auto"/>
        <w:jc w:val="center"/>
        <w:tblLook w:val="04A0" w:firstRow="1" w:lastRow="0" w:firstColumn="1" w:lastColumn="0" w:noHBand="0" w:noVBand="1"/>
      </w:tblPr>
      <w:tblGrid>
        <w:gridCol w:w="1838"/>
        <w:gridCol w:w="1339"/>
        <w:gridCol w:w="1213"/>
      </w:tblGrid>
      <w:tr w:rsidR="005D416B" w:rsidRPr="00611207" w14:paraId="201BB0CB" w14:textId="77777777" w:rsidTr="008C7CCE">
        <w:trPr>
          <w:jc w:val="center"/>
        </w:trPr>
        <w:tc>
          <w:tcPr>
            <w:tcW w:w="1838" w:type="dxa"/>
          </w:tcPr>
          <w:p w14:paraId="1CD94F84"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Model</w:t>
            </w:r>
          </w:p>
        </w:tc>
        <w:tc>
          <w:tcPr>
            <w:tcW w:w="1339" w:type="dxa"/>
          </w:tcPr>
          <w:p w14:paraId="57CC3223"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Precision</w:t>
            </w:r>
          </w:p>
        </w:tc>
        <w:tc>
          <w:tcPr>
            <w:tcW w:w="1213" w:type="dxa"/>
          </w:tcPr>
          <w:p w14:paraId="4FAC4D3B"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Recall</w:t>
            </w:r>
          </w:p>
        </w:tc>
      </w:tr>
      <w:tr w:rsidR="005D416B" w:rsidRPr="00611207" w14:paraId="34D5ACF3" w14:textId="77777777" w:rsidTr="008C7CCE">
        <w:trPr>
          <w:jc w:val="center"/>
        </w:trPr>
        <w:tc>
          <w:tcPr>
            <w:tcW w:w="1838" w:type="dxa"/>
          </w:tcPr>
          <w:p w14:paraId="615A25D9"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L1-Logit</w:t>
            </w:r>
          </w:p>
        </w:tc>
        <w:tc>
          <w:tcPr>
            <w:tcW w:w="1339" w:type="dxa"/>
          </w:tcPr>
          <w:p w14:paraId="5A6AE852" w14:textId="27E61AE4"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0.25</w:t>
            </w:r>
            <w:r w:rsidR="0044287B" w:rsidRPr="00610DB7">
              <w:rPr>
                <w:rFonts w:ascii="Times New Roman" w:hAnsi="Times New Roman" w:cs="Times New Roman"/>
                <w:sz w:val="20"/>
                <w:szCs w:val="20"/>
                <w:lang w:val="en-CA"/>
              </w:rPr>
              <w:t>5</w:t>
            </w:r>
          </w:p>
        </w:tc>
        <w:tc>
          <w:tcPr>
            <w:tcW w:w="1213" w:type="dxa"/>
          </w:tcPr>
          <w:p w14:paraId="525F809B"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0.657</w:t>
            </w:r>
          </w:p>
        </w:tc>
      </w:tr>
      <w:tr w:rsidR="005D416B" w:rsidRPr="00611207" w14:paraId="6B0402DB" w14:textId="77777777" w:rsidTr="008C7CCE">
        <w:trPr>
          <w:jc w:val="center"/>
        </w:trPr>
        <w:tc>
          <w:tcPr>
            <w:tcW w:w="1838" w:type="dxa"/>
          </w:tcPr>
          <w:p w14:paraId="0458BCAC" w14:textId="77777777" w:rsidR="005D416B" w:rsidRPr="00610DB7" w:rsidRDefault="005D416B" w:rsidP="008C7CCE">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XGBoost</w:t>
            </w:r>
            <w:proofErr w:type="spellEnd"/>
          </w:p>
        </w:tc>
        <w:tc>
          <w:tcPr>
            <w:tcW w:w="1339" w:type="dxa"/>
          </w:tcPr>
          <w:p w14:paraId="5B4AD685" w14:textId="7407E5D2"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w:t>
            </w:r>
            <w:r w:rsidR="007A5019" w:rsidRPr="00610DB7">
              <w:rPr>
                <w:rFonts w:ascii="Times New Roman" w:hAnsi="Times New Roman" w:cs="Times New Roman"/>
                <w:sz w:val="20"/>
                <w:szCs w:val="20"/>
                <w:lang w:val="en-CA"/>
              </w:rPr>
              <w:t>06</w:t>
            </w:r>
          </w:p>
        </w:tc>
        <w:tc>
          <w:tcPr>
            <w:tcW w:w="1213" w:type="dxa"/>
          </w:tcPr>
          <w:p w14:paraId="61148375" w14:textId="190DC9B1"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w:t>
            </w:r>
            <w:r w:rsidR="007A5019" w:rsidRPr="00610DB7">
              <w:rPr>
                <w:rFonts w:ascii="Times New Roman" w:hAnsi="Times New Roman" w:cs="Times New Roman"/>
                <w:sz w:val="20"/>
                <w:szCs w:val="20"/>
                <w:lang w:val="en-CA"/>
              </w:rPr>
              <w:t>813</w:t>
            </w:r>
          </w:p>
        </w:tc>
      </w:tr>
      <w:tr w:rsidR="005D416B" w:rsidRPr="00611207" w14:paraId="66F6894B" w14:textId="77777777" w:rsidTr="008C7CCE">
        <w:trPr>
          <w:jc w:val="center"/>
        </w:trPr>
        <w:tc>
          <w:tcPr>
            <w:tcW w:w="1838" w:type="dxa"/>
          </w:tcPr>
          <w:p w14:paraId="13EE8638" w14:textId="77777777" w:rsidR="005D416B" w:rsidRPr="00610DB7" w:rsidRDefault="005D416B" w:rsidP="008C7CCE">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CatBoost</w:t>
            </w:r>
            <w:proofErr w:type="spellEnd"/>
          </w:p>
        </w:tc>
        <w:tc>
          <w:tcPr>
            <w:tcW w:w="1339" w:type="dxa"/>
          </w:tcPr>
          <w:p w14:paraId="409FD328"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0.241</w:t>
            </w:r>
          </w:p>
        </w:tc>
        <w:tc>
          <w:tcPr>
            <w:tcW w:w="1213" w:type="dxa"/>
          </w:tcPr>
          <w:p w14:paraId="4E7483F1"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0.726</w:t>
            </w:r>
          </w:p>
        </w:tc>
      </w:tr>
      <w:tr w:rsidR="005D416B" w:rsidRPr="00611207" w14:paraId="7EAF953E" w14:textId="77777777" w:rsidTr="008C7CCE">
        <w:trPr>
          <w:jc w:val="center"/>
        </w:trPr>
        <w:tc>
          <w:tcPr>
            <w:tcW w:w="1838" w:type="dxa"/>
          </w:tcPr>
          <w:p w14:paraId="1AFDECCC"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Random Forest</w:t>
            </w:r>
          </w:p>
        </w:tc>
        <w:tc>
          <w:tcPr>
            <w:tcW w:w="1339" w:type="dxa"/>
          </w:tcPr>
          <w:p w14:paraId="1A720CD4" w14:textId="247B483C"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w:t>
            </w:r>
            <w:r w:rsidR="0044287B" w:rsidRPr="00610DB7">
              <w:rPr>
                <w:rFonts w:ascii="Times New Roman" w:hAnsi="Times New Roman" w:cs="Times New Roman"/>
                <w:sz w:val="20"/>
                <w:szCs w:val="20"/>
                <w:lang w:val="en-CA"/>
              </w:rPr>
              <w:t>26</w:t>
            </w:r>
          </w:p>
        </w:tc>
        <w:tc>
          <w:tcPr>
            <w:tcW w:w="1213" w:type="dxa"/>
          </w:tcPr>
          <w:p w14:paraId="2462D5C4" w14:textId="54BD1691"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0.7</w:t>
            </w:r>
            <w:r w:rsidR="0044287B" w:rsidRPr="00610DB7">
              <w:rPr>
                <w:rFonts w:ascii="Times New Roman" w:hAnsi="Times New Roman" w:cs="Times New Roman"/>
                <w:sz w:val="20"/>
                <w:szCs w:val="20"/>
                <w:lang w:val="en-CA"/>
              </w:rPr>
              <w:t>63</w:t>
            </w:r>
          </w:p>
        </w:tc>
      </w:tr>
    </w:tbl>
    <w:p w14:paraId="48E86B83" w14:textId="2EBCDD9C" w:rsidR="00674213" w:rsidRPr="00645F08" w:rsidRDefault="00645F08" w:rsidP="00645F08">
      <w:pPr>
        <w:pStyle w:val="Heading3"/>
        <w:spacing w:line="276" w:lineRule="auto"/>
        <w:rPr>
          <w:rFonts w:ascii="Times New Roman" w:hAnsi="Times New Roman" w:cs="Times New Roman"/>
        </w:rPr>
      </w:pPr>
      <w:bookmarkStart w:id="12" w:name="_Toc206188815"/>
      <w:r>
        <w:rPr>
          <w:rFonts w:ascii="Times New Roman" w:hAnsi="Times New Roman" w:cs="Times New Roman"/>
        </w:rPr>
        <w:t>5</w:t>
      </w:r>
      <w:r w:rsidRPr="00611207">
        <w:rPr>
          <w:rFonts w:ascii="Times New Roman" w:hAnsi="Times New Roman" w:cs="Times New Roman"/>
        </w:rPr>
        <w:t>.</w:t>
      </w:r>
      <w:r>
        <w:rPr>
          <w:rFonts w:ascii="Times New Roman" w:hAnsi="Times New Roman" w:cs="Times New Roman"/>
        </w:rPr>
        <w:t>3</w:t>
      </w:r>
      <w:r w:rsidRPr="00611207">
        <w:rPr>
          <w:rFonts w:ascii="Times New Roman" w:hAnsi="Times New Roman" w:cs="Times New Roman"/>
        </w:rPr>
        <w:t xml:space="preserve"> </w:t>
      </w:r>
      <w:r>
        <w:rPr>
          <w:rFonts w:ascii="Times New Roman" w:hAnsi="Times New Roman" w:cs="Times New Roman"/>
        </w:rPr>
        <w:t>Portfolio translation: VaR and ES</w:t>
      </w:r>
      <w:bookmarkEnd w:id="12"/>
    </w:p>
    <w:p w14:paraId="368ED05A" w14:textId="519D90CF" w:rsidR="00D2632C" w:rsidRDefault="00D2632C" w:rsidP="008C644D">
      <w:pPr>
        <w:spacing w:line="288" w:lineRule="auto"/>
        <w:ind w:firstLine="420"/>
        <w:jc w:val="both"/>
        <w:rPr>
          <w:rFonts w:ascii="Times New Roman" w:hAnsi="Times New Roman" w:cs="Times New Roman" w:hint="eastAsia"/>
          <w:sz w:val="24"/>
        </w:rPr>
      </w:pPr>
      <w:r w:rsidRPr="00D2632C">
        <w:rPr>
          <w:rFonts w:ascii="Times New Roman" w:hAnsi="Times New Roman" w:cs="Times New Roman"/>
          <w:sz w:val="24"/>
        </w:rPr>
        <w:t xml:space="preserve">Using the simulation described in the Methodology (independent defaults; EAD = 1, LGD = 1), we translate test-set PDs into portfolio loss distributions and report </w:t>
      </w:r>
      <w:proofErr w:type="gramStart"/>
      <w:r w:rsidRPr="00D2632C">
        <w:rPr>
          <w:rFonts w:ascii="Times New Roman" w:hAnsi="Times New Roman" w:cs="Times New Roman"/>
          <w:sz w:val="24"/>
        </w:rPr>
        <w:t>mean</w:t>
      </w:r>
      <w:proofErr w:type="gramEnd"/>
      <w:r w:rsidRPr="00D2632C">
        <w:rPr>
          <w:rFonts w:ascii="Times New Roman" w:hAnsi="Times New Roman" w:cs="Times New Roman"/>
          <w:sz w:val="24"/>
        </w:rPr>
        <w:t xml:space="preserve"> loss rates and tail measures.</w:t>
      </w:r>
      <w:r w:rsidRPr="00D2632C">
        <w:t xml:space="preserve"> </w:t>
      </w:r>
      <w:r w:rsidRPr="00D2632C">
        <w:rPr>
          <w:rFonts w:ascii="Times New Roman" w:hAnsi="Times New Roman" w:cs="Times New Roman"/>
          <w:sz w:val="24"/>
        </w:rPr>
        <w:t xml:space="preserve">Table 3 reports VaR and ES at 95%, 97.5%, and 99% as loss rates (loss divided by total exposure), not dollar amounts. Relative to L1-Logit, all ML models materially reduce tail risk; at the 99% level, VaR and ES fall by about 16% for </w:t>
      </w:r>
      <w:proofErr w:type="spellStart"/>
      <w:r w:rsidRPr="00D2632C">
        <w:rPr>
          <w:rFonts w:ascii="Times New Roman" w:hAnsi="Times New Roman" w:cs="Times New Roman"/>
          <w:sz w:val="24"/>
        </w:rPr>
        <w:t>XGBoost</w:t>
      </w:r>
      <w:proofErr w:type="spellEnd"/>
      <w:r w:rsidRPr="00D2632C">
        <w:rPr>
          <w:rFonts w:ascii="Times New Roman" w:hAnsi="Times New Roman" w:cs="Times New Roman"/>
          <w:sz w:val="24"/>
        </w:rPr>
        <w:t xml:space="preserve">, 26% for </w:t>
      </w:r>
      <w:proofErr w:type="spellStart"/>
      <w:r w:rsidRPr="00D2632C">
        <w:rPr>
          <w:rFonts w:ascii="Times New Roman" w:hAnsi="Times New Roman" w:cs="Times New Roman"/>
          <w:sz w:val="24"/>
        </w:rPr>
        <w:t>CatBoost</w:t>
      </w:r>
      <w:proofErr w:type="spellEnd"/>
      <w:r w:rsidRPr="00D2632C">
        <w:rPr>
          <w:rFonts w:ascii="Times New Roman" w:hAnsi="Times New Roman" w:cs="Times New Roman"/>
          <w:sz w:val="24"/>
        </w:rPr>
        <w:t>, and 53% for Random Forest, and the same ordering holds at 95% and 97.5%.</w:t>
      </w:r>
      <w:r>
        <w:rPr>
          <w:rFonts w:ascii="Times New Roman" w:hAnsi="Times New Roman" w:cs="Times New Roman"/>
          <w:sz w:val="24"/>
        </w:rPr>
        <w:t xml:space="preserve"> </w:t>
      </w:r>
      <w:r w:rsidRPr="00D2632C">
        <w:rPr>
          <w:rFonts w:ascii="Times New Roman" w:hAnsi="Times New Roman" w:cs="Times New Roman"/>
          <w:sz w:val="24"/>
        </w:rPr>
        <w:t>Complete numerical results</w:t>
      </w:r>
      <w:r>
        <w:rPr>
          <w:rFonts w:ascii="Times New Roman" w:hAnsi="Times New Roman" w:cs="Times New Roman"/>
          <w:sz w:val="24"/>
        </w:rPr>
        <w:t xml:space="preserve">, </w:t>
      </w:r>
      <w:r w:rsidRPr="00D2632C">
        <w:rPr>
          <w:rFonts w:ascii="Times New Roman" w:hAnsi="Times New Roman" w:cs="Times New Roman"/>
          <w:sz w:val="24"/>
        </w:rPr>
        <w:t>including the original per-model VaR and ES values</w:t>
      </w:r>
      <w:r>
        <w:rPr>
          <w:rFonts w:ascii="Times New Roman" w:hAnsi="Times New Roman" w:cs="Times New Roman"/>
          <w:sz w:val="24"/>
        </w:rPr>
        <w:t xml:space="preserve">, </w:t>
      </w:r>
      <w:r w:rsidRPr="00D2632C">
        <w:rPr>
          <w:rFonts w:ascii="Times New Roman" w:hAnsi="Times New Roman" w:cs="Times New Roman"/>
          <w:sz w:val="24"/>
        </w:rPr>
        <w:t>are provided in Appendix.</w:t>
      </w:r>
      <w:r w:rsidR="0003210E">
        <w:rPr>
          <w:rFonts w:ascii="Times New Roman" w:hAnsi="Times New Roman" w:cs="Times New Roman" w:hint="eastAsia"/>
          <w:sz w:val="24"/>
        </w:rPr>
        <w:t xml:space="preserve"> </w:t>
      </w:r>
      <w:r w:rsidR="0003210E" w:rsidRPr="0003210E">
        <w:rPr>
          <w:rFonts w:ascii="Times New Roman" w:hAnsi="Times New Roman" w:cs="Times New Roman"/>
          <w:sz w:val="24"/>
        </w:rPr>
        <w:t>To interpret the levels, note a mechanical feature of the independent-defaults benchmark.</w:t>
      </w:r>
    </w:p>
    <w:p w14:paraId="033002C5" w14:textId="0D3C4E64" w:rsidR="007F63A1" w:rsidRDefault="007F63A1" w:rsidP="008C644D">
      <w:pPr>
        <w:spacing w:line="288" w:lineRule="auto"/>
        <w:ind w:firstLine="420"/>
        <w:jc w:val="both"/>
        <w:rPr>
          <w:rFonts w:ascii="Times New Roman" w:hAnsi="Times New Roman" w:cs="Times New Roman"/>
          <w:sz w:val="24"/>
        </w:rPr>
      </w:pPr>
      <w:r w:rsidRPr="007F63A1">
        <w:rPr>
          <w:rFonts w:ascii="Times New Roman" w:hAnsi="Times New Roman" w:cs="Times New Roman"/>
          <w:sz w:val="24"/>
        </w:rPr>
        <w:t>Under independent defaults and a large portfolio, loss variance scales as</w:t>
      </w:r>
      <w:r>
        <w:rPr>
          <w:rFonts w:ascii="Times New Roman" w:hAnsi="Times New Roman" w:cs="Times New Roman" w:hint="eastAsia"/>
          <w:sz w:val="24"/>
        </w:rPr>
        <w:t xml:space="preserve"> </w:t>
      </w:r>
      <w:r>
        <w:rPr>
          <w:rFonts w:ascii="Times New Roman" w:hAnsi="Times New Roman" w:cs="Times New Roman" w:hint="eastAsia"/>
          <w:i/>
          <w:iCs/>
          <w:sz w:val="24"/>
        </w:rPr>
        <w:t>p(1-p)/N</w:t>
      </w:r>
      <w:r w:rsidRPr="007F63A1">
        <w:rPr>
          <w:rFonts w:ascii="Times New Roman" w:hAnsi="Times New Roman" w:cs="Times New Roman"/>
          <w:sz w:val="24"/>
        </w:rPr>
        <w:t>, so tail quantiles lie very close to the mean. The key comparison is therefore relative VaR/ES across models rather than the gap between VaR and the mean.</w:t>
      </w:r>
    </w:p>
    <w:p w14:paraId="78F9B96B" w14:textId="0B076A89" w:rsidR="008C7CCE" w:rsidRDefault="00610DB7" w:rsidP="008C644D">
      <w:pPr>
        <w:spacing w:line="288" w:lineRule="auto"/>
        <w:ind w:firstLine="420"/>
        <w:jc w:val="both"/>
        <w:rPr>
          <w:rFonts w:ascii="Times New Roman" w:hAnsi="Times New Roman" w:cs="Times New Roman"/>
          <w:sz w:val="24"/>
        </w:rPr>
      </w:pPr>
      <w:r w:rsidRPr="00610DB7">
        <w:rPr>
          <w:rFonts w:ascii="Times New Roman" w:hAnsi="Times New Roman" w:cs="Times New Roman"/>
          <w:sz w:val="24"/>
        </w:rPr>
        <w:t xml:space="preserve">Notably, tail-risk ordering does not mirror discrimination perfectly: Random Forest yields the lowest VaR/ES despite slightly lower AUC than </w:t>
      </w:r>
      <w:proofErr w:type="spellStart"/>
      <w:r w:rsidRPr="00610DB7">
        <w:rPr>
          <w:rFonts w:ascii="Times New Roman" w:hAnsi="Times New Roman" w:cs="Times New Roman"/>
          <w:sz w:val="24"/>
        </w:rPr>
        <w:t>XGBoost</w:t>
      </w:r>
      <w:proofErr w:type="spellEnd"/>
      <w:r w:rsidRPr="00610DB7">
        <w:rPr>
          <w:rFonts w:ascii="Times New Roman" w:hAnsi="Times New Roman" w:cs="Times New Roman"/>
          <w:sz w:val="24"/>
        </w:rPr>
        <w:t>/</w:t>
      </w:r>
      <w:proofErr w:type="spellStart"/>
      <w:r w:rsidRPr="00610DB7">
        <w:rPr>
          <w:rFonts w:ascii="Times New Roman" w:hAnsi="Times New Roman" w:cs="Times New Roman"/>
          <w:sz w:val="24"/>
        </w:rPr>
        <w:t>CatBoost</w:t>
      </w:r>
      <w:proofErr w:type="spellEnd"/>
      <w:r w:rsidRPr="00610DB7">
        <w:rPr>
          <w:rFonts w:ascii="Times New Roman" w:hAnsi="Times New Roman" w:cs="Times New Roman"/>
          <w:sz w:val="24"/>
        </w:rPr>
        <w:t>. This reflects that portfolio loss tails depend on the full PD distribution and calibration, not just ranking models that push probability mass away from the mid-range and calibrate the upper tail can produce tighter loss tails.</w:t>
      </w:r>
    </w:p>
    <w:p w14:paraId="4946EB1F" w14:textId="77777777" w:rsidR="008C644D" w:rsidRDefault="008C644D" w:rsidP="008C644D">
      <w:pPr>
        <w:spacing w:line="288" w:lineRule="auto"/>
        <w:ind w:firstLine="420"/>
        <w:jc w:val="both"/>
        <w:rPr>
          <w:rFonts w:ascii="Times New Roman" w:hAnsi="Times New Roman" w:cs="Times New Roman"/>
          <w:sz w:val="24"/>
        </w:rPr>
      </w:pPr>
    </w:p>
    <w:p w14:paraId="0B3A7F6C" w14:textId="77777777" w:rsidR="007F63A1" w:rsidRPr="007F63A1" w:rsidRDefault="007F63A1" w:rsidP="007F63A1">
      <w:pPr>
        <w:spacing w:line="288" w:lineRule="auto"/>
        <w:jc w:val="both"/>
        <w:rPr>
          <w:rFonts w:ascii="Times New Roman" w:hAnsi="Times New Roman" w:cs="Times New Roman" w:hint="eastAsia"/>
          <w:sz w:val="24"/>
        </w:rPr>
      </w:pPr>
    </w:p>
    <w:p w14:paraId="4555139F" w14:textId="28D005DE" w:rsidR="005D416B" w:rsidRPr="00611207" w:rsidRDefault="00E13F6D" w:rsidP="004A1AE0">
      <w:pPr>
        <w:spacing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lastRenderedPageBreak/>
        <w:t>Table. 3. Portfolio Loss (Rates): Mean, VaR, and ES</w:t>
      </w:r>
      <w:r w:rsidR="00610DB7">
        <w:rPr>
          <w:rFonts w:ascii="Times New Roman" w:hAnsi="Times New Roman" w:cs="Times New Roman"/>
          <w:sz w:val="20"/>
          <w:szCs w:val="20"/>
          <w:lang w:val="en-CA"/>
        </w:rPr>
        <w:t xml:space="preserve"> at 0.95, 0.975 and 0.99</w:t>
      </w:r>
      <w:r w:rsidRPr="00611207">
        <w:rPr>
          <w:rFonts w:ascii="Times New Roman" w:hAnsi="Times New Roman" w:cs="Times New Roman"/>
          <w:sz w:val="20"/>
          <w:szCs w:val="20"/>
          <w:lang w:val="en-CA"/>
        </w:rPr>
        <w:t xml:space="preserve"> (Test Set)</w:t>
      </w:r>
    </w:p>
    <w:tbl>
      <w:tblPr>
        <w:tblStyle w:val="TableGrid"/>
        <w:tblW w:w="0" w:type="auto"/>
        <w:jc w:val="center"/>
        <w:tblLook w:val="04A0" w:firstRow="1" w:lastRow="0" w:firstColumn="1" w:lastColumn="0" w:noHBand="0" w:noVBand="1"/>
      </w:tblPr>
      <w:tblGrid>
        <w:gridCol w:w="1413"/>
        <w:gridCol w:w="1134"/>
        <w:gridCol w:w="1134"/>
        <w:gridCol w:w="1033"/>
        <w:gridCol w:w="1093"/>
        <w:gridCol w:w="1134"/>
        <w:gridCol w:w="1134"/>
        <w:gridCol w:w="941"/>
      </w:tblGrid>
      <w:tr w:rsidR="00610DB7" w:rsidRPr="00611207" w14:paraId="16ADB617" w14:textId="77777777" w:rsidTr="00610DB7">
        <w:trPr>
          <w:jc w:val="center"/>
        </w:trPr>
        <w:tc>
          <w:tcPr>
            <w:tcW w:w="1413" w:type="dxa"/>
          </w:tcPr>
          <w:p w14:paraId="3C18C112" w14:textId="35E6F49B"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Model</w:t>
            </w:r>
          </w:p>
        </w:tc>
        <w:tc>
          <w:tcPr>
            <w:tcW w:w="1134" w:type="dxa"/>
          </w:tcPr>
          <w:p w14:paraId="1CB398F9" w14:textId="635299E2"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Mean Loss</w:t>
            </w:r>
            <w:r>
              <w:rPr>
                <w:rFonts w:ascii="Times New Roman" w:hAnsi="Times New Roman" w:cs="Times New Roman"/>
                <w:b/>
                <w:bCs/>
                <w:sz w:val="20"/>
                <w:szCs w:val="20"/>
                <w:lang w:val="en-CA"/>
              </w:rPr>
              <w:t xml:space="preserve"> Rate</w:t>
            </w:r>
          </w:p>
        </w:tc>
        <w:tc>
          <w:tcPr>
            <w:tcW w:w="1134" w:type="dxa"/>
          </w:tcPr>
          <w:p w14:paraId="41830CCD" w14:textId="42D88E8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5</w:t>
            </w:r>
            <w:r w:rsidRPr="00611207">
              <w:rPr>
                <w:rFonts w:ascii="Times New Roman" w:hAnsi="Times New Roman" w:cs="Times New Roman"/>
                <w:b/>
                <w:bCs/>
                <w:sz w:val="20"/>
                <w:szCs w:val="20"/>
                <w:lang w:val="en-CA"/>
              </w:rPr>
              <w:t xml:space="preserve"> (Rate)</w:t>
            </w:r>
          </w:p>
        </w:tc>
        <w:tc>
          <w:tcPr>
            <w:tcW w:w="1033" w:type="dxa"/>
          </w:tcPr>
          <w:p w14:paraId="3F172B6D" w14:textId="195C7FDD"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5</w:t>
            </w:r>
            <w:r w:rsidRPr="00611207">
              <w:rPr>
                <w:rFonts w:ascii="Times New Roman" w:hAnsi="Times New Roman" w:cs="Times New Roman"/>
                <w:b/>
                <w:bCs/>
                <w:sz w:val="20"/>
                <w:szCs w:val="20"/>
                <w:vertAlign w:val="subscript"/>
                <w:lang w:val="en-CA"/>
              </w:rPr>
              <w:t xml:space="preserve"> </w:t>
            </w:r>
            <w:r w:rsidRPr="00611207">
              <w:rPr>
                <w:rFonts w:ascii="Times New Roman" w:hAnsi="Times New Roman" w:cs="Times New Roman"/>
                <w:b/>
                <w:bCs/>
                <w:sz w:val="20"/>
                <w:szCs w:val="20"/>
                <w:lang w:val="en-CA"/>
              </w:rPr>
              <w:t>(Rate)</w:t>
            </w:r>
          </w:p>
        </w:tc>
        <w:tc>
          <w:tcPr>
            <w:tcW w:w="1093" w:type="dxa"/>
          </w:tcPr>
          <w:p w14:paraId="67BF4653" w14:textId="1713F0E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75</w:t>
            </w:r>
            <w:r w:rsidRPr="00611207">
              <w:rPr>
                <w:rFonts w:ascii="Times New Roman" w:hAnsi="Times New Roman" w:cs="Times New Roman"/>
                <w:b/>
                <w:bCs/>
                <w:sz w:val="20"/>
                <w:szCs w:val="20"/>
                <w:lang w:val="en-CA"/>
              </w:rPr>
              <w:t xml:space="preserve"> (Rate)</w:t>
            </w:r>
          </w:p>
        </w:tc>
        <w:tc>
          <w:tcPr>
            <w:tcW w:w="1134" w:type="dxa"/>
          </w:tcPr>
          <w:p w14:paraId="245D8A76" w14:textId="405F608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75</w:t>
            </w:r>
            <w:r w:rsidRPr="00611207">
              <w:rPr>
                <w:rFonts w:ascii="Times New Roman" w:hAnsi="Times New Roman" w:cs="Times New Roman"/>
                <w:b/>
                <w:bCs/>
                <w:sz w:val="20"/>
                <w:szCs w:val="20"/>
                <w:vertAlign w:val="subscript"/>
                <w:lang w:val="en-CA"/>
              </w:rPr>
              <w:t xml:space="preserve"> </w:t>
            </w:r>
            <w:r w:rsidRPr="00611207">
              <w:rPr>
                <w:rFonts w:ascii="Times New Roman" w:hAnsi="Times New Roman" w:cs="Times New Roman"/>
                <w:b/>
                <w:bCs/>
                <w:sz w:val="20"/>
                <w:szCs w:val="20"/>
                <w:lang w:val="en-CA"/>
              </w:rPr>
              <w:t>(Rate)</w:t>
            </w:r>
          </w:p>
        </w:tc>
        <w:tc>
          <w:tcPr>
            <w:tcW w:w="1134" w:type="dxa"/>
          </w:tcPr>
          <w:p w14:paraId="31003C3C" w14:textId="5748F14A"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0.99</w:t>
            </w:r>
            <w:r w:rsidRPr="00611207">
              <w:rPr>
                <w:rFonts w:ascii="Times New Roman" w:hAnsi="Times New Roman" w:cs="Times New Roman"/>
                <w:b/>
                <w:bCs/>
                <w:sz w:val="20"/>
                <w:szCs w:val="20"/>
                <w:lang w:val="en-CA"/>
              </w:rPr>
              <w:t xml:space="preserve"> (Rate)</w:t>
            </w:r>
          </w:p>
        </w:tc>
        <w:tc>
          <w:tcPr>
            <w:tcW w:w="941" w:type="dxa"/>
          </w:tcPr>
          <w:p w14:paraId="711390FA" w14:textId="3CB2AF92"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 xml:space="preserve">0.99 </w:t>
            </w:r>
            <w:r w:rsidRPr="00611207">
              <w:rPr>
                <w:rFonts w:ascii="Times New Roman" w:hAnsi="Times New Roman" w:cs="Times New Roman"/>
                <w:b/>
                <w:bCs/>
                <w:sz w:val="20"/>
                <w:szCs w:val="20"/>
                <w:lang w:val="en-CA"/>
              </w:rPr>
              <w:t>(Rate)</w:t>
            </w:r>
          </w:p>
        </w:tc>
      </w:tr>
      <w:tr w:rsidR="00610DB7" w:rsidRPr="00611207" w14:paraId="62D36412" w14:textId="77777777" w:rsidTr="00610DB7">
        <w:trPr>
          <w:jc w:val="center"/>
        </w:trPr>
        <w:tc>
          <w:tcPr>
            <w:tcW w:w="1413" w:type="dxa"/>
          </w:tcPr>
          <w:p w14:paraId="212F6028" w14:textId="5B3AD5B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L1-Logit</w:t>
            </w:r>
          </w:p>
        </w:tc>
        <w:tc>
          <w:tcPr>
            <w:tcW w:w="1134" w:type="dxa"/>
          </w:tcPr>
          <w:p w14:paraId="3188A32B" w14:textId="7A3444D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0.374</w:t>
            </w:r>
          </w:p>
        </w:tc>
        <w:tc>
          <w:tcPr>
            <w:tcW w:w="1134" w:type="dxa"/>
          </w:tcPr>
          <w:p w14:paraId="155944BD" w14:textId="4BC542E6"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0.378</w:t>
            </w:r>
          </w:p>
        </w:tc>
        <w:tc>
          <w:tcPr>
            <w:tcW w:w="1033" w:type="dxa"/>
          </w:tcPr>
          <w:p w14:paraId="03004C18" w14:textId="6133395D"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093" w:type="dxa"/>
          </w:tcPr>
          <w:p w14:paraId="1B0A21EE" w14:textId="3BCA8AF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134" w:type="dxa"/>
          </w:tcPr>
          <w:p w14:paraId="0DD7298B" w14:textId="02F70109"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134" w:type="dxa"/>
          </w:tcPr>
          <w:p w14:paraId="61E86AC8" w14:textId="33959DE5"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0.379</w:t>
            </w:r>
          </w:p>
        </w:tc>
        <w:tc>
          <w:tcPr>
            <w:tcW w:w="941" w:type="dxa"/>
          </w:tcPr>
          <w:p w14:paraId="2C556368" w14:textId="212ED0AF"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0.380</w:t>
            </w:r>
          </w:p>
        </w:tc>
      </w:tr>
      <w:tr w:rsidR="00610DB7" w:rsidRPr="00611207" w14:paraId="1BEBD763" w14:textId="77777777" w:rsidTr="00610DB7">
        <w:trPr>
          <w:jc w:val="center"/>
        </w:trPr>
        <w:tc>
          <w:tcPr>
            <w:tcW w:w="1413" w:type="dxa"/>
          </w:tcPr>
          <w:p w14:paraId="62B2F7D4" w14:textId="7B254037" w:rsidR="00610DB7" w:rsidRPr="00610DB7" w:rsidRDefault="00610DB7" w:rsidP="004A1AE0">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XGBoost</w:t>
            </w:r>
            <w:proofErr w:type="spellEnd"/>
          </w:p>
        </w:tc>
        <w:tc>
          <w:tcPr>
            <w:tcW w:w="1134" w:type="dxa"/>
          </w:tcPr>
          <w:p w14:paraId="06DA726F" w14:textId="246F46FA"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0.315</w:t>
            </w:r>
          </w:p>
        </w:tc>
        <w:tc>
          <w:tcPr>
            <w:tcW w:w="1134" w:type="dxa"/>
          </w:tcPr>
          <w:p w14:paraId="76166329" w14:textId="05DC7099"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033" w:type="dxa"/>
          </w:tcPr>
          <w:p w14:paraId="252EFA5B" w14:textId="5381747F"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093" w:type="dxa"/>
          </w:tcPr>
          <w:p w14:paraId="7D4641D7" w14:textId="3BB82783"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134" w:type="dxa"/>
          </w:tcPr>
          <w:p w14:paraId="40AC6676" w14:textId="70850690"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0.320</w:t>
            </w:r>
          </w:p>
        </w:tc>
        <w:tc>
          <w:tcPr>
            <w:tcW w:w="1134" w:type="dxa"/>
          </w:tcPr>
          <w:p w14:paraId="0564CDD1" w14:textId="12617AB0"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0.320</w:t>
            </w:r>
          </w:p>
        </w:tc>
        <w:tc>
          <w:tcPr>
            <w:tcW w:w="941" w:type="dxa"/>
          </w:tcPr>
          <w:p w14:paraId="073874F7" w14:textId="5709EF67"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0.321</w:t>
            </w:r>
          </w:p>
        </w:tc>
      </w:tr>
      <w:tr w:rsidR="00610DB7" w:rsidRPr="00611207" w14:paraId="72578B3A" w14:textId="77777777" w:rsidTr="00610DB7">
        <w:trPr>
          <w:jc w:val="center"/>
        </w:trPr>
        <w:tc>
          <w:tcPr>
            <w:tcW w:w="1413" w:type="dxa"/>
          </w:tcPr>
          <w:p w14:paraId="41B2B886" w14:textId="5F1D7869" w:rsidR="00610DB7" w:rsidRPr="00610DB7" w:rsidRDefault="00610DB7" w:rsidP="004A1AE0">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CatBoost</w:t>
            </w:r>
            <w:proofErr w:type="spellEnd"/>
          </w:p>
        </w:tc>
        <w:tc>
          <w:tcPr>
            <w:tcW w:w="1134" w:type="dxa"/>
          </w:tcPr>
          <w:p w14:paraId="005DB211" w14:textId="47B2A561"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0.276</w:t>
            </w:r>
          </w:p>
        </w:tc>
        <w:tc>
          <w:tcPr>
            <w:tcW w:w="1134" w:type="dxa"/>
          </w:tcPr>
          <w:p w14:paraId="62115524" w14:textId="51A9E9E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0.279</w:t>
            </w:r>
          </w:p>
        </w:tc>
        <w:tc>
          <w:tcPr>
            <w:tcW w:w="1033" w:type="dxa"/>
          </w:tcPr>
          <w:p w14:paraId="4377BB1B" w14:textId="458147D8"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0.280</w:t>
            </w:r>
          </w:p>
        </w:tc>
        <w:tc>
          <w:tcPr>
            <w:tcW w:w="1093" w:type="dxa"/>
          </w:tcPr>
          <w:p w14:paraId="68C59769" w14:textId="7D2651CA"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0.280</w:t>
            </w:r>
          </w:p>
        </w:tc>
        <w:tc>
          <w:tcPr>
            <w:tcW w:w="1134" w:type="dxa"/>
          </w:tcPr>
          <w:p w14:paraId="27FF3992" w14:textId="7FC033C7"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0.281</w:t>
            </w:r>
          </w:p>
        </w:tc>
        <w:tc>
          <w:tcPr>
            <w:tcW w:w="1134" w:type="dxa"/>
          </w:tcPr>
          <w:p w14:paraId="2584F14C" w14:textId="30E3A35F"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0.281</w:t>
            </w:r>
          </w:p>
        </w:tc>
        <w:tc>
          <w:tcPr>
            <w:tcW w:w="941" w:type="dxa"/>
          </w:tcPr>
          <w:p w14:paraId="7829B026" w14:textId="63843C2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0.281</w:t>
            </w:r>
          </w:p>
        </w:tc>
      </w:tr>
      <w:tr w:rsidR="00610DB7" w:rsidRPr="00611207" w14:paraId="43501CDF" w14:textId="77777777" w:rsidTr="00610DB7">
        <w:trPr>
          <w:jc w:val="center"/>
        </w:trPr>
        <w:tc>
          <w:tcPr>
            <w:tcW w:w="1413" w:type="dxa"/>
          </w:tcPr>
          <w:p w14:paraId="23851FCA" w14:textId="08A14CDC"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Random Forest</w:t>
            </w:r>
          </w:p>
        </w:tc>
        <w:tc>
          <w:tcPr>
            <w:tcW w:w="1134" w:type="dxa"/>
          </w:tcPr>
          <w:p w14:paraId="45215BA1" w14:textId="39B87E9C"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0.175</w:t>
            </w:r>
          </w:p>
        </w:tc>
        <w:tc>
          <w:tcPr>
            <w:tcW w:w="1134" w:type="dxa"/>
          </w:tcPr>
          <w:p w14:paraId="5E7AD3DC" w14:textId="5551937E"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0.178</w:t>
            </w:r>
          </w:p>
        </w:tc>
        <w:tc>
          <w:tcPr>
            <w:tcW w:w="1033" w:type="dxa"/>
          </w:tcPr>
          <w:p w14:paraId="53C26836" w14:textId="40F00528"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0.179</w:t>
            </w:r>
          </w:p>
        </w:tc>
        <w:tc>
          <w:tcPr>
            <w:tcW w:w="1093" w:type="dxa"/>
          </w:tcPr>
          <w:p w14:paraId="03C0B224" w14:textId="45090BD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0.178</w:t>
            </w:r>
          </w:p>
        </w:tc>
        <w:tc>
          <w:tcPr>
            <w:tcW w:w="1134" w:type="dxa"/>
          </w:tcPr>
          <w:p w14:paraId="78EC8766" w14:textId="1A410A3B"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0.179</w:t>
            </w:r>
          </w:p>
        </w:tc>
        <w:tc>
          <w:tcPr>
            <w:tcW w:w="1134" w:type="dxa"/>
          </w:tcPr>
          <w:p w14:paraId="2BC501C3" w14:textId="05506983"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0.179</w:t>
            </w:r>
          </w:p>
        </w:tc>
        <w:tc>
          <w:tcPr>
            <w:tcW w:w="941" w:type="dxa"/>
          </w:tcPr>
          <w:p w14:paraId="3FE15A40" w14:textId="4110A8AE"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0.180</w:t>
            </w:r>
          </w:p>
        </w:tc>
      </w:tr>
    </w:tbl>
    <w:p w14:paraId="62DB12E5" w14:textId="63FDACE8" w:rsidR="00674213" w:rsidRPr="00645F08" w:rsidRDefault="00645F08" w:rsidP="00645F08">
      <w:pPr>
        <w:pStyle w:val="Heading3"/>
        <w:spacing w:line="276" w:lineRule="auto"/>
        <w:rPr>
          <w:rFonts w:ascii="Times New Roman" w:hAnsi="Times New Roman" w:cs="Times New Roman"/>
        </w:rPr>
      </w:pPr>
      <w:bookmarkStart w:id="13" w:name="_Toc206188816"/>
      <w:r>
        <w:rPr>
          <w:rFonts w:ascii="Times New Roman" w:hAnsi="Times New Roman" w:cs="Times New Roman"/>
        </w:rPr>
        <w:t>5</w:t>
      </w:r>
      <w:r w:rsidRPr="00611207">
        <w:rPr>
          <w:rFonts w:ascii="Times New Roman" w:hAnsi="Times New Roman" w:cs="Times New Roman"/>
        </w:rPr>
        <w:t>.</w:t>
      </w:r>
      <w:r>
        <w:rPr>
          <w:rFonts w:ascii="Times New Roman" w:hAnsi="Times New Roman" w:cs="Times New Roman"/>
        </w:rPr>
        <w:t>4</w:t>
      </w:r>
      <w:r w:rsidRPr="00611207">
        <w:rPr>
          <w:rFonts w:ascii="Times New Roman" w:hAnsi="Times New Roman" w:cs="Times New Roman"/>
        </w:rPr>
        <w:t xml:space="preserve"> </w:t>
      </w:r>
      <w:r>
        <w:rPr>
          <w:rFonts w:ascii="Times New Roman" w:hAnsi="Times New Roman" w:cs="Times New Roman"/>
        </w:rPr>
        <w:t>Practical Implications</w:t>
      </w:r>
      <w:bookmarkEnd w:id="13"/>
    </w:p>
    <w:p w14:paraId="55CEC14B" w14:textId="1456D94D" w:rsidR="000E5D97" w:rsidRPr="00611207" w:rsidRDefault="00674213" w:rsidP="008C644D">
      <w:pPr>
        <w:spacing w:after="0" w:line="288" w:lineRule="auto"/>
        <w:ind w:firstLine="420"/>
        <w:jc w:val="both"/>
        <w:rPr>
          <w:rFonts w:ascii="Times New Roman" w:hAnsi="Times New Roman" w:cs="Times New Roman"/>
          <w:sz w:val="24"/>
        </w:rPr>
      </w:pPr>
      <w:r w:rsidRPr="00611207">
        <w:rPr>
          <w:rFonts w:ascii="Times New Roman" w:hAnsi="Times New Roman" w:cs="Times New Roman"/>
          <w:sz w:val="24"/>
        </w:rPr>
        <w:t>Overall, the machine-learning models (</w:t>
      </w:r>
      <w:proofErr w:type="spellStart"/>
      <w:r w:rsidRPr="00611207">
        <w:rPr>
          <w:rFonts w:ascii="Times New Roman" w:hAnsi="Times New Roman" w:cs="Times New Roman"/>
          <w:sz w:val="24"/>
        </w:rPr>
        <w:t>XGBoost</w:t>
      </w:r>
      <w:proofErr w:type="spellEnd"/>
      <w:r w:rsidRPr="00611207">
        <w:rPr>
          <w:rFonts w:ascii="Times New Roman" w:hAnsi="Times New Roman" w:cs="Times New Roman"/>
          <w:sz w:val="24"/>
        </w:rPr>
        <w:t xml:space="preserve">, Random Forest, </w:t>
      </w:r>
      <w:proofErr w:type="spellStart"/>
      <w:r w:rsidRPr="00611207">
        <w:rPr>
          <w:rFonts w:ascii="Times New Roman" w:hAnsi="Times New Roman" w:cs="Times New Roman"/>
          <w:sz w:val="24"/>
        </w:rPr>
        <w:t>CatBoost</w:t>
      </w:r>
      <w:proofErr w:type="spellEnd"/>
      <w:r w:rsidRPr="00611207">
        <w:rPr>
          <w:rFonts w:ascii="Times New Roman" w:hAnsi="Times New Roman" w:cs="Times New Roman"/>
          <w:sz w:val="24"/>
        </w:rPr>
        <w:t>) outperform the logistic baseline on discrimination (ROC-AUC, PR-AUC, KS) and, crucially, this ranking advantage carries through to portfolio risk: when test-set PDs are mapped to losses, ML models produce materially lower VaR and ES than logistic, with the ordering stable across confidence levels. Using the KS-selected operating point, ML models also achieve higher recall of defaulters, reducing missed-default risk for screening. In practical terms, these gains imply lower capital and stress-loss buffers for the same risk appetite, more efficient limit setting, and steadier collections planning; absolute levels depend on PD calibration and EAD/LGD assumptions, but the relative pattern is robust.</w:t>
      </w:r>
    </w:p>
    <w:p w14:paraId="6957AE91" w14:textId="37086068" w:rsidR="00123E96" w:rsidRPr="00611207" w:rsidRDefault="00123E96" w:rsidP="008C644D">
      <w:pPr>
        <w:pStyle w:val="Heading2"/>
        <w:numPr>
          <w:ilvl w:val="0"/>
          <w:numId w:val="2"/>
        </w:numPr>
        <w:spacing w:line="288" w:lineRule="auto"/>
        <w:rPr>
          <w:rFonts w:ascii="Times New Roman" w:hAnsi="Times New Roman" w:cs="Times New Roman"/>
        </w:rPr>
      </w:pPr>
      <w:bookmarkStart w:id="14" w:name="_Toc206188817"/>
      <w:r w:rsidRPr="00611207">
        <w:rPr>
          <w:rFonts w:ascii="Times New Roman" w:hAnsi="Times New Roman" w:cs="Times New Roman"/>
        </w:rPr>
        <w:t>Conclusion</w:t>
      </w:r>
      <w:bookmarkEnd w:id="14"/>
    </w:p>
    <w:p w14:paraId="2B9C7C93" w14:textId="05232344" w:rsidR="00800B5B" w:rsidRDefault="00800B5B" w:rsidP="001304AA">
      <w:pPr>
        <w:spacing w:line="288" w:lineRule="auto"/>
        <w:ind w:firstLine="360"/>
        <w:jc w:val="both"/>
        <w:rPr>
          <w:rFonts w:ascii="Times New Roman" w:hAnsi="Times New Roman" w:cs="Times New Roman"/>
          <w:sz w:val="24"/>
        </w:rPr>
      </w:pPr>
      <w:r>
        <w:rPr>
          <w:rFonts w:ascii="Times New Roman" w:hAnsi="Times New Roman" w:cs="Times New Roman"/>
          <w:sz w:val="24"/>
        </w:rPr>
        <w:t xml:space="preserve">Our project asked a practical QRM question: does the choice of PD model have a material impact on portfolio tail risk? Using </w:t>
      </w:r>
      <w:proofErr w:type="gramStart"/>
      <w:r>
        <w:rPr>
          <w:rFonts w:ascii="Times New Roman" w:hAnsi="Times New Roman" w:cs="Times New Roman"/>
          <w:sz w:val="24"/>
        </w:rPr>
        <w:t>a train</w:t>
      </w:r>
      <w:proofErr w:type="gramEnd"/>
      <w:r>
        <w:rPr>
          <w:rFonts w:ascii="Times New Roman" w:hAnsi="Times New Roman" w:cs="Times New Roman"/>
          <w:sz w:val="24"/>
        </w:rPr>
        <w:t>/validate/test workflow with KS-selected operating thresholds and fixed seeds for determinism, we found that modern ML models beat the L1-logi</w:t>
      </w:r>
      <w:r w:rsidR="00F10341">
        <w:rPr>
          <w:rFonts w:ascii="Times New Roman" w:hAnsi="Times New Roman" w:cs="Times New Roman" w:hint="eastAsia"/>
          <w:sz w:val="24"/>
        </w:rPr>
        <w:t>t</w:t>
      </w:r>
      <w:r>
        <w:rPr>
          <w:rFonts w:ascii="Times New Roman" w:hAnsi="Times New Roman" w:cs="Times New Roman"/>
          <w:sz w:val="24"/>
        </w:rPr>
        <w:t xml:space="preserve"> baseline on discrimination and that this advantage </w:t>
      </w:r>
      <w:proofErr w:type="gramStart"/>
      <w:r>
        <w:rPr>
          <w:rFonts w:ascii="Times New Roman" w:hAnsi="Times New Roman" w:cs="Times New Roman"/>
          <w:sz w:val="24"/>
        </w:rPr>
        <w:t>carries</w:t>
      </w:r>
      <w:proofErr w:type="gramEnd"/>
      <w:r>
        <w:rPr>
          <w:rFonts w:ascii="Times New Roman" w:hAnsi="Times New Roman" w:cs="Times New Roman"/>
          <w:sz w:val="24"/>
        </w:rPr>
        <w:t xml:space="preserve"> through to VaR and ES. In our results,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delivered the strongest discrimination (with </w:t>
      </w:r>
      <w:proofErr w:type="spellStart"/>
      <w:r>
        <w:rPr>
          <w:rFonts w:ascii="Times New Roman" w:hAnsi="Times New Roman" w:cs="Times New Roman"/>
          <w:sz w:val="24"/>
        </w:rPr>
        <w:t>CatBoost</w:t>
      </w:r>
      <w:proofErr w:type="spellEnd"/>
      <w:r>
        <w:rPr>
          <w:rFonts w:ascii="Times New Roman" w:hAnsi="Times New Roman" w:cs="Times New Roman"/>
          <w:sz w:val="24"/>
        </w:rPr>
        <w:t xml:space="preserve"> and Random Forest close behind), while </w:t>
      </w:r>
      <w:proofErr w:type="gramStart"/>
      <w:r>
        <w:rPr>
          <w:rFonts w:ascii="Times New Roman" w:hAnsi="Times New Roman" w:cs="Times New Roman"/>
          <w:sz w:val="24"/>
        </w:rPr>
        <w:t>logistic</w:t>
      </w:r>
      <w:proofErr w:type="gramEnd"/>
      <w:r>
        <w:rPr>
          <w:rFonts w:ascii="Times New Roman" w:hAnsi="Times New Roman" w:cs="Times New Roman"/>
          <w:sz w:val="24"/>
        </w:rPr>
        <w:t xml:space="preserve"> trailed, consistent with the ROC and PR curves reported in the Results section. Mapping test-set PDs into a simple MC with independent defaults (EAD = LGD = 1), all three ML models reduced tail risk relative to </w:t>
      </w:r>
      <w:proofErr w:type="gramStart"/>
      <w:r>
        <w:rPr>
          <w:rFonts w:ascii="Times New Roman" w:hAnsi="Times New Roman" w:cs="Times New Roman"/>
          <w:sz w:val="24"/>
        </w:rPr>
        <w:t>logistic</w:t>
      </w:r>
      <w:proofErr w:type="gramEnd"/>
      <w:r>
        <w:rPr>
          <w:rFonts w:ascii="Times New Roman" w:hAnsi="Times New Roman" w:cs="Times New Roman"/>
          <w:sz w:val="24"/>
        </w:rPr>
        <w:t xml:space="preserve">. </w:t>
      </w:r>
      <w:r w:rsidR="00F06941">
        <w:rPr>
          <w:rFonts w:ascii="Times New Roman" w:hAnsi="Times New Roman" w:cs="Times New Roman"/>
          <w:sz w:val="24"/>
        </w:rPr>
        <w:t>Random Forest</w:t>
      </w:r>
      <w:r>
        <w:rPr>
          <w:rFonts w:ascii="Times New Roman" w:hAnsi="Times New Roman" w:cs="Times New Roman"/>
          <w:sz w:val="24"/>
        </w:rPr>
        <w:t xml:space="preserve"> achieved the lowest VaR and ES. These findings indicate that better discrimination translated into tighter loss </w:t>
      </w:r>
      <w:proofErr w:type="gramStart"/>
      <w:r>
        <w:rPr>
          <w:rFonts w:ascii="Times New Roman" w:hAnsi="Times New Roman" w:cs="Times New Roman"/>
          <w:sz w:val="24"/>
        </w:rPr>
        <w:t>tails</w:t>
      </w:r>
      <w:proofErr w:type="gramEnd"/>
      <w:r>
        <w:rPr>
          <w:rFonts w:ascii="Times New Roman" w:hAnsi="Times New Roman" w:cs="Times New Roman"/>
          <w:sz w:val="24"/>
        </w:rPr>
        <w:t xml:space="preserve"> under common assumptions, implying lower capital buffers for the same risk appetite.</w:t>
      </w:r>
    </w:p>
    <w:p w14:paraId="071846AA" w14:textId="15BCB49C" w:rsidR="006E36CA" w:rsidRDefault="00800B5B" w:rsidP="001304AA">
      <w:pPr>
        <w:spacing w:line="288" w:lineRule="auto"/>
        <w:ind w:firstLine="360"/>
        <w:jc w:val="both"/>
        <w:rPr>
          <w:rFonts w:ascii="Times New Roman" w:hAnsi="Times New Roman" w:cs="Times New Roman"/>
          <w:sz w:val="24"/>
        </w:rPr>
      </w:pPr>
      <w:r>
        <w:rPr>
          <w:rFonts w:ascii="Times New Roman" w:hAnsi="Times New Roman" w:cs="Times New Roman"/>
          <w:sz w:val="24"/>
        </w:rPr>
        <w:t xml:space="preserve">Practically, this means PD model selection changes tail metrics that drive planning and capital. Across standard tail levels, the ordering of models is consistent, so the same portfolio can </w:t>
      </w:r>
      <w:r w:rsidR="00E33F30">
        <w:rPr>
          <w:rFonts w:ascii="Times New Roman" w:hAnsi="Times New Roman" w:cs="Times New Roman"/>
          <w:sz w:val="24"/>
        </w:rPr>
        <w:t>exhibit</w:t>
      </w:r>
      <w:r>
        <w:rPr>
          <w:rFonts w:ascii="Times New Roman" w:hAnsi="Times New Roman" w:cs="Times New Roman"/>
          <w:sz w:val="24"/>
        </w:rPr>
        <w:t xml:space="preserve"> meaningfully different VaR or ES depending on the PD engine. For institutions operating with fixed risk appetites, stronger discrimination allows companies to hold less </w:t>
      </w:r>
      <w:r>
        <w:rPr>
          <w:rFonts w:ascii="Times New Roman" w:hAnsi="Times New Roman" w:cs="Times New Roman"/>
          <w:sz w:val="24"/>
        </w:rPr>
        <w:lastRenderedPageBreak/>
        <w:t>capital for the same target percentile and expand exposure while keeping tail risk constant.</w:t>
      </w:r>
    </w:p>
    <w:p w14:paraId="08FBD083" w14:textId="477A7848" w:rsidR="00E33F30" w:rsidRDefault="00E33F30" w:rsidP="001304AA">
      <w:pPr>
        <w:spacing w:line="288" w:lineRule="auto"/>
        <w:ind w:firstLine="360"/>
        <w:jc w:val="both"/>
        <w:rPr>
          <w:rFonts w:ascii="Times New Roman" w:hAnsi="Times New Roman" w:cs="Times New Roman"/>
          <w:sz w:val="24"/>
        </w:rPr>
      </w:pPr>
      <w:r>
        <w:rPr>
          <w:rFonts w:ascii="Times New Roman" w:hAnsi="Times New Roman" w:cs="Times New Roman"/>
          <w:sz w:val="24"/>
        </w:rPr>
        <w:t xml:space="preserve">In future work, we will model default dependence rather than independence by rerunning </w:t>
      </w:r>
      <w:r w:rsidR="004A260D">
        <w:rPr>
          <w:rFonts w:ascii="Times New Roman" w:hAnsi="Times New Roman" w:cs="Times New Roman"/>
          <w:sz w:val="24"/>
        </w:rPr>
        <w:t>Monte</w:t>
      </w:r>
      <w:r>
        <w:rPr>
          <w:rFonts w:ascii="Times New Roman" w:hAnsi="Times New Roman" w:cs="Times New Roman"/>
          <w:sz w:val="24"/>
        </w:rPr>
        <w:t xml:space="preserve"> Carlo with a one-factor Gaussian to inject correlated defaults and see how VaR or ES change. We will also replace EAG=LGD=1 with realistic distributions and allow wrong-way risk so LGD worsens when defaults spike. Instead of </w:t>
      </w:r>
      <w:r w:rsidR="004A260D">
        <w:rPr>
          <w:rFonts w:ascii="Times New Roman" w:hAnsi="Times New Roman" w:cs="Times New Roman"/>
          <w:sz w:val="24"/>
        </w:rPr>
        <w:t>picking</w:t>
      </w:r>
      <w:r>
        <w:rPr>
          <w:rFonts w:ascii="Times New Roman" w:hAnsi="Times New Roman" w:cs="Times New Roman"/>
          <w:sz w:val="24"/>
        </w:rPr>
        <w:t xml:space="preserve"> thresholds purely by KS, we will optimize by capital impact and report the shift in VaR and ES. Finally, we will add uncertainty bands using bootstrap Cis and stabilize simulations with common random numbers. With these refinements, our tail estimates can be more decision-ready and robust.</w:t>
      </w:r>
    </w:p>
    <w:p w14:paraId="21E277A6" w14:textId="6C04075D" w:rsidR="00800B5B" w:rsidRPr="00611207" w:rsidRDefault="00800B5B" w:rsidP="001304AA">
      <w:pPr>
        <w:spacing w:line="288" w:lineRule="auto"/>
        <w:ind w:firstLine="360"/>
        <w:jc w:val="both"/>
        <w:rPr>
          <w:rFonts w:ascii="Times New Roman" w:hAnsi="Times New Roman" w:cs="Times New Roman"/>
          <w:sz w:val="24"/>
        </w:rPr>
      </w:pPr>
      <w:r>
        <w:rPr>
          <w:rFonts w:ascii="Times New Roman" w:hAnsi="Times New Roman" w:cs="Times New Roman"/>
          <w:sz w:val="24"/>
        </w:rPr>
        <w:t xml:space="preserve">Overall, the conclusion is affirmative. Under our design, ML models deliver narrower loss tails than a regularized logistic baseline. For risk managers, this translates into tangible levers for capital efficiency, pricing, and limit setting, provided the models are governed with proper validation, periodic drift monitoring, and sensitivity </w:t>
      </w:r>
      <w:r w:rsidR="004A260D">
        <w:rPr>
          <w:rFonts w:ascii="Times New Roman" w:hAnsi="Times New Roman" w:cs="Times New Roman"/>
          <w:sz w:val="24"/>
        </w:rPr>
        <w:t>checks</w:t>
      </w:r>
      <w:r>
        <w:rPr>
          <w:rFonts w:ascii="Times New Roman" w:hAnsi="Times New Roman" w:cs="Times New Roman"/>
          <w:sz w:val="24"/>
        </w:rPr>
        <w:t xml:space="preserve"> to default dependence and loss-given-default assumptions.</w:t>
      </w:r>
    </w:p>
    <w:p w14:paraId="1EE90732" w14:textId="1B8EC2E8" w:rsidR="00533279" w:rsidRPr="00611207" w:rsidRDefault="00123E96" w:rsidP="00533279">
      <w:pPr>
        <w:pStyle w:val="Heading2"/>
        <w:rPr>
          <w:rFonts w:ascii="Times New Roman" w:hAnsi="Times New Roman" w:cs="Times New Roman"/>
        </w:rPr>
      </w:pPr>
      <w:bookmarkStart w:id="15" w:name="_Toc206188818"/>
      <w:r w:rsidRPr="00611207">
        <w:rPr>
          <w:rFonts w:ascii="Times New Roman" w:hAnsi="Times New Roman" w:cs="Times New Roman"/>
        </w:rPr>
        <w:t>Reference</w:t>
      </w:r>
      <w:bookmarkEnd w:id="15"/>
    </w:p>
    <w:sectPr w:rsidR="00533279" w:rsidRPr="00611207" w:rsidSect="005034CF">
      <w:footerReference w:type="default" r:id="rId14"/>
      <w:footnotePr>
        <w:numFmt w:val="lowerRoman"/>
      </w:footnotePr>
      <w:endnotePr>
        <w:numFmt w:val="decimal"/>
      </w:endnotePr>
      <w:type w:val="continuous"/>
      <w:pgSz w:w="11906" w:h="16838"/>
      <w:pgMar w:top="1440" w:right="1440" w:bottom="1440" w:left="144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D8714" w14:textId="77777777" w:rsidR="00350FDC" w:rsidRPr="00290118" w:rsidRDefault="00350FDC" w:rsidP="005034CF">
      <w:pPr>
        <w:spacing w:after="0" w:line="240" w:lineRule="auto"/>
        <w:rPr>
          <w:lang w:val="en-CA"/>
        </w:rPr>
      </w:pPr>
    </w:p>
  </w:endnote>
  <w:endnote w:type="continuationSeparator" w:id="0">
    <w:p w14:paraId="62A9E035" w14:textId="77777777" w:rsidR="00350FDC" w:rsidRPr="00290118" w:rsidRDefault="00350FDC" w:rsidP="005034CF">
      <w:pPr>
        <w:spacing w:after="0" w:line="240" w:lineRule="auto"/>
        <w:rPr>
          <w:lang w:val="en-CA"/>
        </w:rPr>
      </w:pPr>
    </w:p>
  </w:endnote>
  <w:endnote w:type="continuationNotice" w:id="1">
    <w:p w14:paraId="09DA2563" w14:textId="77777777" w:rsidR="00350FDC" w:rsidRPr="00290118" w:rsidRDefault="00350FDC">
      <w:pPr>
        <w:spacing w:after="0" w:line="240" w:lineRule="auto"/>
        <w:rPr>
          <w:lang w:val="en-CA"/>
        </w:rPr>
      </w:pPr>
    </w:p>
  </w:endnote>
  <w:endnote w:id="2">
    <w:p w14:paraId="71DDCDC9" w14:textId="375FC73F"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w:t>
      </w:r>
      <w:proofErr w:type="spellStart"/>
      <w:r w:rsidRPr="00630F3A">
        <w:rPr>
          <w:rFonts w:ascii="Times New Roman" w:hAnsi="Times New Roman" w:cs="Times New Roman"/>
          <w:sz w:val="24"/>
          <w:szCs w:val="28"/>
        </w:rPr>
        <w:t>Montevechi</w:t>
      </w:r>
      <w:proofErr w:type="spellEnd"/>
      <w:r w:rsidRPr="00630F3A">
        <w:rPr>
          <w:rFonts w:ascii="Times New Roman" w:hAnsi="Times New Roman" w:cs="Times New Roman"/>
          <w:sz w:val="24"/>
          <w:szCs w:val="28"/>
        </w:rPr>
        <w:t xml:space="preserve">, A. A., de Carvalho Miranda, R., Medeiros, A. L., &amp; </w:t>
      </w:r>
      <w:proofErr w:type="spellStart"/>
      <w:r w:rsidRPr="00630F3A">
        <w:rPr>
          <w:rFonts w:ascii="Times New Roman" w:hAnsi="Times New Roman" w:cs="Times New Roman"/>
          <w:sz w:val="24"/>
          <w:szCs w:val="28"/>
        </w:rPr>
        <w:t>Montevechi</w:t>
      </w:r>
      <w:proofErr w:type="spellEnd"/>
      <w:r w:rsidRPr="00630F3A">
        <w:rPr>
          <w:rFonts w:ascii="Times New Roman" w:hAnsi="Times New Roman" w:cs="Times New Roman"/>
          <w:sz w:val="24"/>
          <w:szCs w:val="28"/>
        </w:rPr>
        <w:t xml:space="preserve">, J. A. B. (2024). Advancing credit risk modelling with Machine Learning: A comprehensive review of the state-of-the-art. Engineering Applications of Artificial Intelligence, 137, 109082. </w:t>
      </w:r>
      <w:proofErr w:type="gramStart"/>
      <w:r w:rsidRPr="00630F3A">
        <w:rPr>
          <w:rFonts w:ascii="Times New Roman" w:hAnsi="Times New Roman" w:cs="Times New Roman"/>
          <w:sz w:val="24"/>
          <w:szCs w:val="28"/>
        </w:rPr>
        <w:t>doi:10.1016/j.engappai</w:t>
      </w:r>
      <w:proofErr w:type="gramEnd"/>
      <w:r w:rsidRPr="00630F3A">
        <w:rPr>
          <w:rFonts w:ascii="Times New Roman" w:hAnsi="Times New Roman" w:cs="Times New Roman"/>
          <w:sz w:val="24"/>
          <w:szCs w:val="28"/>
        </w:rPr>
        <w:t>.2024.109082.</w:t>
      </w:r>
    </w:p>
  </w:endnote>
  <w:endnote w:id="3">
    <w:p w14:paraId="218B431C" w14:textId="1ACFF3BC"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w:t>
      </w:r>
      <w:proofErr w:type="spellStart"/>
      <w:r w:rsidRPr="00630F3A">
        <w:rPr>
          <w:rFonts w:ascii="Times New Roman" w:hAnsi="Times New Roman" w:cs="Times New Roman"/>
          <w:sz w:val="24"/>
          <w:szCs w:val="28"/>
        </w:rPr>
        <w:t>Crouhy</w:t>
      </w:r>
      <w:proofErr w:type="spellEnd"/>
      <w:r w:rsidRPr="00630F3A">
        <w:rPr>
          <w:rFonts w:ascii="Times New Roman" w:hAnsi="Times New Roman" w:cs="Times New Roman"/>
          <w:sz w:val="24"/>
          <w:szCs w:val="28"/>
        </w:rPr>
        <w:t xml:space="preserve">, M., Galai, D., &amp; Mark, R. (2000). A comparative analysis of current credit risk models. </w:t>
      </w:r>
      <w:r w:rsidRPr="00630F3A">
        <w:rPr>
          <w:rFonts w:ascii="Times New Roman" w:hAnsi="Times New Roman" w:cs="Times New Roman"/>
          <w:i/>
          <w:iCs/>
          <w:sz w:val="24"/>
          <w:szCs w:val="28"/>
        </w:rPr>
        <w:t>Journal of Banking &amp; Finance, 24</w:t>
      </w:r>
      <w:r w:rsidRPr="00630F3A">
        <w:rPr>
          <w:rFonts w:ascii="Times New Roman" w:hAnsi="Times New Roman" w:cs="Times New Roman"/>
          <w:sz w:val="24"/>
          <w:szCs w:val="28"/>
        </w:rPr>
        <w:t>(1), 59–117.</w:t>
      </w:r>
    </w:p>
  </w:endnote>
  <w:endnote w:id="4">
    <w:p w14:paraId="54539A60" w14:textId="131A7110"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Vidovic, L., &amp; Yue, L. (2020). </w:t>
      </w:r>
      <w:r w:rsidRPr="00630F3A">
        <w:rPr>
          <w:rFonts w:ascii="Times New Roman" w:hAnsi="Times New Roman" w:cs="Times New Roman"/>
          <w:i/>
          <w:iCs/>
          <w:sz w:val="24"/>
          <w:szCs w:val="28"/>
        </w:rPr>
        <w:t>Machine learning and credit risk modelling</w:t>
      </w:r>
      <w:r w:rsidRPr="00630F3A">
        <w:rPr>
          <w:rFonts w:ascii="Times New Roman" w:hAnsi="Times New Roman" w:cs="Times New Roman"/>
          <w:sz w:val="24"/>
          <w:szCs w:val="28"/>
        </w:rPr>
        <w:t xml:space="preserve"> (White paper). S&amp;P Global Market Intelligence.</w:t>
      </w:r>
    </w:p>
  </w:endnote>
  <w:endnote w:id="5">
    <w:p w14:paraId="39E02767" w14:textId="01AE1D6E" w:rsidR="00290118" w:rsidRPr="00630F3A" w:rsidRDefault="00290118">
      <w:pPr>
        <w:pStyle w:val="EndnoteText"/>
        <w:rPr>
          <w:rFonts w:ascii="Times New Roman" w:hAnsi="Times New Roman" w:cs="Times New Roman"/>
          <w:sz w:val="24"/>
          <w:szCs w:val="28"/>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Galindo, J., &amp; Tamayo, P. (2000). Credit risk assessment using statistical and machine learning: Basic methodology and risk modeling applications. </w:t>
      </w:r>
      <w:r w:rsidRPr="00630F3A">
        <w:rPr>
          <w:rFonts w:ascii="Times New Roman" w:hAnsi="Times New Roman" w:cs="Times New Roman"/>
          <w:i/>
          <w:iCs/>
          <w:sz w:val="24"/>
          <w:szCs w:val="28"/>
        </w:rPr>
        <w:t>Computational Economics, 15</w:t>
      </w:r>
      <w:r w:rsidRPr="00630F3A">
        <w:rPr>
          <w:rFonts w:ascii="Times New Roman" w:hAnsi="Times New Roman" w:cs="Times New Roman"/>
          <w:sz w:val="24"/>
          <w:szCs w:val="28"/>
        </w:rPr>
        <w:t xml:space="preserve">(1–2), 107–143. </w:t>
      </w:r>
    </w:p>
    <w:p w14:paraId="52E20551" w14:textId="284D6047" w:rsidR="005F1D85" w:rsidRPr="002057F7" w:rsidRDefault="005F1D85" w:rsidP="005F1D85">
      <w:pPr>
        <w:pStyle w:val="Heading2"/>
        <w:rPr>
          <w:rFonts w:ascii="Times New Roman" w:hAnsi="Times New Roman" w:cs="Times New Roman"/>
        </w:rPr>
      </w:pPr>
      <w:r w:rsidRPr="002057F7">
        <w:rPr>
          <w:rFonts w:ascii="Times New Roman" w:hAnsi="Times New Roman" w:cs="Times New Roman"/>
        </w:rPr>
        <w:t>Appendix</w:t>
      </w:r>
    </w:p>
    <w:p w14:paraId="69872083" w14:textId="2BB2A388" w:rsidR="000B29F2" w:rsidRPr="002057F7" w:rsidRDefault="000B29F2" w:rsidP="000B29F2">
      <w:pPr>
        <w:rPr>
          <w:rFonts w:ascii="Times New Roman" w:hAnsi="Times New Roman" w:cs="Times New Roman"/>
          <w:sz w:val="24"/>
          <w:szCs w:val="28"/>
        </w:rPr>
      </w:pPr>
      <w:r w:rsidRPr="002057F7">
        <w:rPr>
          <w:rFonts w:ascii="Times New Roman" w:hAnsi="Times New Roman" w:cs="Times New Roman"/>
          <w:sz w:val="24"/>
          <w:szCs w:val="28"/>
        </w:rPr>
        <w:t xml:space="preserve">See </w:t>
      </w:r>
      <w:r w:rsidR="0044287B">
        <w:rPr>
          <w:rFonts w:ascii="Times New Roman" w:hAnsi="Times New Roman" w:cs="Times New Roman"/>
          <w:sz w:val="24"/>
          <w:szCs w:val="28"/>
        </w:rPr>
        <w:t xml:space="preserve">Project </w:t>
      </w:r>
      <w:r w:rsidR="002057F7">
        <w:rPr>
          <w:rFonts w:ascii="Times New Roman" w:hAnsi="Times New Roman" w:cs="Times New Roman" w:hint="eastAsia"/>
          <w:sz w:val="24"/>
          <w:szCs w:val="28"/>
        </w:rPr>
        <w:t>code output</w:t>
      </w:r>
      <w:r w:rsidR="0044287B">
        <w:rPr>
          <w:rFonts w:ascii="Times New Roman" w:hAnsi="Times New Roman" w:cs="Times New Roman"/>
          <w:sz w:val="24"/>
          <w:szCs w:val="28"/>
        </w:rPr>
        <w:t xml:space="preserve"> and Project code</w:t>
      </w:r>
      <w:r w:rsidR="002057F7">
        <w:rPr>
          <w:rFonts w:ascii="Times New Roman" w:hAnsi="Times New Roman" w:cs="Times New Roman" w:hint="eastAsia"/>
          <w:sz w:val="24"/>
          <w:szCs w:val="28"/>
        </w:rPr>
        <w:t xml:space="preserve"> </w:t>
      </w:r>
      <w:r w:rsidRPr="002057F7">
        <w:rPr>
          <w:rFonts w:ascii="Times New Roman" w:hAnsi="Times New Roman" w:cs="Times New Roman"/>
          <w:sz w:val="24"/>
          <w:szCs w:val="28"/>
        </w:rPr>
        <w:t xml:space="preserve">below. </w:t>
      </w:r>
    </w:p>
    <w:p w14:paraId="1FC2B4C9" w14:textId="225075D2" w:rsidR="000B29F2" w:rsidRPr="002057F7" w:rsidRDefault="000B29F2" w:rsidP="000B29F2">
      <w:pPr>
        <w:rPr>
          <w:rFonts w:ascii="Times New Roman" w:hAnsi="Times New Roman" w:cs="Times New Roman"/>
          <w:sz w:val="24"/>
          <w:szCs w:val="28"/>
        </w:rPr>
      </w:pPr>
      <w:r w:rsidRPr="002057F7">
        <w:rPr>
          <w:rFonts w:ascii="Times New Roman" w:hAnsi="Times New Roman" w:cs="Times New Roman"/>
          <w:sz w:val="24"/>
          <w:szCs w:val="28"/>
        </w:rPr>
        <w:t xml:space="preserve">All working file can also be found here: </w:t>
      </w:r>
      <w:hyperlink r:id="rId1" w:history="1">
        <w:r w:rsidRPr="002057F7">
          <w:rPr>
            <w:rStyle w:val="Hyperlink"/>
            <w:rFonts w:ascii="Times New Roman" w:hAnsi="Times New Roman" w:cs="Times New Roman"/>
            <w:sz w:val="24"/>
            <w:szCs w:val="28"/>
          </w:rPr>
          <w:t>https://github.com/KM-MengXun/ML-Credit-Risk</w:t>
        </w:r>
      </w:hyperlink>
    </w:p>
    <w:p w14:paraId="4BCEF87A" w14:textId="3AF3FDF6" w:rsidR="000B29F2" w:rsidRPr="000B29F2" w:rsidRDefault="000B29F2" w:rsidP="006768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764839"/>
      <w:docPartObj>
        <w:docPartGallery w:val="Page Numbers (Bottom of Page)"/>
        <w:docPartUnique/>
      </w:docPartObj>
    </w:sdtPr>
    <w:sdtEndPr>
      <w:rPr>
        <w:noProof/>
      </w:rPr>
    </w:sdtEndPr>
    <w:sdtContent>
      <w:p w14:paraId="03E69956" w14:textId="6E0A1645" w:rsidR="00F50AD1" w:rsidRDefault="00F50A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CA0D0B" w14:textId="77777777" w:rsidR="00F50AD1" w:rsidRDefault="00F50A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C2653" w14:textId="77777777" w:rsidR="00350FDC" w:rsidRDefault="00350FDC" w:rsidP="005034CF">
      <w:pPr>
        <w:spacing w:after="0" w:line="240" w:lineRule="auto"/>
      </w:pPr>
      <w:r>
        <w:separator/>
      </w:r>
    </w:p>
  </w:footnote>
  <w:footnote w:type="continuationSeparator" w:id="0">
    <w:p w14:paraId="085E6223" w14:textId="77777777" w:rsidR="00350FDC" w:rsidRDefault="00350FDC" w:rsidP="00503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686"/>
    <w:multiLevelType w:val="multilevel"/>
    <w:tmpl w:val="17F0B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7B3"/>
    <w:multiLevelType w:val="hybridMultilevel"/>
    <w:tmpl w:val="EFDA1B4A"/>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2E621FE8"/>
    <w:multiLevelType w:val="multilevel"/>
    <w:tmpl w:val="8FE4BC08"/>
    <w:lvl w:ilvl="0">
      <w:start w:val="2"/>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340A2715"/>
    <w:multiLevelType w:val="hybridMultilevel"/>
    <w:tmpl w:val="31BE9F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4AE2D1A"/>
    <w:multiLevelType w:val="hybridMultilevel"/>
    <w:tmpl w:val="979E23BE"/>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39180763"/>
    <w:multiLevelType w:val="hybridMultilevel"/>
    <w:tmpl w:val="1FEE4110"/>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6" w15:restartNumberingAfterBreak="0">
    <w:nsid w:val="39773F76"/>
    <w:multiLevelType w:val="hybridMultilevel"/>
    <w:tmpl w:val="71621562"/>
    <w:lvl w:ilvl="0" w:tplc="147E7BCA">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A47086"/>
    <w:multiLevelType w:val="hybridMultilevel"/>
    <w:tmpl w:val="8180B4FC"/>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8" w15:restartNumberingAfterBreak="0">
    <w:nsid w:val="50C14BA8"/>
    <w:multiLevelType w:val="hybridMultilevel"/>
    <w:tmpl w:val="06649808"/>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9" w15:restartNumberingAfterBreak="0">
    <w:nsid w:val="5275210C"/>
    <w:multiLevelType w:val="hybridMultilevel"/>
    <w:tmpl w:val="B5B0C9CA"/>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56FD6D87"/>
    <w:multiLevelType w:val="hybridMultilevel"/>
    <w:tmpl w:val="BC1AC17A"/>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1" w15:restartNumberingAfterBreak="0">
    <w:nsid w:val="61246B05"/>
    <w:multiLevelType w:val="hybridMultilevel"/>
    <w:tmpl w:val="1DF257DE"/>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2" w15:restartNumberingAfterBreak="0">
    <w:nsid w:val="61C75F07"/>
    <w:multiLevelType w:val="hybridMultilevel"/>
    <w:tmpl w:val="ADA28F78"/>
    <w:lvl w:ilvl="0" w:tplc="898EA2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64A14D84"/>
    <w:multiLevelType w:val="hybridMultilevel"/>
    <w:tmpl w:val="F4D637EC"/>
    <w:lvl w:ilvl="0" w:tplc="44BA047A">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4" w15:restartNumberingAfterBreak="0">
    <w:nsid w:val="6A6C74DC"/>
    <w:multiLevelType w:val="hybridMultilevel"/>
    <w:tmpl w:val="73D4FDC4"/>
    <w:lvl w:ilvl="0" w:tplc="B1EE7E22">
      <w:start w:val="1"/>
      <w:numFmt w:val="decimal"/>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5" w15:restartNumberingAfterBreak="0">
    <w:nsid w:val="6B6251FA"/>
    <w:multiLevelType w:val="hybridMultilevel"/>
    <w:tmpl w:val="84C4E266"/>
    <w:lvl w:ilvl="0" w:tplc="A8266D6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6EA2176B"/>
    <w:multiLevelType w:val="multilevel"/>
    <w:tmpl w:val="11262D98"/>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72E92048"/>
    <w:multiLevelType w:val="hybridMultilevel"/>
    <w:tmpl w:val="F87C488E"/>
    <w:lvl w:ilvl="0" w:tplc="028870EE">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8" w15:restartNumberingAfterBreak="0">
    <w:nsid w:val="7FC611C4"/>
    <w:multiLevelType w:val="hybridMultilevel"/>
    <w:tmpl w:val="8C12FF48"/>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621496931">
    <w:abstractNumId w:val="0"/>
  </w:num>
  <w:num w:numId="2" w16cid:durableId="1397822205">
    <w:abstractNumId w:val="16"/>
  </w:num>
  <w:num w:numId="3" w16cid:durableId="1462308467">
    <w:abstractNumId w:val="6"/>
  </w:num>
  <w:num w:numId="4" w16cid:durableId="810445726">
    <w:abstractNumId w:val="10"/>
  </w:num>
  <w:num w:numId="5" w16cid:durableId="2071270493">
    <w:abstractNumId w:val="11"/>
  </w:num>
  <w:num w:numId="6" w16cid:durableId="307826973">
    <w:abstractNumId w:val="5"/>
  </w:num>
  <w:num w:numId="7" w16cid:durableId="1395618925">
    <w:abstractNumId w:val="14"/>
  </w:num>
  <w:num w:numId="8" w16cid:durableId="273246955">
    <w:abstractNumId w:val="17"/>
  </w:num>
  <w:num w:numId="9" w16cid:durableId="388966897">
    <w:abstractNumId w:val="3"/>
  </w:num>
  <w:num w:numId="10" w16cid:durableId="370690892">
    <w:abstractNumId w:val="15"/>
  </w:num>
  <w:num w:numId="11" w16cid:durableId="176434710">
    <w:abstractNumId w:val="8"/>
  </w:num>
  <w:num w:numId="12" w16cid:durableId="1604878225">
    <w:abstractNumId w:val="13"/>
  </w:num>
  <w:num w:numId="13" w16cid:durableId="204175538">
    <w:abstractNumId w:val="1"/>
  </w:num>
  <w:num w:numId="14" w16cid:durableId="2105370323">
    <w:abstractNumId w:val="2"/>
  </w:num>
  <w:num w:numId="15" w16cid:durableId="904416669">
    <w:abstractNumId w:val="12"/>
  </w:num>
  <w:num w:numId="16" w16cid:durableId="7947957">
    <w:abstractNumId w:val="9"/>
  </w:num>
  <w:num w:numId="17" w16cid:durableId="1312370735">
    <w:abstractNumId w:val="4"/>
  </w:num>
  <w:num w:numId="18" w16cid:durableId="606079531">
    <w:abstractNumId w:val="7"/>
  </w:num>
  <w:num w:numId="19" w16cid:durableId="97032650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footnotePr>
    <w:numFmt w:val="lowerRoman"/>
    <w:footnote w:id="-1"/>
    <w:footnote w:id="0"/>
  </w:footnotePr>
  <w:endnotePr>
    <w:pos w:val="sectEnd"/>
    <w:numFmt w:val="decimal"/>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CE6"/>
    <w:rsid w:val="00022E91"/>
    <w:rsid w:val="0003210E"/>
    <w:rsid w:val="000517A2"/>
    <w:rsid w:val="000533ED"/>
    <w:rsid w:val="000857F4"/>
    <w:rsid w:val="00097A9C"/>
    <w:rsid w:val="000A1C43"/>
    <w:rsid w:val="000B29F2"/>
    <w:rsid w:val="000E5D97"/>
    <w:rsid w:val="00123E96"/>
    <w:rsid w:val="001304AA"/>
    <w:rsid w:val="00176A07"/>
    <w:rsid w:val="001E6881"/>
    <w:rsid w:val="00203D02"/>
    <w:rsid w:val="002057F7"/>
    <w:rsid w:val="00231D5D"/>
    <w:rsid w:val="00277778"/>
    <w:rsid w:val="00290118"/>
    <w:rsid w:val="002B012D"/>
    <w:rsid w:val="00350FDC"/>
    <w:rsid w:val="00353701"/>
    <w:rsid w:val="003568E3"/>
    <w:rsid w:val="003657A0"/>
    <w:rsid w:val="00375309"/>
    <w:rsid w:val="00375892"/>
    <w:rsid w:val="003862B2"/>
    <w:rsid w:val="003B0545"/>
    <w:rsid w:val="0040554E"/>
    <w:rsid w:val="0044287B"/>
    <w:rsid w:val="00484CE6"/>
    <w:rsid w:val="00496A0C"/>
    <w:rsid w:val="004A1AE0"/>
    <w:rsid w:val="004A260D"/>
    <w:rsid w:val="004A4B35"/>
    <w:rsid w:val="004B3F26"/>
    <w:rsid w:val="004D622E"/>
    <w:rsid w:val="004E7E97"/>
    <w:rsid w:val="004F7007"/>
    <w:rsid w:val="005034CF"/>
    <w:rsid w:val="00533279"/>
    <w:rsid w:val="00545B29"/>
    <w:rsid w:val="00554A5E"/>
    <w:rsid w:val="005B26E0"/>
    <w:rsid w:val="005C70DD"/>
    <w:rsid w:val="005D416B"/>
    <w:rsid w:val="005E2BBB"/>
    <w:rsid w:val="005F1D85"/>
    <w:rsid w:val="006006F4"/>
    <w:rsid w:val="00606C38"/>
    <w:rsid w:val="00610DB7"/>
    <w:rsid w:val="00611207"/>
    <w:rsid w:val="00630F3A"/>
    <w:rsid w:val="00645761"/>
    <w:rsid w:val="00645F08"/>
    <w:rsid w:val="00674213"/>
    <w:rsid w:val="006768AD"/>
    <w:rsid w:val="00683FB5"/>
    <w:rsid w:val="00686FE9"/>
    <w:rsid w:val="006963CA"/>
    <w:rsid w:val="006A538B"/>
    <w:rsid w:val="006E36CA"/>
    <w:rsid w:val="006E4102"/>
    <w:rsid w:val="006F3867"/>
    <w:rsid w:val="006F3BA8"/>
    <w:rsid w:val="00705E47"/>
    <w:rsid w:val="0071278C"/>
    <w:rsid w:val="00716946"/>
    <w:rsid w:val="00743D2B"/>
    <w:rsid w:val="00747210"/>
    <w:rsid w:val="00753086"/>
    <w:rsid w:val="00755A8B"/>
    <w:rsid w:val="00793A03"/>
    <w:rsid w:val="007A5019"/>
    <w:rsid w:val="007C528E"/>
    <w:rsid w:val="007F63A1"/>
    <w:rsid w:val="00800B5B"/>
    <w:rsid w:val="00816225"/>
    <w:rsid w:val="0081710B"/>
    <w:rsid w:val="00834C4D"/>
    <w:rsid w:val="00844808"/>
    <w:rsid w:val="00865882"/>
    <w:rsid w:val="0089731F"/>
    <w:rsid w:val="008A39A3"/>
    <w:rsid w:val="008C644D"/>
    <w:rsid w:val="008C7CCE"/>
    <w:rsid w:val="008D0D01"/>
    <w:rsid w:val="008D70EC"/>
    <w:rsid w:val="009007FF"/>
    <w:rsid w:val="00965E09"/>
    <w:rsid w:val="009736DF"/>
    <w:rsid w:val="009C0EF4"/>
    <w:rsid w:val="009D3AF8"/>
    <w:rsid w:val="009D6530"/>
    <w:rsid w:val="009D755E"/>
    <w:rsid w:val="00A03575"/>
    <w:rsid w:val="00A63D6E"/>
    <w:rsid w:val="00A66277"/>
    <w:rsid w:val="00A7610A"/>
    <w:rsid w:val="00A807F0"/>
    <w:rsid w:val="00A84BAD"/>
    <w:rsid w:val="00A95FAC"/>
    <w:rsid w:val="00AE3F27"/>
    <w:rsid w:val="00B0080D"/>
    <w:rsid w:val="00B6095F"/>
    <w:rsid w:val="00BA64AC"/>
    <w:rsid w:val="00BD3945"/>
    <w:rsid w:val="00BD7E70"/>
    <w:rsid w:val="00BE48E5"/>
    <w:rsid w:val="00C1455D"/>
    <w:rsid w:val="00CD6A19"/>
    <w:rsid w:val="00D0207F"/>
    <w:rsid w:val="00D05D5E"/>
    <w:rsid w:val="00D2632C"/>
    <w:rsid w:val="00D376EF"/>
    <w:rsid w:val="00D46254"/>
    <w:rsid w:val="00D56785"/>
    <w:rsid w:val="00D67E2F"/>
    <w:rsid w:val="00D97349"/>
    <w:rsid w:val="00DC630E"/>
    <w:rsid w:val="00DF2726"/>
    <w:rsid w:val="00E13F6D"/>
    <w:rsid w:val="00E171A5"/>
    <w:rsid w:val="00E33F30"/>
    <w:rsid w:val="00E40C1E"/>
    <w:rsid w:val="00E51B7D"/>
    <w:rsid w:val="00E53C13"/>
    <w:rsid w:val="00E664EA"/>
    <w:rsid w:val="00E84A98"/>
    <w:rsid w:val="00EA69EB"/>
    <w:rsid w:val="00EB1C85"/>
    <w:rsid w:val="00EC6E26"/>
    <w:rsid w:val="00F03D16"/>
    <w:rsid w:val="00F06941"/>
    <w:rsid w:val="00F10341"/>
    <w:rsid w:val="00F27E0D"/>
    <w:rsid w:val="00F50AD1"/>
    <w:rsid w:val="00F551D5"/>
    <w:rsid w:val="00F64552"/>
    <w:rsid w:val="00F668C2"/>
    <w:rsid w:val="00FB09C2"/>
    <w:rsid w:val="00FC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898B"/>
  <w15:chartTrackingRefBased/>
  <w15:docId w15:val="{A06B5D93-D274-4A0A-B992-9ECF2DC72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D97"/>
    <w:pPr>
      <w:widowControl w:val="0"/>
    </w:pPr>
  </w:style>
  <w:style w:type="paragraph" w:styleId="Heading1">
    <w:name w:val="heading 1"/>
    <w:basedOn w:val="Normal"/>
    <w:next w:val="Normal"/>
    <w:link w:val="Heading1Char"/>
    <w:uiPriority w:val="9"/>
    <w:qFormat/>
    <w:rsid w:val="00484C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484C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484C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84CE6"/>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84CE6"/>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84CE6"/>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84CE6"/>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84CE6"/>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84CE6"/>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CE6"/>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484CE6"/>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484CE6"/>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484CE6"/>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484CE6"/>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484CE6"/>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484CE6"/>
    <w:rPr>
      <w:rFonts w:cstheme="majorBidi"/>
      <w:b/>
      <w:bCs/>
      <w:color w:val="595959" w:themeColor="text1" w:themeTint="A6"/>
    </w:rPr>
  </w:style>
  <w:style w:type="character" w:customStyle="1" w:styleId="Heading8Char">
    <w:name w:val="Heading 8 Char"/>
    <w:basedOn w:val="DefaultParagraphFont"/>
    <w:link w:val="Heading8"/>
    <w:uiPriority w:val="9"/>
    <w:semiHidden/>
    <w:rsid w:val="00484CE6"/>
    <w:rPr>
      <w:rFonts w:cstheme="majorBidi"/>
      <w:color w:val="595959" w:themeColor="text1" w:themeTint="A6"/>
    </w:rPr>
  </w:style>
  <w:style w:type="character" w:customStyle="1" w:styleId="Heading9Char">
    <w:name w:val="Heading 9 Char"/>
    <w:basedOn w:val="DefaultParagraphFont"/>
    <w:link w:val="Heading9"/>
    <w:uiPriority w:val="9"/>
    <w:semiHidden/>
    <w:rsid w:val="00484CE6"/>
    <w:rPr>
      <w:rFonts w:eastAsiaTheme="majorEastAsia" w:cstheme="majorBidi"/>
      <w:color w:val="595959" w:themeColor="text1" w:themeTint="A6"/>
    </w:rPr>
  </w:style>
  <w:style w:type="paragraph" w:styleId="Title">
    <w:name w:val="Title"/>
    <w:basedOn w:val="Normal"/>
    <w:next w:val="Normal"/>
    <w:link w:val="TitleChar"/>
    <w:uiPriority w:val="10"/>
    <w:qFormat/>
    <w:rsid w:val="00484C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C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CE6"/>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84CE6"/>
    <w:pPr>
      <w:spacing w:before="160"/>
      <w:jc w:val="center"/>
    </w:pPr>
    <w:rPr>
      <w:i/>
      <w:iCs/>
      <w:color w:val="404040" w:themeColor="text1" w:themeTint="BF"/>
    </w:rPr>
  </w:style>
  <w:style w:type="character" w:customStyle="1" w:styleId="QuoteChar">
    <w:name w:val="Quote Char"/>
    <w:basedOn w:val="DefaultParagraphFont"/>
    <w:link w:val="Quote"/>
    <w:uiPriority w:val="29"/>
    <w:rsid w:val="00484CE6"/>
    <w:rPr>
      <w:i/>
      <w:iCs/>
      <w:color w:val="404040" w:themeColor="text1" w:themeTint="BF"/>
    </w:rPr>
  </w:style>
  <w:style w:type="paragraph" w:styleId="ListParagraph">
    <w:name w:val="List Paragraph"/>
    <w:basedOn w:val="Normal"/>
    <w:uiPriority w:val="34"/>
    <w:qFormat/>
    <w:rsid w:val="00484CE6"/>
    <w:pPr>
      <w:ind w:left="720"/>
      <w:contextualSpacing/>
    </w:pPr>
  </w:style>
  <w:style w:type="character" w:styleId="IntenseEmphasis">
    <w:name w:val="Intense Emphasis"/>
    <w:basedOn w:val="DefaultParagraphFont"/>
    <w:uiPriority w:val="21"/>
    <w:qFormat/>
    <w:rsid w:val="00484CE6"/>
    <w:rPr>
      <w:i/>
      <w:iCs/>
      <w:color w:val="0F4761" w:themeColor="accent1" w:themeShade="BF"/>
    </w:rPr>
  </w:style>
  <w:style w:type="paragraph" w:styleId="IntenseQuote">
    <w:name w:val="Intense Quote"/>
    <w:basedOn w:val="Normal"/>
    <w:next w:val="Normal"/>
    <w:link w:val="IntenseQuoteChar"/>
    <w:uiPriority w:val="30"/>
    <w:qFormat/>
    <w:rsid w:val="0048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CE6"/>
    <w:rPr>
      <w:i/>
      <w:iCs/>
      <w:color w:val="0F4761" w:themeColor="accent1" w:themeShade="BF"/>
    </w:rPr>
  </w:style>
  <w:style w:type="character" w:styleId="IntenseReference">
    <w:name w:val="Intense Reference"/>
    <w:basedOn w:val="DefaultParagraphFont"/>
    <w:uiPriority w:val="32"/>
    <w:qFormat/>
    <w:rsid w:val="00484CE6"/>
    <w:rPr>
      <w:b/>
      <w:bCs/>
      <w:smallCaps/>
      <w:color w:val="0F4761" w:themeColor="accent1" w:themeShade="BF"/>
      <w:spacing w:val="5"/>
    </w:rPr>
  </w:style>
  <w:style w:type="paragraph" w:styleId="NoSpacing">
    <w:name w:val="No Spacing"/>
    <w:link w:val="NoSpacingChar"/>
    <w:uiPriority w:val="1"/>
    <w:qFormat/>
    <w:rsid w:val="00123E96"/>
    <w:pPr>
      <w:spacing w:after="0" w:line="240" w:lineRule="auto"/>
    </w:pPr>
    <w:rPr>
      <w:kern w:val="0"/>
      <w:szCs w:val="22"/>
      <w:lang w:eastAsia="en-US"/>
      <w14:ligatures w14:val="none"/>
    </w:rPr>
  </w:style>
  <w:style w:type="character" w:customStyle="1" w:styleId="NoSpacingChar">
    <w:name w:val="No Spacing Char"/>
    <w:basedOn w:val="DefaultParagraphFont"/>
    <w:link w:val="NoSpacing"/>
    <w:uiPriority w:val="1"/>
    <w:rsid w:val="00123E96"/>
    <w:rPr>
      <w:kern w:val="0"/>
      <w:szCs w:val="22"/>
      <w:lang w:eastAsia="en-US"/>
      <w14:ligatures w14:val="none"/>
    </w:rPr>
  </w:style>
  <w:style w:type="paragraph" w:styleId="TOCHeading">
    <w:name w:val="TOC Heading"/>
    <w:basedOn w:val="Heading1"/>
    <w:next w:val="Normal"/>
    <w:uiPriority w:val="39"/>
    <w:unhideWhenUsed/>
    <w:qFormat/>
    <w:rsid w:val="00123E96"/>
    <w:pPr>
      <w:widowControl/>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9731F"/>
    <w:pPr>
      <w:ind w:leftChars="200" w:left="420"/>
    </w:pPr>
  </w:style>
  <w:style w:type="character" w:styleId="Hyperlink">
    <w:name w:val="Hyperlink"/>
    <w:basedOn w:val="DefaultParagraphFont"/>
    <w:uiPriority w:val="99"/>
    <w:unhideWhenUsed/>
    <w:rsid w:val="0089731F"/>
    <w:rPr>
      <w:color w:val="467886" w:themeColor="hyperlink"/>
      <w:u w:val="single"/>
    </w:rPr>
  </w:style>
  <w:style w:type="table" w:styleId="TableGrid">
    <w:name w:val="Table Grid"/>
    <w:basedOn w:val="TableNormal"/>
    <w:uiPriority w:val="59"/>
    <w:rsid w:val="00753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5034CF"/>
    <w:pPr>
      <w:snapToGrid w:val="0"/>
    </w:pPr>
    <w:rPr>
      <w:sz w:val="18"/>
      <w:szCs w:val="18"/>
    </w:rPr>
  </w:style>
  <w:style w:type="character" w:customStyle="1" w:styleId="FootnoteTextChar">
    <w:name w:val="Footnote Text Char"/>
    <w:basedOn w:val="DefaultParagraphFont"/>
    <w:link w:val="FootnoteText"/>
    <w:uiPriority w:val="99"/>
    <w:semiHidden/>
    <w:rsid w:val="005034CF"/>
    <w:rPr>
      <w:sz w:val="18"/>
      <w:szCs w:val="18"/>
    </w:rPr>
  </w:style>
  <w:style w:type="character" w:styleId="FootnoteReference">
    <w:name w:val="footnote reference"/>
    <w:basedOn w:val="DefaultParagraphFont"/>
    <w:uiPriority w:val="99"/>
    <w:semiHidden/>
    <w:unhideWhenUsed/>
    <w:rsid w:val="005034CF"/>
    <w:rPr>
      <w:vertAlign w:val="superscript"/>
    </w:rPr>
  </w:style>
  <w:style w:type="paragraph" w:styleId="EndnoteText">
    <w:name w:val="endnote text"/>
    <w:basedOn w:val="Normal"/>
    <w:link w:val="EndnoteTextChar"/>
    <w:uiPriority w:val="99"/>
    <w:unhideWhenUsed/>
    <w:rsid w:val="005034CF"/>
    <w:pPr>
      <w:snapToGrid w:val="0"/>
    </w:pPr>
  </w:style>
  <w:style w:type="character" w:customStyle="1" w:styleId="EndnoteTextChar">
    <w:name w:val="Endnote Text Char"/>
    <w:basedOn w:val="DefaultParagraphFont"/>
    <w:link w:val="EndnoteText"/>
    <w:uiPriority w:val="99"/>
    <w:rsid w:val="005034CF"/>
  </w:style>
  <w:style w:type="character" w:styleId="EndnoteReference">
    <w:name w:val="endnote reference"/>
    <w:basedOn w:val="DefaultParagraphFont"/>
    <w:uiPriority w:val="99"/>
    <w:semiHidden/>
    <w:unhideWhenUsed/>
    <w:rsid w:val="005034CF"/>
    <w:rPr>
      <w:vertAlign w:val="superscript"/>
    </w:rPr>
  </w:style>
  <w:style w:type="paragraph" w:styleId="TOC3">
    <w:name w:val="toc 3"/>
    <w:basedOn w:val="Normal"/>
    <w:next w:val="Normal"/>
    <w:autoRedefine/>
    <w:uiPriority w:val="39"/>
    <w:unhideWhenUsed/>
    <w:rsid w:val="004D622E"/>
    <w:pPr>
      <w:ind w:leftChars="400" w:left="840"/>
    </w:pPr>
  </w:style>
  <w:style w:type="character" w:styleId="PlaceholderText">
    <w:name w:val="Placeholder Text"/>
    <w:basedOn w:val="DefaultParagraphFont"/>
    <w:uiPriority w:val="99"/>
    <w:semiHidden/>
    <w:rsid w:val="009D3AF8"/>
    <w:rPr>
      <w:color w:val="666666"/>
    </w:rPr>
  </w:style>
  <w:style w:type="paragraph" w:styleId="Header">
    <w:name w:val="header"/>
    <w:basedOn w:val="Normal"/>
    <w:link w:val="HeaderChar"/>
    <w:uiPriority w:val="99"/>
    <w:unhideWhenUsed/>
    <w:rsid w:val="00F27E0D"/>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F27E0D"/>
    <w:rPr>
      <w:sz w:val="18"/>
      <w:szCs w:val="18"/>
    </w:rPr>
  </w:style>
  <w:style w:type="paragraph" w:styleId="Footer">
    <w:name w:val="footer"/>
    <w:basedOn w:val="Normal"/>
    <w:link w:val="FooterChar"/>
    <w:uiPriority w:val="99"/>
    <w:unhideWhenUsed/>
    <w:rsid w:val="00F27E0D"/>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F27E0D"/>
    <w:rPr>
      <w:sz w:val="18"/>
      <w:szCs w:val="18"/>
    </w:rPr>
  </w:style>
  <w:style w:type="character" w:styleId="UnresolvedMention">
    <w:name w:val="Unresolved Mention"/>
    <w:basedOn w:val="DefaultParagraphFont"/>
    <w:uiPriority w:val="99"/>
    <w:semiHidden/>
    <w:unhideWhenUsed/>
    <w:rsid w:val="000B29F2"/>
    <w:rPr>
      <w:color w:val="605E5C"/>
      <w:shd w:val="clear" w:color="auto" w:fill="E1DFDD"/>
    </w:rPr>
  </w:style>
  <w:style w:type="table" w:customStyle="1" w:styleId="TableGrid1">
    <w:name w:val="Table Grid1"/>
    <w:basedOn w:val="TableNormal"/>
    <w:next w:val="TableGrid"/>
    <w:uiPriority w:val="59"/>
    <w:rsid w:val="00F03D16"/>
    <w:pPr>
      <w:spacing w:after="0" w:line="240" w:lineRule="auto"/>
    </w:pPr>
    <w:rPr>
      <w:rFonts w:eastAsia="Times New Roman"/>
      <w:kern w:val="0"/>
      <w:szCs w:val="22"/>
      <w:lang w:eastAsia="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endnotes.xml.rels><?xml version="1.0" encoding="UTF-8" standalone="yes"?>
<Relationships xmlns="http://schemas.openxmlformats.org/package/2006/relationships"><Relationship Id="rId1" Type="http://schemas.openxmlformats.org/officeDocument/2006/relationships/hyperlink" Target="https://github.com/KM-MengXun/ML-Credit-Risk"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A0A2364C884780A29257EED6975BB7"/>
        <w:category>
          <w:name w:val="General"/>
          <w:gallery w:val="placeholder"/>
        </w:category>
        <w:types>
          <w:type w:val="bbPlcHdr"/>
        </w:types>
        <w:behaviors>
          <w:behavior w:val="content"/>
        </w:behaviors>
        <w:guid w:val="{39348D43-9291-4930-9135-D41E418E90B8}"/>
      </w:docPartPr>
      <w:docPartBody>
        <w:p w:rsidR="00F43AC4" w:rsidRDefault="00E14308" w:rsidP="00E14308">
          <w:pPr>
            <w:pStyle w:val="C2A0A2364C884780A29257EED6975BB7"/>
          </w:pPr>
          <w:r>
            <w:rPr>
              <w:rFonts w:asciiTheme="majorHAnsi" w:eastAsiaTheme="majorEastAsia" w:hAnsiTheme="majorHAnsi" w:cstheme="majorBidi"/>
              <w:caps/>
              <w:color w:val="156082" w:themeColor="accent1"/>
              <w:sz w:val="80"/>
              <w:szCs w:val="80"/>
            </w:rPr>
            <w:t>[Document title]</w:t>
          </w:r>
        </w:p>
      </w:docPartBody>
    </w:docPart>
    <w:docPart>
      <w:docPartPr>
        <w:name w:val="855A953152C345259DCA2609F45A86DF"/>
        <w:category>
          <w:name w:val="General"/>
          <w:gallery w:val="placeholder"/>
        </w:category>
        <w:types>
          <w:type w:val="bbPlcHdr"/>
        </w:types>
        <w:behaviors>
          <w:behavior w:val="content"/>
        </w:behaviors>
        <w:guid w:val="{F18E1AA4-A075-43D2-ABCD-3A5BC3DB80AD}"/>
      </w:docPartPr>
      <w:docPartBody>
        <w:p w:rsidR="00F43AC4" w:rsidRDefault="00E14308" w:rsidP="00E14308">
          <w:pPr>
            <w:pStyle w:val="855A953152C345259DCA2609F45A86DF"/>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08"/>
    <w:rsid w:val="00022E91"/>
    <w:rsid w:val="000533ED"/>
    <w:rsid w:val="0009068D"/>
    <w:rsid w:val="00176A07"/>
    <w:rsid w:val="00231D5D"/>
    <w:rsid w:val="003862B2"/>
    <w:rsid w:val="006B3590"/>
    <w:rsid w:val="006C3591"/>
    <w:rsid w:val="0071278C"/>
    <w:rsid w:val="00755A8B"/>
    <w:rsid w:val="007641C1"/>
    <w:rsid w:val="007C528E"/>
    <w:rsid w:val="008D0D01"/>
    <w:rsid w:val="008D70EC"/>
    <w:rsid w:val="009C16E3"/>
    <w:rsid w:val="00A11EC9"/>
    <w:rsid w:val="00B40C02"/>
    <w:rsid w:val="00B50517"/>
    <w:rsid w:val="00B6095F"/>
    <w:rsid w:val="00C8239B"/>
    <w:rsid w:val="00C959F6"/>
    <w:rsid w:val="00CC5597"/>
    <w:rsid w:val="00E14308"/>
    <w:rsid w:val="00EA69EB"/>
    <w:rsid w:val="00F00603"/>
    <w:rsid w:val="00F23896"/>
    <w:rsid w:val="00F43A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2A0A2364C884780A29257EED6975BB7">
    <w:name w:val="C2A0A2364C884780A29257EED6975BB7"/>
    <w:rsid w:val="00E14308"/>
    <w:pPr>
      <w:widowControl w:val="0"/>
    </w:pPr>
  </w:style>
  <w:style w:type="paragraph" w:customStyle="1" w:styleId="855A953152C345259DCA2609F45A86DF">
    <w:name w:val="855A953152C345259DCA2609F45A86DF"/>
    <w:rsid w:val="00E14308"/>
    <w:pPr>
      <w:widowControl w:val="0"/>
    </w:pPr>
  </w:style>
  <w:style w:type="character" w:styleId="PlaceholderText">
    <w:name w:val="Placeholder Text"/>
    <w:basedOn w:val="DefaultParagraphFont"/>
    <w:uiPriority w:val="99"/>
    <w:semiHidden/>
    <w:rsid w:val="007641C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451E9C-571D-4F20-80EC-B5F82ED6B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2637</TotalTime>
  <Pages>14</Pages>
  <Words>3490</Words>
  <Characters>19899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Quantitative Risk Management in Credit Portfolios: PD Model Selection and Its Effect on VaR and ES</vt:lpstr>
    </vt:vector>
  </TitlesOfParts>
  <Company>University of Waterloo Actsc 445 Summer 2025</Company>
  <LinksUpToDate>false</LinksUpToDate>
  <CharactersWithSpaces>23343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Risk Management in Credit Portfolios: PD Model Selection and Its Effect on VaR and ES</dc:title>
  <dc:subject>Written By: Kyle Shi, Vito Zhao</dc:subject>
  <dc:creator>Kyle Shi</dc:creator>
  <cp:keywords/>
  <dc:description/>
  <cp:lastModifiedBy>Vito Zhao</cp:lastModifiedBy>
  <cp:revision>34</cp:revision>
  <dcterms:created xsi:type="dcterms:W3CDTF">2025-08-11T21:44:00Z</dcterms:created>
  <dcterms:modified xsi:type="dcterms:W3CDTF">2025-08-16T02:56:00Z</dcterms:modified>
</cp:coreProperties>
</file>