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611207" w:rsidRDefault="00123E96">
          <w:pPr>
            <w:pStyle w:val="NoSpacing"/>
            <w:spacing w:before="1540" w:after="24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61120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61120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611207" w:rsidRDefault="00123E96">
              <w:pPr>
                <w:pStyle w:val="NoSpacing"/>
                <w:jc w:val="center"/>
                <w:rPr>
                  <w:rFonts w:ascii="Times New Roman" w:hAnsi="Times New Roman" w:cs="Times New Roman"/>
                  <w:color w:val="156082" w:themeColor="accent1"/>
                  <w:sz w:val="28"/>
                  <w:szCs w:val="28"/>
                </w:rPr>
              </w:pPr>
              <w:r w:rsidRPr="00611207">
                <w:rPr>
                  <w:rFonts w:ascii="Times New Roman" w:hAnsi="Times New Roman" w:cs="Times New Roman"/>
                  <w:color w:val="156082" w:themeColor="accent1"/>
                  <w:sz w:val="28"/>
                  <w:szCs w:val="28"/>
                </w:rPr>
                <w:t>Written By: Kyle Shi, Vito Zhao</w:t>
              </w:r>
            </w:p>
          </w:sdtContent>
        </w:sdt>
        <w:p w14:paraId="26448F97" w14:textId="77777777" w:rsidR="00123E96" w:rsidRPr="00611207" w:rsidRDefault="00123E96">
          <w:pPr>
            <w:pStyle w:val="NoSpacing"/>
            <w:spacing w:before="48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61120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611207" w:rsidRDefault="00123E96">
          <w:pPr>
            <w:widowControl/>
            <w:rPr>
              <w:rFonts w:ascii="Times New Roman" w:hAnsi="Times New Roman" w:cs="Times New Roman"/>
              <w:color w:val="595959" w:themeColor="text1" w:themeTint="A6"/>
              <w:kern w:val="0"/>
              <w:sz w:val="18"/>
              <w:szCs w:val="18"/>
              <w:lang w:eastAsia="en-US"/>
              <w14:ligatures w14:val="none"/>
            </w:rPr>
          </w:pPr>
          <w:r w:rsidRPr="0061120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611207" w:rsidRDefault="00123E96">
          <w:pPr>
            <w:pStyle w:val="TOCHeading"/>
            <w:rPr>
              <w:rFonts w:ascii="Times New Roman" w:hAnsi="Times New Roman" w:cs="Times New Roman"/>
            </w:rPr>
          </w:pPr>
          <w:r w:rsidRPr="00611207">
            <w:rPr>
              <w:rFonts w:ascii="Times New Roman" w:hAnsi="Times New Roman" w:cs="Times New Roman"/>
            </w:rPr>
            <w:t>Contents</w:t>
          </w:r>
        </w:p>
        <w:p w14:paraId="1A80638C" w14:textId="1C41E702" w:rsidR="008C7CCE" w:rsidRDefault="00123E96">
          <w:pPr>
            <w:pStyle w:val="TOC2"/>
            <w:tabs>
              <w:tab w:val="right" w:leader="dot" w:pos="9016"/>
            </w:tabs>
            <w:ind w:left="440"/>
            <w:rPr>
              <w:noProof/>
            </w:rPr>
          </w:pPr>
          <w:r w:rsidRPr="00611207">
            <w:rPr>
              <w:rFonts w:ascii="Times New Roman" w:hAnsi="Times New Roman" w:cs="Times New Roman"/>
            </w:rPr>
            <w:fldChar w:fldCharType="begin"/>
          </w:r>
          <w:r w:rsidRPr="00611207">
            <w:rPr>
              <w:rFonts w:ascii="Times New Roman" w:hAnsi="Times New Roman" w:cs="Times New Roman"/>
            </w:rPr>
            <w:instrText xml:space="preserve"> TOC \o "1-3" \h \z \u </w:instrText>
          </w:r>
          <w:r w:rsidRPr="00611207">
            <w:rPr>
              <w:rFonts w:ascii="Times New Roman" w:hAnsi="Times New Roman" w:cs="Times New Roman"/>
            </w:rPr>
            <w:fldChar w:fldCharType="separate"/>
          </w:r>
          <w:hyperlink w:anchor="_Toc206178676" w:history="1">
            <w:r w:rsidR="008C7CCE" w:rsidRPr="009B22D7">
              <w:rPr>
                <w:rStyle w:val="Hyperlink"/>
                <w:rFonts w:ascii="Times New Roman" w:hAnsi="Times New Roman" w:cs="Times New Roman"/>
                <w:noProof/>
              </w:rPr>
              <w:t>Abstract</w:t>
            </w:r>
            <w:r w:rsidR="008C7CCE">
              <w:rPr>
                <w:noProof/>
                <w:webHidden/>
              </w:rPr>
              <w:tab/>
            </w:r>
            <w:r w:rsidR="008C7CCE">
              <w:rPr>
                <w:noProof/>
                <w:webHidden/>
              </w:rPr>
              <w:fldChar w:fldCharType="begin"/>
            </w:r>
            <w:r w:rsidR="008C7CCE">
              <w:rPr>
                <w:noProof/>
                <w:webHidden/>
              </w:rPr>
              <w:instrText xml:space="preserve"> PAGEREF _Toc206178676 \h </w:instrText>
            </w:r>
            <w:r w:rsidR="008C7CCE">
              <w:rPr>
                <w:noProof/>
                <w:webHidden/>
              </w:rPr>
            </w:r>
            <w:r w:rsidR="008C7CCE">
              <w:rPr>
                <w:noProof/>
                <w:webHidden/>
              </w:rPr>
              <w:fldChar w:fldCharType="separate"/>
            </w:r>
            <w:r w:rsidR="008C7CCE">
              <w:rPr>
                <w:noProof/>
                <w:webHidden/>
              </w:rPr>
              <w:t>2</w:t>
            </w:r>
            <w:r w:rsidR="008C7CCE">
              <w:rPr>
                <w:noProof/>
                <w:webHidden/>
              </w:rPr>
              <w:fldChar w:fldCharType="end"/>
            </w:r>
          </w:hyperlink>
        </w:p>
        <w:p w14:paraId="4A77B196" w14:textId="0FC8DC87" w:rsidR="008C7CCE" w:rsidRDefault="008C7CCE">
          <w:pPr>
            <w:pStyle w:val="TOC2"/>
            <w:tabs>
              <w:tab w:val="left" w:pos="840"/>
              <w:tab w:val="right" w:leader="dot" w:pos="9016"/>
            </w:tabs>
            <w:ind w:left="440"/>
            <w:rPr>
              <w:noProof/>
            </w:rPr>
          </w:pPr>
          <w:hyperlink w:anchor="_Toc206178677" w:history="1">
            <w:r w:rsidRPr="009B22D7">
              <w:rPr>
                <w:rStyle w:val="Hyperlink"/>
                <w:rFonts w:ascii="Times New Roman" w:hAnsi="Times New Roman" w:cs="Times New Roman"/>
                <w:noProof/>
              </w:rPr>
              <w:t>1.</w:t>
            </w:r>
            <w:r>
              <w:rPr>
                <w:noProof/>
              </w:rPr>
              <w:tab/>
            </w:r>
            <w:r w:rsidRPr="009B22D7">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_Toc206178677 \h </w:instrText>
            </w:r>
            <w:r>
              <w:rPr>
                <w:noProof/>
                <w:webHidden/>
              </w:rPr>
            </w:r>
            <w:r>
              <w:rPr>
                <w:noProof/>
                <w:webHidden/>
              </w:rPr>
              <w:fldChar w:fldCharType="separate"/>
            </w:r>
            <w:r>
              <w:rPr>
                <w:noProof/>
                <w:webHidden/>
              </w:rPr>
              <w:t>2</w:t>
            </w:r>
            <w:r>
              <w:rPr>
                <w:noProof/>
                <w:webHidden/>
              </w:rPr>
              <w:fldChar w:fldCharType="end"/>
            </w:r>
          </w:hyperlink>
        </w:p>
        <w:p w14:paraId="6CE4A0C4" w14:textId="2DBCA448" w:rsidR="008C7CCE" w:rsidRDefault="008C7CCE">
          <w:pPr>
            <w:pStyle w:val="TOC2"/>
            <w:tabs>
              <w:tab w:val="left" w:pos="840"/>
              <w:tab w:val="right" w:leader="dot" w:pos="9016"/>
            </w:tabs>
            <w:ind w:left="440"/>
            <w:rPr>
              <w:noProof/>
            </w:rPr>
          </w:pPr>
          <w:hyperlink w:anchor="_Toc206178678" w:history="1">
            <w:r w:rsidRPr="009B22D7">
              <w:rPr>
                <w:rStyle w:val="Hyperlink"/>
                <w:rFonts w:ascii="Times New Roman" w:hAnsi="Times New Roman" w:cs="Times New Roman"/>
                <w:noProof/>
              </w:rPr>
              <w:t>2.</w:t>
            </w:r>
            <w:r>
              <w:rPr>
                <w:noProof/>
              </w:rPr>
              <w:tab/>
            </w:r>
            <w:r w:rsidRPr="009B22D7">
              <w:rPr>
                <w:rStyle w:val="Hyperlink"/>
                <w:rFonts w:ascii="Times New Roman" w:hAnsi="Times New Roman" w:cs="Times New Roman"/>
                <w:noProof/>
              </w:rPr>
              <w:t>Background for models</w:t>
            </w:r>
            <w:r>
              <w:rPr>
                <w:noProof/>
                <w:webHidden/>
              </w:rPr>
              <w:tab/>
            </w:r>
            <w:r>
              <w:rPr>
                <w:noProof/>
                <w:webHidden/>
              </w:rPr>
              <w:fldChar w:fldCharType="begin"/>
            </w:r>
            <w:r>
              <w:rPr>
                <w:noProof/>
                <w:webHidden/>
              </w:rPr>
              <w:instrText xml:space="preserve"> PAGEREF _Toc206178678 \h </w:instrText>
            </w:r>
            <w:r>
              <w:rPr>
                <w:noProof/>
                <w:webHidden/>
              </w:rPr>
            </w:r>
            <w:r>
              <w:rPr>
                <w:noProof/>
                <w:webHidden/>
              </w:rPr>
              <w:fldChar w:fldCharType="separate"/>
            </w:r>
            <w:r>
              <w:rPr>
                <w:noProof/>
                <w:webHidden/>
              </w:rPr>
              <w:t>3</w:t>
            </w:r>
            <w:r>
              <w:rPr>
                <w:noProof/>
                <w:webHidden/>
              </w:rPr>
              <w:fldChar w:fldCharType="end"/>
            </w:r>
          </w:hyperlink>
        </w:p>
        <w:p w14:paraId="19F87C7C" w14:textId="7CE19DB0" w:rsidR="008C7CCE" w:rsidRDefault="008C7CCE">
          <w:pPr>
            <w:pStyle w:val="TOC2"/>
            <w:tabs>
              <w:tab w:val="left" w:pos="840"/>
              <w:tab w:val="right" w:leader="dot" w:pos="9016"/>
            </w:tabs>
            <w:ind w:left="440"/>
            <w:rPr>
              <w:noProof/>
            </w:rPr>
          </w:pPr>
          <w:hyperlink w:anchor="_Toc206178679" w:history="1">
            <w:r w:rsidRPr="009B22D7">
              <w:rPr>
                <w:rStyle w:val="Hyperlink"/>
                <w:rFonts w:ascii="Times New Roman" w:hAnsi="Times New Roman" w:cs="Times New Roman"/>
                <w:noProof/>
              </w:rPr>
              <w:t>3.</w:t>
            </w:r>
            <w:r>
              <w:rPr>
                <w:noProof/>
              </w:rPr>
              <w:tab/>
            </w:r>
            <w:r w:rsidRPr="009B22D7">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_Toc206178679 \h </w:instrText>
            </w:r>
            <w:r>
              <w:rPr>
                <w:noProof/>
                <w:webHidden/>
              </w:rPr>
            </w:r>
            <w:r>
              <w:rPr>
                <w:noProof/>
                <w:webHidden/>
              </w:rPr>
              <w:fldChar w:fldCharType="separate"/>
            </w:r>
            <w:r>
              <w:rPr>
                <w:noProof/>
                <w:webHidden/>
              </w:rPr>
              <w:t>4</w:t>
            </w:r>
            <w:r>
              <w:rPr>
                <w:noProof/>
                <w:webHidden/>
              </w:rPr>
              <w:fldChar w:fldCharType="end"/>
            </w:r>
          </w:hyperlink>
        </w:p>
        <w:p w14:paraId="6CCC6F7F" w14:textId="111DA24B" w:rsidR="008C7CCE" w:rsidRDefault="008C7CCE">
          <w:pPr>
            <w:pStyle w:val="TOC3"/>
            <w:tabs>
              <w:tab w:val="right" w:leader="dot" w:pos="9016"/>
            </w:tabs>
            <w:ind w:left="880"/>
            <w:rPr>
              <w:noProof/>
            </w:rPr>
          </w:pPr>
          <w:hyperlink w:anchor="_Toc206178680" w:history="1">
            <w:r w:rsidRPr="009B22D7">
              <w:rPr>
                <w:rStyle w:val="Hyperlink"/>
                <w:rFonts w:ascii="Times New Roman" w:hAnsi="Times New Roman" w:cs="Times New Roman"/>
                <w:noProof/>
              </w:rPr>
              <w:t>3.1 Dataset Description</w:t>
            </w:r>
            <w:r>
              <w:rPr>
                <w:noProof/>
                <w:webHidden/>
              </w:rPr>
              <w:tab/>
            </w:r>
            <w:r>
              <w:rPr>
                <w:noProof/>
                <w:webHidden/>
              </w:rPr>
              <w:fldChar w:fldCharType="begin"/>
            </w:r>
            <w:r>
              <w:rPr>
                <w:noProof/>
                <w:webHidden/>
              </w:rPr>
              <w:instrText xml:space="preserve"> PAGEREF _Toc206178680 \h </w:instrText>
            </w:r>
            <w:r>
              <w:rPr>
                <w:noProof/>
                <w:webHidden/>
              </w:rPr>
            </w:r>
            <w:r>
              <w:rPr>
                <w:noProof/>
                <w:webHidden/>
              </w:rPr>
              <w:fldChar w:fldCharType="separate"/>
            </w:r>
            <w:r>
              <w:rPr>
                <w:noProof/>
                <w:webHidden/>
              </w:rPr>
              <w:t>4</w:t>
            </w:r>
            <w:r>
              <w:rPr>
                <w:noProof/>
                <w:webHidden/>
              </w:rPr>
              <w:fldChar w:fldCharType="end"/>
            </w:r>
          </w:hyperlink>
        </w:p>
        <w:p w14:paraId="79DE3BCB" w14:textId="327808ED" w:rsidR="008C7CCE" w:rsidRDefault="008C7CCE" w:rsidP="008C7CCE">
          <w:pPr>
            <w:pStyle w:val="TOC3"/>
            <w:tabs>
              <w:tab w:val="left" w:pos="1225"/>
              <w:tab w:val="right" w:leader="dot" w:pos="9016"/>
            </w:tabs>
            <w:ind w:left="880"/>
            <w:rPr>
              <w:noProof/>
            </w:rPr>
          </w:pPr>
          <w:hyperlink w:anchor="_Toc206178681" w:history="1">
            <w:r w:rsidRPr="009B22D7">
              <w:rPr>
                <w:rStyle w:val="Hyperlink"/>
                <w:rFonts w:ascii="Times New Roman" w:hAnsi="Times New Roman" w:cs="Times New Roman"/>
                <w:noProof/>
              </w:rPr>
              <w:t>3.2</w:t>
            </w:r>
            <w:r>
              <w:rPr>
                <w:noProof/>
              </w:rPr>
              <w:tab/>
            </w:r>
            <w:r w:rsidRPr="009B22D7">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_Toc206178681 \h </w:instrText>
            </w:r>
            <w:r>
              <w:rPr>
                <w:noProof/>
                <w:webHidden/>
              </w:rPr>
            </w:r>
            <w:r>
              <w:rPr>
                <w:noProof/>
                <w:webHidden/>
              </w:rPr>
              <w:fldChar w:fldCharType="separate"/>
            </w:r>
            <w:r>
              <w:rPr>
                <w:noProof/>
                <w:webHidden/>
              </w:rPr>
              <w:t>5</w:t>
            </w:r>
            <w:r>
              <w:rPr>
                <w:noProof/>
                <w:webHidden/>
              </w:rPr>
              <w:fldChar w:fldCharType="end"/>
            </w:r>
          </w:hyperlink>
        </w:p>
        <w:p w14:paraId="5DA8C0DF" w14:textId="606ED195" w:rsidR="008C7CCE" w:rsidRDefault="008C7CCE" w:rsidP="008C7CCE">
          <w:pPr>
            <w:pStyle w:val="TOC3"/>
            <w:tabs>
              <w:tab w:val="left" w:pos="1225"/>
              <w:tab w:val="right" w:leader="dot" w:pos="9016"/>
            </w:tabs>
            <w:ind w:left="880"/>
            <w:rPr>
              <w:noProof/>
            </w:rPr>
          </w:pPr>
          <w:hyperlink w:anchor="_Toc206178682" w:history="1">
            <w:r w:rsidRPr="009B22D7">
              <w:rPr>
                <w:rStyle w:val="Hyperlink"/>
                <w:rFonts w:ascii="Times New Roman" w:hAnsi="Times New Roman" w:cs="Times New Roman"/>
                <w:noProof/>
              </w:rPr>
              <w:t>3.3</w:t>
            </w:r>
            <w:r>
              <w:rPr>
                <w:noProof/>
              </w:rPr>
              <w:tab/>
            </w:r>
            <w:r w:rsidRPr="009B22D7">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_Toc206178682 \h </w:instrText>
            </w:r>
            <w:r>
              <w:rPr>
                <w:noProof/>
                <w:webHidden/>
              </w:rPr>
            </w:r>
            <w:r>
              <w:rPr>
                <w:noProof/>
                <w:webHidden/>
              </w:rPr>
              <w:fldChar w:fldCharType="separate"/>
            </w:r>
            <w:r>
              <w:rPr>
                <w:noProof/>
                <w:webHidden/>
              </w:rPr>
              <w:t>6</w:t>
            </w:r>
            <w:r>
              <w:rPr>
                <w:noProof/>
                <w:webHidden/>
              </w:rPr>
              <w:fldChar w:fldCharType="end"/>
            </w:r>
          </w:hyperlink>
        </w:p>
        <w:p w14:paraId="2DFC1B08" w14:textId="269D2644" w:rsidR="008C7CCE" w:rsidRDefault="008C7CCE">
          <w:pPr>
            <w:pStyle w:val="TOC2"/>
            <w:tabs>
              <w:tab w:val="left" w:pos="840"/>
              <w:tab w:val="right" w:leader="dot" w:pos="9016"/>
            </w:tabs>
            <w:ind w:left="440"/>
            <w:rPr>
              <w:noProof/>
            </w:rPr>
          </w:pPr>
          <w:hyperlink w:anchor="_Toc206178683" w:history="1">
            <w:r w:rsidRPr="009B22D7">
              <w:rPr>
                <w:rStyle w:val="Hyperlink"/>
                <w:rFonts w:ascii="Times New Roman" w:hAnsi="Times New Roman" w:cs="Times New Roman"/>
                <w:noProof/>
              </w:rPr>
              <w:t>4.</w:t>
            </w:r>
            <w:r>
              <w:rPr>
                <w:noProof/>
              </w:rPr>
              <w:tab/>
            </w:r>
            <w:r w:rsidRPr="009B22D7">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_Toc206178683 \h </w:instrText>
            </w:r>
            <w:r>
              <w:rPr>
                <w:noProof/>
                <w:webHidden/>
              </w:rPr>
            </w:r>
            <w:r>
              <w:rPr>
                <w:noProof/>
                <w:webHidden/>
              </w:rPr>
              <w:fldChar w:fldCharType="separate"/>
            </w:r>
            <w:r>
              <w:rPr>
                <w:noProof/>
                <w:webHidden/>
              </w:rPr>
              <w:t>6</w:t>
            </w:r>
            <w:r>
              <w:rPr>
                <w:noProof/>
                <w:webHidden/>
              </w:rPr>
              <w:fldChar w:fldCharType="end"/>
            </w:r>
          </w:hyperlink>
        </w:p>
        <w:p w14:paraId="3BA5CA96" w14:textId="0D08AE35" w:rsidR="008C7CCE" w:rsidRDefault="008C7CCE">
          <w:pPr>
            <w:pStyle w:val="TOC2"/>
            <w:tabs>
              <w:tab w:val="left" w:pos="840"/>
              <w:tab w:val="right" w:leader="dot" w:pos="9016"/>
            </w:tabs>
            <w:ind w:left="440"/>
            <w:rPr>
              <w:noProof/>
            </w:rPr>
          </w:pPr>
          <w:hyperlink w:anchor="_Toc206178684" w:history="1">
            <w:r w:rsidRPr="009B22D7">
              <w:rPr>
                <w:rStyle w:val="Hyperlink"/>
                <w:rFonts w:ascii="Times New Roman" w:hAnsi="Times New Roman" w:cs="Times New Roman"/>
                <w:noProof/>
              </w:rPr>
              <w:t>5.</w:t>
            </w:r>
            <w:r>
              <w:rPr>
                <w:noProof/>
              </w:rPr>
              <w:tab/>
            </w:r>
            <w:r w:rsidRPr="009B22D7">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_Toc206178684 \h </w:instrText>
            </w:r>
            <w:r>
              <w:rPr>
                <w:noProof/>
                <w:webHidden/>
              </w:rPr>
            </w:r>
            <w:r>
              <w:rPr>
                <w:noProof/>
                <w:webHidden/>
              </w:rPr>
              <w:fldChar w:fldCharType="separate"/>
            </w:r>
            <w:r>
              <w:rPr>
                <w:noProof/>
                <w:webHidden/>
              </w:rPr>
              <w:t>8</w:t>
            </w:r>
            <w:r>
              <w:rPr>
                <w:noProof/>
                <w:webHidden/>
              </w:rPr>
              <w:fldChar w:fldCharType="end"/>
            </w:r>
          </w:hyperlink>
        </w:p>
        <w:p w14:paraId="6259BDAC" w14:textId="7A12F4E9" w:rsidR="008C7CCE" w:rsidRDefault="008C7CCE">
          <w:pPr>
            <w:pStyle w:val="TOC3"/>
            <w:tabs>
              <w:tab w:val="right" w:leader="dot" w:pos="9016"/>
            </w:tabs>
            <w:ind w:left="880"/>
            <w:rPr>
              <w:noProof/>
            </w:rPr>
          </w:pPr>
          <w:hyperlink w:anchor="_Toc206178685" w:history="1">
            <w:r w:rsidRPr="009B22D7">
              <w:rPr>
                <w:rStyle w:val="Hyperlink"/>
                <w:rFonts w:ascii="Times New Roman" w:hAnsi="Times New Roman" w:cs="Times New Roman"/>
                <w:noProof/>
              </w:rPr>
              <w:t>5.1 Discrimination: ROC-AUC and PR-AUC</w:t>
            </w:r>
            <w:r>
              <w:rPr>
                <w:noProof/>
                <w:webHidden/>
              </w:rPr>
              <w:tab/>
            </w:r>
            <w:r>
              <w:rPr>
                <w:noProof/>
                <w:webHidden/>
              </w:rPr>
              <w:fldChar w:fldCharType="begin"/>
            </w:r>
            <w:r>
              <w:rPr>
                <w:noProof/>
                <w:webHidden/>
              </w:rPr>
              <w:instrText xml:space="preserve"> PAGEREF _Toc206178685 \h </w:instrText>
            </w:r>
            <w:r>
              <w:rPr>
                <w:noProof/>
                <w:webHidden/>
              </w:rPr>
            </w:r>
            <w:r>
              <w:rPr>
                <w:noProof/>
                <w:webHidden/>
              </w:rPr>
              <w:fldChar w:fldCharType="separate"/>
            </w:r>
            <w:r>
              <w:rPr>
                <w:noProof/>
                <w:webHidden/>
              </w:rPr>
              <w:t>8</w:t>
            </w:r>
            <w:r>
              <w:rPr>
                <w:noProof/>
                <w:webHidden/>
              </w:rPr>
              <w:fldChar w:fldCharType="end"/>
            </w:r>
          </w:hyperlink>
        </w:p>
        <w:p w14:paraId="27CE5FE1" w14:textId="7A31B9C4" w:rsidR="008C7CCE" w:rsidRDefault="008C7CCE">
          <w:pPr>
            <w:pStyle w:val="TOC3"/>
            <w:tabs>
              <w:tab w:val="right" w:leader="dot" w:pos="9016"/>
            </w:tabs>
            <w:ind w:left="880"/>
            <w:rPr>
              <w:noProof/>
            </w:rPr>
          </w:pPr>
          <w:hyperlink w:anchor="_Toc206178686" w:history="1">
            <w:r w:rsidRPr="009B22D7">
              <w:rPr>
                <w:rStyle w:val="Hyperlink"/>
                <w:rFonts w:ascii="Times New Roman" w:hAnsi="Times New Roman" w:cs="Times New Roman"/>
                <w:noProof/>
              </w:rPr>
              <w:t>5.2 Operating point: KS curves and trade-offs</w:t>
            </w:r>
            <w:r>
              <w:rPr>
                <w:noProof/>
                <w:webHidden/>
              </w:rPr>
              <w:tab/>
            </w:r>
            <w:r>
              <w:rPr>
                <w:noProof/>
                <w:webHidden/>
              </w:rPr>
              <w:fldChar w:fldCharType="begin"/>
            </w:r>
            <w:r>
              <w:rPr>
                <w:noProof/>
                <w:webHidden/>
              </w:rPr>
              <w:instrText xml:space="preserve"> PAGEREF _Toc206178686 \h </w:instrText>
            </w:r>
            <w:r>
              <w:rPr>
                <w:noProof/>
                <w:webHidden/>
              </w:rPr>
            </w:r>
            <w:r>
              <w:rPr>
                <w:noProof/>
                <w:webHidden/>
              </w:rPr>
              <w:fldChar w:fldCharType="separate"/>
            </w:r>
            <w:r>
              <w:rPr>
                <w:noProof/>
                <w:webHidden/>
              </w:rPr>
              <w:t>9</w:t>
            </w:r>
            <w:r>
              <w:rPr>
                <w:noProof/>
                <w:webHidden/>
              </w:rPr>
              <w:fldChar w:fldCharType="end"/>
            </w:r>
          </w:hyperlink>
        </w:p>
        <w:p w14:paraId="3340FFE6" w14:textId="71F5030B" w:rsidR="008C7CCE" w:rsidRDefault="008C7CCE">
          <w:pPr>
            <w:pStyle w:val="TOC3"/>
            <w:tabs>
              <w:tab w:val="right" w:leader="dot" w:pos="9016"/>
            </w:tabs>
            <w:ind w:left="880"/>
            <w:rPr>
              <w:noProof/>
            </w:rPr>
          </w:pPr>
          <w:hyperlink w:anchor="_Toc206178687" w:history="1">
            <w:r w:rsidRPr="009B22D7">
              <w:rPr>
                <w:rStyle w:val="Hyperlink"/>
                <w:rFonts w:ascii="Times New Roman" w:hAnsi="Times New Roman" w:cs="Times New Roman"/>
                <w:noProof/>
              </w:rPr>
              <w:t>5.3 Portfolio translation: VaR and ES</w:t>
            </w:r>
            <w:r>
              <w:rPr>
                <w:noProof/>
                <w:webHidden/>
              </w:rPr>
              <w:tab/>
            </w:r>
            <w:r>
              <w:rPr>
                <w:noProof/>
                <w:webHidden/>
              </w:rPr>
              <w:fldChar w:fldCharType="begin"/>
            </w:r>
            <w:r>
              <w:rPr>
                <w:noProof/>
                <w:webHidden/>
              </w:rPr>
              <w:instrText xml:space="preserve"> PAGEREF _Toc206178687 \h </w:instrText>
            </w:r>
            <w:r>
              <w:rPr>
                <w:noProof/>
                <w:webHidden/>
              </w:rPr>
            </w:r>
            <w:r>
              <w:rPr>
                <w:noProof/>
                <w:webHidden/>
              </w:rPr>
              <w:fldChar w:fldCharType="separate"/>
            </w:r>
            <w:r>
              <w:rPr>
                <w:noProof/>
                <w:webHidden/>
              </w:rPr>
              <w:t>11</w:t>
            </w:r>
            <w:r>
              <w:rPr>
                <w:noProof/>
                <w:webHidden/>
              </w:rPr>
              <w:fldChar w:fldCharType="end"/>
            </w:r>
          </w:hyperlink>
        </w:p>
        <w:p w14:paraId="5FA5E721" w14:textId="35A9BEF6" w:rsidR="008C7CCE" w:rsidRDefault="008C7CCE">
          <w:pPr>
            <w:pStyle w:val="TOC3"/>
            <w:tabs>
              <w:tab w:val="right" w:leader="dot" w:pos="9016"/>
            </w:tabs>
            <w:ind w:left="880"/>
            <w:rPr>
              <w:noProof/>
            </w:rPr>
          </w:pPr>
          <w:hyperlink w:anchor="_Toc206178688" w:history="1">
            <w:r w:rsidRPr="009B22D7">
              <w:rPr>
                <w:rStyle w:val="Hyperlink"/>
                <w:rFonts w:ascii="Times New Roman" w:hAnsi="Times New Roman" w:cs="Times New Roman"/>
                <w:noProof/>
              </w:rPr>
              <w:t>5.4 Practical Implications</w:t>
            </w:r>
            <w:r>
              <w:rPr>
                <w:noProof/>
                <w:webHidden/>
              </w:rPr>
              <w:tab/>
            </w:r>
            <w:r>
              <w:rPr>
                <w:noProof/>
                <w:webHidden/>
              </w:rPr>
              <w:fldChar w:fldCharType="begin"/>
            </w:r>
            <w:r>
              <w:rPr>
                <w:noProof/>
                <w:webHidden/>
              </w:rPr>
              <w:instrText xml:space="preserve"> PAGEREF _Toc206178688 \h </w:instrText>
            </w:r>
            <w:r>
              <w:rPr>
                <w:noProof/>
                <w:webHidden/>
              </w:rPr>
            </w:r>
            <w:r>
              <w:rPr>
                <w:noProof/>
                <w:webHidden/>
              </w:rPr>
              <w:fldChar w:fldCharType="separate"/>
            </w:r>
            <w:r>
              <w:rPr>
                <w:noProof/>
                <w:webHidden/>
              </w:rPr>
              <w:t>11</w:t>
            </w:r>
            <w:r>
              <w:rPr>
                <w:noProof/>
                <w:webHidden/>
              </w:rPr>
              <w:fldChar w:fldCharType="end"/>
            </w:r>
          </w:hyperlink>
        </w:p>
        <w:p w14:paraId="7AA0CF40" w14:textId="130589FD" w:rsidR="008C7CCE" w:rsidRDefault="008C7CCE">
          <w:pPr>
            <w:pStyle w:val="TOC2"/>
            <w:tabs>
              <w:tab w:val="left" w:pos="840"/>
              <w:tab w:val="right" w:leader="dot" w:pos="9016"/>
            </w:tabs>
            <w:ind w:left="440"/>
            <w:rPr>
              <w:noProof/>
            </w:rPr>
          </w:pPr>
          <w:hyperlink w:anchor="_Toc206178689" w:history="1">
            <w:r w:rsidRPr="009B22D7">
              <w:rPr>
                <w:rStyle w:val="Hyperlink"/>
                <w:rFonts w:ascii="Times New Roman" w:hAnsi="Times New Roman" w:cs="Times New Roman"/>
                <w:noProof/>
              </w:rPr>
              <w:t>6.</w:t>
            </w:r>
            <w:r>
              <w:rPr>
                <w:noProof/>
              </w:rPr>
              <w:tab/>
            </w:r>
            <w:r w:rsidRPr="009B22D7">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_Toc206178689 \h </w:instrText>
            </w:r>
            <w:r>
              <w:rPr>
                <w:noProof/>
                <w:webHidden/>
              </w:rPr>
            </w:r>
            <w:r>
              <w:rPr>
                <w:noProof/>
                <w:webHidden/>
              </w:rPr>
              <w:fldChar w:fldCharType="separate"/>
            </w:r>
            <w:r>
              <w:rPr>
                <w:noProof/>
                <w:webHidden/>
              </w:rPr>
              <w:t>12</w:t>
            </w:r>
            <w:r>
              <w:rPr>
                <w:noProof/>
                <w:webHidden/>
              </w:rPr>
              <w:fldChar w:fldCharType="end"/>
            </w:r>
          </w:hyperlink>
        </w:p>
        <w:p w14:paraId="063BCA88" w14:textId="3E7508AD" w:rsidR="008C7CCE" w:rsidRDefault="008C7CCE">
          <w:pPr>
            <w:pStyle w:val="TOC2"/>
            <w:tabs>
              <w:tab w:val="right" w:leader="dot" w:pos="9016"/>
            </w:tabs>
            <w:ind w:left="440"/>
            <w:rPr>
              <w:noProof/>
            </w:rPr>
          </w:pPr>
          <w:hyperlink w:anchor="_Toc206178690" w:history="1">
            <w:r w:rsidRPr="009B22D7">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_Toc206178690 \h </w:instrText>
            </w:r>
            <w:r>
              <w:rPr>
                <w:noProof/>
                <w:webHidden/>
              </w:rPr>
            </w:r>
            <w:r>
              <w:rPr>
                <w:noProof/>
                <w:webHidden/>
              </w:rPr>
              <w:fldChar w:fldCharType="separate"/>
            </w:r>
            <w:r>
              <w:rPr>
                <w:noProof/>
                <w:webHidden/>
              </w:rPr>
              <w:t>12</w:t>
            </w:r>
            <w:r>
              <w:rPr>
                <w:noProof/>
                <w:webHidden/>
              </w:rPr>
              <w:fldChar w:fldCharType="end"/>
            </w:r>
          </w:hyperlink>
        </w:p>
        <w:p w14:paraId="6728C919" w14:textId="3ED575AF" w:rsidR="00123E96" w:rsidRPr="00611207" w:rsidRDefault="00123E96">
          <w:pPr>
            <w:rPr>
              <w:rFonts w:ascii="Times New Roman" w:hAnsi="Times New Roman" w:cs="Times New Roman"/>
            </w:rPr>
          </w:pPr>
          <w:r w:rsidRPr="00611207">
            <w:rPr>
              <w:rFonts w:ascii="Times New Roman" w:hAnsi="Times New Roman" w:cs="Times New Roman"/>
              <w:b/>
              <w:bCs/>
              <w:noProof/>
            </w:rPr>
            <w:fldChar w:fldCharType="end"/>
          </w:r>
        </w:p>
      </w:sdtContent>
    </w:sdt>
    <w:p w14:paraId="3C4A59AE" w14:textId="76E6F4EE" w:rsidR="00123E96" w:rsidRPr="00611207" w:rsidRDefault="00123E96">
      <w:pPr>
        <w:rPr>
          <w:rFonts w:ascii="Times New Roman" w:hAnsi="Times New Roman" w:cs="Times New Roman"/>
        </w:rPr>
      </w:pPr>
    </w:p>
    <w:p w14:paraId="154F47FF" w14:textId="77777777" w:rsidR="00123E96" w:rsidRPr="00611207" w:rsidRDefault="00123E96">
      <w:pPr>
        <w:widowControl/>
        <w:rPr>
          <w:rFonts w:ascii="Times New Roman" w:hAnsi="Times New Roman" w:cs="Times New Roman"/>
        </w:rPr>
      </w:pPr>
      <w:r w:rsidRPr="00611207">
        <w:rPr>
          <w:rFonts w:ascii="Times New Roman" w:hAnsi="Times New Roman" w:cs="Times New Roman"/>
        </w:rPr>
        <w:br w:type="page"/>
      </w:r>
    </w:p>
    <w:p w14:paraId="087E78A5" w14:textId="5882E9BA" w:rsidR="00123E96" w:rsidRPr="00611207" w:rsidRDefault="00123E96" w:rsidP="004A1AE0">
      <w:pPr>
        <w:pStyle w:val="Heading2"/>
        <w:spacing w:line="276" w:lineRule="auto"/>
        <w:rPr>
          <w:rFonts w:ascii="Times New Roman" w:hAnsi="Times New Roman" w:cs="Times New Roman"/>
        </w:rPr>
      </w:pPr>
      <w:bookmarkStart w:id="0" w:name="_Toc206178676"/>
      <w:r w:rsidRPr="00611207">
        <w:rPr>
          <w:rFonts w:ascii="Times New Roman" w:hAnsi="Times New Roman" w:cs="Times New Roman"/>
        </w:rPr>
        <w:lastRenderedPageBreak/>
        <w:t>Abstract</w:t>
      </w:r>
      <w:bookmarkEnd w:id="0"/>
    </w:p>
    <w:p w14:paraId="2B7F56F2" w14:textId="27A2AE89" w:rsidR="006E4102" w:rsidRPr="00611207" w:rsidRDefault="0089731F" w:rsidP="00F50AD1">
      <w:pPr>
        <w:spacing w:before="240" w:after="240" w:line="276" w:lineRule="auto"/>
        <w:ind w:firstLine="357"/>
        <w:jc w:val="both"/>
        <w:rPr>
          <w:rFonts w:ascii="Times New Roman" w:hAnsi="Times New Roman" w:cs="Times New Roman"/>
          <w:sz w:val="24"/>
        </w:rPr>
      </w:pPr>
      <w:bookmarkStart w:id="1" w:name="_Hlk206172889"/>
      <w:r w:rsidRPr="00611207">
        <w:rPr>
          <w:rFonts w:ascii="Times New Roman" w:hAnsi="Times New Roman" w:cs="Times New Roman"/>
          <w:sz w:val="24"/>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0B29F2" w:rsidRPr="00611207">
        <w:rPr>
          <w:rFonts w:ascii="Times New Roman" w:hAnsi="Times New Roman" w:cs="Times New Roman"/>
          <w:sz w:val="24"/>
        </w:rPr>
        <w:t xml:space="preserve">We evaluate four models: regularized logistic regression, </w:t>
      </w:r>
      <w:proofErr w:type="spellStart"/>
      <w:r w:rsidR="000B29F2" w:rsidRPr="00611207">
        <w:rPr>
          <w:rFonts w:ascii="Times New Roman" w:hAnsi="Times New Roman" w:cs="Times New Roman"/>
          <w:sz w:val="24"/>
        </w:rPr>
        <w:t>XGBoost</w:t>
      </w:r>
      <w:proofErr w:type="spellEnd"/>
      <w:r w:rsidR="000B29F2" w:rsidRPr="00611207">
        <w:rPr>
          <w:rFonts w:ascii="Times New Roman" w:hAnsi="Times New Roman" w:cs="Times New Roman"/>
          <w:sz w:val="24"/>
        </w:rPr>
        <w:t xml:space="preserve">, </w:t>
      </w:r>
      <w:proofErr w:type="spellStart"/>
      <w:r w:rsidR="000B29F2" w:rsidRPr="00611207">
        <w:rPr>
          <w:rFonts w:ascii="Times New Roman" w:hAnsi="Times New Roman" w:cs="Times New Roman"/>
          <w:sz w:val="24"/>
        </w:rPr>
        <w:t>CatBoost</w:t>
      </w:r>
      <w:proofErr w:type="spellEnd"/>
      <w:r w:rsidR="000B29F2" w:rsidRPr="00611207">
        <w:rPr>
          <w:rFonts w:ascii="Times New Roman" w:hAnsi="Times New Roman" w:cs="Times New Roman"/>
          <w:sz w:val="24"/>
        </w:rPr>
        <w:t>, and Random Forest.</w:t>
      </w:r>
      <w:r w:rsidR="005C70DD" w:rsidRPr="00611207">
        <w:rPr>
          <w:rFonts w:ascii="Times New Roman" w:hAnsi="Times New Roman" w:cs="Times New Roman"/>
          <w:sz w:val="24"/>
        </w:rPr>
        <w:t xml:space="preserve"> Model performance is assessed using ROC-AUC, PR-AUC, and the Kolmogorov-Smirnov (KS) statistics, with KS-optimal thresholds selected on validation data. </w:t>
      </w:r>
      <w:r w:rsidR="000B29F2" w:rsidRPr="00611207">
        <w:rPr>
          <w:rFonts w:ascii="Times New Roman" w:hAnsi="Times New Roman" w:cs="Times New Roman"/>
          <w:sz w:val="24"/>
        </w:rPr>
        <w:t>The PD estimates are then embedded into a Monte Carlo of independent Bernoulli defaults to generate portfolio loss distributions.</w:t>
      </w:r>
      <w:r w:rsidR="005C70DD" w:rsidRPr="00611207">
        <w:rPr>
          <w:rFonts w:ascii="Times New Roman" w:hAnsi="Times New Roman" w:cs="Times New Roman"/>
          <w:sz w:val="24"/>
        </w:rPr>
        <w:t xml:space="preserve"> Assuming fixed exposure at default (EAD) and </w:t>
      </w:r>
      <w:r w:rsidR="000B29F2" w:rsidRPr="00611207">
        <w:rPr>
          <w:rFonts w:ascii="Times New Roman" w:hAnsi="Times New Roman" w:cs="Times New Roman"/>
          <w:sz w:val="24"/>
        </w:rPr>
        <w:t>fixed</w:t>
      </w:r>
      <w:r w:rsidR="005C70DD" w:rsidRPr="00611207">
        <w:rPr>
          <w:rFonts w:ascii="Times New Roman" w:hAnsi="Times New Roman" w:cs="Times New Roman"/>
          <w:sz w:val="24"/>
        </w:rPr>
        <w:t xml:space="preserve"> loss given default (LGD), </w:t>
      </w:r>
      <w:r w:rsidR="00E664EA" w:rsidRPr="00611207">
        <w:rPr>
          <w:rFonts w:ascii="Times New Roman" w:hAnsi="Times New Roman" w:cs="Times New Roman"/>
          <w:sz w:val="24"/>
        </w:rPr>
        <w:t>we computed VaR and ES at 95%, 97.5%, and 99%</w:t>
      </w:r>
      <w:r w:rsidR="005C70DD" w:rsidRPr="00611207">
        <w:rPr>
          <w:rFonts w:ascii="Times New Roman" w:hAnsi="Times New Roman" w:cs="Times New Roman"/>
          <w:sz w:val="24"/>
        </w:rPr>
        <w:t xml:space="preserve">. The results show that </w:t>
      </w:r>
      <w:proofErr w:type="spellStart"/>
      <w:r w:rsidR="00E664EA" w:rsidRPr="00611207">
        <w:rPr>
          <w:rFonts w:ascii="Times New Roman" w:hAnsi="Times New Roman" w:cs="Times New Roman"/>
          <w:sz w:val="24"/>
        </w:rPr>
        <w:t>CatBoost</w:t>
      </w:r>
      <w:proofErr w:type="spellEnd"/>
      <w:r w:rsidR="00E664EA" w:rsidRPr="00611207">
        <w:rPr>
          <w:rFonts w:ascii="Times New Roman" w:hAnsi="Times New Roman" w:cs="Times New Roman"/>
          <w:sz w:val="24"/>
        </w:rPr>
        <w:t xml:space="preserve"> produces the lowest VaR/ES and L1-logistic shows the highest under independent defaults.</w:t>
      </w:r>
    </w:p>
    <w:p w14:paraId="6D753D7B" w14:textId="4DA8DD72" w:rsidR="00123E96" w:rsidRPr="00611207" w:rsidRDefault="00123E96" w:rsidP="004A1AE0">
      <w:pPr>
        <w:pStyle w:val="Heading2"/>
        <w:numPr>
          <w:ilvl w:val="0"/>
          <w:numId w:val="2"/>
        </w:numPr>
        <w:spacing w:line="276" w:lineRule="auto"/>
        <w:rPr>
          <w:rFonts w:ascii="Times New Roman" w:hAnsi="Times New Roman" w:cs="Times New Roman"/>
        </w:rPr>
      </w:pPr>
      <w:bookmarkStart w:id="2" w:name="_Toc206178677"/>
      <w:bookmarkEnd w:id="1"/>
      <w:r w:rsidRPr="00611207">
        <w:rPr>
          <w:rFonts w:ascii="Times New Roman" w:hAnsi="Times New Roman" w:cs="Times New Roman"/>
        </w:rPr>
        <w:t>Introduction</w:t>
      </w:r>
      <w:bookmarkEnd w:id="2"/>
    </w:p>
    <w:p w14:paraId="0F06F4B2" w14:textId="245C81B8" w:rsidR="006F3BA8" w:rsidRPr="00611207" w:rsidRDefault="006F3BA8" w:rsidP="006E4102">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sidRPr="00611207">
        <w:rPr>
          <w:rFonts w:ascii="Times New Roman" w:hAnsi="Times New Roman" w:cs="Times New Roman"/>
          <w:sz w:val="24"/>
          <w:szCs w:val="28"/>
          <w:lang w:val="en-CA"/>
        </w:rPr>
        <w:t>e</w:t>
      </w:r>
      <w:r w:rsidR="00290118" w:rsidRPr="00611207">
        <w:rPr>
          <w:rStyle w:val="EndnoteReference"/>
          <w:rFonts w:ascii="Times New Roman" w:hAnsi="Times New Roman" w:cs="Times New Roman"/>
          <w:sz w:val="24"/>
          <w:szCs w:val="28"/>
          <w:lang w:val="en-CA"/>
        </w:rPr>
        <w:endnoteReference w:id="2"/>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3"/>
      </w:r>
      <w:r w:rsidRPr="00611207">
        <w:rPr>
          <w:rFonts w:ascii="Times New Roman" w:hAnsi="Times New Roman" w:cs="Times New Roman"/>
          <w:sz w:val="24"/>
          <w:szCs w:val="28"/>
          <w:lang w:val="en-CA"/>
        </w:rPr>
        <w:t xml:space="preserve">. </w:t>
      </w:r>
    </w:p>
    <w:p w14:paraId="18E60916" w14:textId="54103DD1" w:rsidR="006F3BA8" w:rsidRPr="00611207" w:rsidRDefault="006F3BA8" w:rsidP="006E4102">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Modern machine-learning</w:t>
      </w:r>
      <w:r w:rsidR="0081710B" w:rsidRPr="00611207">
        <w:rPr>
          <w:rFonts w:ascii="Times New Roman" w:hAnsi="Times New Roman" w:cs="Times New Roman"/>
          <w:sz w:val="24"/>
          <w:szCs w:val="28"/>
          <w:lang w:val="en-CA"/>
        </w:rPr>
        <w:t xml:space="preserve"> (ML)</w:t>
      </w:r>
      <w:r w:rsidRPr="00611207">
        <w:rPr>
          <w:rFonts w:ascii="Times New Roman" w:hAnsi="Times New Roman" w:cs="Times New Roman"/>
          <w:sz w:val="24"/>
          <w:szCs w:val="28"/>
          <w:lang w:val="en-CA"/>
        </w:rPr>
        <w:t xml:space="preserve"> methods—such as gradient boosting, random forests, and </w:t>
      </w:r>
      <w:proofErr w:type="spellStart"/>
      <w:r w:rsidRPr="00611207">
        <w:rPr>
          <w:rFonts w:ascii="Times New Roman" w:hAnsi="Times New Roman" w:cs="Times New Roman"/>
          <w:sz w:val="24"/>
          <w:szCs w:val="28"/>
          <w:lang w:val="en-CA"/>
        </w:rPr>
        <w:t>CatBoost</w:t>
      </w:r>
      <w:proofErr w:type="spellEnd"/>
      <w:r w:rsidRPr="00611207">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sidRPr="00611207">
        <w:rPr>
          <w:rStyle w:val="EndnoteReference"/>
          <w:rFonts w:ascii="Times New Roman" w:hAnsi="Times New Roman" w:cs="Times New Roman"/>
          <w:sz w:val="24"/>
          <w:szCs w:val="28"/>
          <w:lang w:val="en-CA"/>
        </w:rPr>
        <w:endnoteReference w:id="4"/>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5"/>
      </w:r>
      <w:r w:rsidRPr="00611207">
        <w:rPr>
          <w:rFonts w:ascii="Times New Roman" w:hAnsi="Times New Roman" w:cs="Times New Roman"/>
          <w:sz w:val="24"/>
          <w:szCs w:val="28"/>
          <w:lang w:val="en-CA"/>
        </w:rPr>
        <w:t>.</w:t>
      </w:r>
    </w:p>
    <w:p w14:paraId="6E3B5B2E" w14:textId="42493338" w:rsidR="00965E09" w:rsidRPr="00611207" w:rsidRDefault="00965E09" w:rsidP="006E4102">
      <w:pPr>
        <w:spacing w:before="160" w:line="276" w:lineRule="auto"/>
        <w:ind w:firstLine="357"/>
        <w:jc w:val="both"/>
        <w:rPr>
          <w:rFonts w:ascii="Times New Roman" w:hAnsi="Times New Roman" w:cs="Times New Roman"/>
          <w:sz w:val="24"/>
          <w:szCs w:val="28"/>
        </w:rPr>
      </w:pPr>
      <w:r w:rsidRPr="00611207">
        <w:rPr>
          <w:rFonts w:ascii="Times New Roman" w:hAnsi="Times New Roman" w:cs="Times New Roman"/>
          <w:sz w:val="24"/>
          <w:szCs w:val="28"/>
          <w:lang w:val="en-CA"/>
        </w:rPr>
        <w:t xml:space="preserve">When evaluating PD models, it is important to separate discrimination from portfolio risk. Discrimination measures how well a model ranks defaulters ahead of non-defaulters. Throughout, we evaluate discrimination with ROC-AUC, PR-AUC, and </w:t>
      </w:r>
      <w:r w:rsidRPr="00611207">
        <w:rPr>
          <w:rFonts w:ascii="Times New Roman" w:hAnsi="Times New Roman" w:cs="Times New Roman"/>
          <w:sz w:val="24"/>
          <w:szCs w:val="28"/>
        </w:rPr>
        <w:t xml:space="preserve">the Kolmogorov-Smirnov (KS) statistics. ROC-AUC is the probability that a randomly chosen defaulter receives a higher score than a randomly chosen non-defaulter (0.5 is random, 1.0 is perfect). PR-AUC is the area under the precision-recall curve, which emphasizes the minority (default) class and equals the default rate for a random classifier. KS is the maximum separation </w:t>
      </w:r>
      <w:proofErr w:type="spellStart"/>
      <w:proofErr w:type="gramStart"/>
      <w:r w:rsidRPr="00611207">
        <w:rPr>
          <w:rFonts w:ascii="Times New Roman" w:hAnsi="Times New Roman" w:cs="Times New Roman"/>
          <w:sz w:val="24"/>
          <w:szCs w:val="28"/>
        </w:rPr>
        <w:t>max</w:t>
      </w:r>
      <w:r w:rsidRPr="00611207">
        <w:rPr>
          <w:rFonts w:ascii="Times New Roman" w:hAnsi="Times New Roman" w:cs="Times New Roman"/>
          <w:sz w:val="24"/>
          <w:szCs w:val="28"/>
          <w:vertAlign w:val="subscript"/>
        </w:rPr>
        <w:t>t</w:t>
      </w:r>
      <w:proofErr w:type="spellEnd"/>
      <w:r w:rsidRPr="00611207">
        <w:rPr>
          <w:rFonts w:ascii="Times New Roman" w:hAnsi="Times New Roman" w:cs="Times New Roman"/>
          <w:sz w:val="24"/>
          <w:szCs w:val="28"/>
        </w:rPr>
        <w:t>{</w:t>
      </w:r>
      <w:proofErr w:type="gramEnd"/>
      <w:r w:rsidRPr="00611207">
        <w:rPr>
          <w:rFonts w:ascii="Times New Roman" w:hAnsi="Times New Roman" w:cs="Times New Roman"/>
          <w:sz w:val="24"/>
          <w:szCs w:val="28"/>
        </w:rPr>
        <w:t>TPR(t) - FPR(t)}</w:t>
      </w:r>
      <w:r w:rsidR="00F64552" w:rsidRPr="00611207">
        <w:rPr>
          <w:rFonts w:ascii="Times New Roman" w:hAnsi="Times New Roman" w:cs="Times New Roman"/>
          <w:sz w:val="24"/>
          <w:szCs w:val="28"/>
        </w:rPr>
        <w:t xml:space="preserve">. </w:t>
      </w:r>
      <w:r w:rsidR="00F64552" w:rsidRPr="00611207">
        <w:rPr>
          <w:rFonts w:ascii="Times New Roman" w:hAnsi="Times New Roman" w:cs="Times New Roman"/>
          <w:sz w:val="24"/>
          <w:szCs w:val="28"/>
        </w:rPr>
        <w:t>PRT is the True Positive Rate which is the fraction of actual defaulters correctly flagged at a given threshold</w:t>
      </w:r>
      <w:r w:rsidR="00F64552" w:rsidRPr="00611207">
        <w:rPr>
          <w:rFonts w:ascii="Times New Roman" w:hAnsi="Times New Roman" w:cs="Times New Roman"/>
          <w:sz w:val="24"/>
          <w:szCs w:val="28"/>
        </w:rPr>
        <w:t xml:space="preserve">; and </w:t>
      </w:r>
      <w:r w:rsidR="00F64552" w:rsidRPr="00611207">
        <w:rPr>
          <w:rFonts w:ascii="Times New Roman" w:hAnsi="Times New Roman" w:cs="Times New Roman"/>
          <w:sz w:val="24"/>
          <w:szCs w:val="28"/>
        </w:rPr>
        <w:t>FPR is the False Positive Rate which is the fraction of non-</w:t>
      </w:r>
      <w:r w:rsidR="00F64552" w:rsidRPr="00611207">
        <w:rPr>
          <w:rFonts w:ascii="Times New Roman" w:hAnsi="Times New Roman" w:cs="Times New Roman"/>
          <w:sz w:val="24"/>
          <w:szCs w:val="28"/>
        </w:rPr>
        <w:lastRenderedPageBreak/>
        <w:t>defaulters incorrectly flagged as defaulters</w:t>
      </w:r>
      <w:r w:rsidR="00F27E0D" w:rsidRPr="00611207">
        <w:rPr>
          <w:rFonts w:ascii="Times New Roman" w:hAnsi="Times New Roman" w:cs="Times New Roman"/>
          <w:sz w:val="24"/>
          <w:szCs w:val="28"/>
        </w:rPr>
        <w:t>. While these metrics capture ranking quality, they do not by themselves reveal how PD choice affects loss tails and required capital.</w:t>
      </w:r>
    </w:p>
    <w:p w14:paraId="723625F6" w14:textId="59A5D6A0" w:rsidR="0081710B" w:rsidRPr="00611207" w:rsidRDefault="0081710B" w:rsidP="006E4102">
      <w:pPr>
        <w:spacing w:before="160" w:line="276" w:lineRule="auto"/>
        <w:ind w:firstLine="357"/>
        <w:jc w:val="both"/>
        <w:rPr>
          <w:rFonts w:ascii="Times New Roman" w:hAnsi="Times New Roman" w:cs="Times New Roman"/>
          <w:sz w:val="24"/>
          <w:szCs w:val="28"/>
        </w:rPr>
      </w:pPr>
      <w:r w:rsidRPr="00611207">
        <w:rPr>
          <w:rFonts w:ascii="Times New Roman" w:hAnsi="Times New Roman" w:cs="Times New Roman"/>
          <w:sz w:val="24"/>
          <w:szCs w:val="28"/>
        </w:rPr>
        <w:t>This paper closes that gap by linking PD estimates to portfolio loss distributions and tail-risk measures including Value-at-Risk (VaR) and Expected Shortfall (ES). Using a simple, reproducible simulation, we translate each model’s PDs into portfolio losses and compare the induced VaR/ES across a sparse logistic baseline and three ML alternatives. We show that improvements in discrimination from ML models are accompanied by meaningfully lower VaR and ES under common assumptions, clarifying the risk impact beyond rank statistics.</w:t>
      </w:r>
    </w:p>
    <w:p w14:paraId="00A4171A" w14:textId="3216F51F" w:rsidR="00F50AD1" w:rsidRPr="00611207" w:rsidRDefault="0081710B" w:rsidP="00F50AD1">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The rest of the paper proceeds as follows. Section 2 describes the dataset and preprocessing. Section 3 details the modeling and evaluation methodology. Section 4 reports discrimination results and the corresponding VaR/ES. Section 5 discusses implications and extensions.</w:t>
      </w:r>
    </w:p>
    <w:p w14:paraId="1969F6ED" w14:textId="546B3E22" w:rsidR="00F50AD1" w:rsidRPr="00611207" w:rsidRDefault="00F50AD1" w:rsidP="004A1AE0">
      <w:pPr>
        <w:pStyle w:val="Heading2"/>
        <w:numPr>
          <w:ilvl w:val="0"/>
          <w:numId w:val="2"/>
        </w:numPr>
        <w:spacing w:line="276" w:lineRule="auto"/>
        <w:rPr>
          <w:rFonts w:ascii="Times New Roman" w:hAnsi="Times New Roman" w:cs="Times New Roman"/>
        </w:rPr>
      </w:pPr>
      <w:bookmarkStart w:id="3" w:name="_Toc206178678"/>
      <w:r w:rsidRPr="00611207">
        <w:rPr>
          <w:rFonts w:ascii="Times New Roman" w:hAnsi="Times New Roman" w:cs="Times New Roman"/>
        </w:rPr>
        <w:t>Background for models</w:t>
      </w:r>
      <w:bookmarkEnd w:id="3"/>
    </w:p>
    <w:p w14:paraId="389CD9C4" w14:textId="25F5E003" w:rsidR="00611207" w:rsidRPr="00611207" w:rsidRDefault="00611207" w:rsidP="00611207">
      <w:pPr>
        <w:rPr>
          <w:rFonts w:ascii="Times New Roman" w:hAnsi="Times New Roman" w:cs="Times New Roman"/>
        </w:rPr>
      </w:pPr>
      <w:r w:rsidRPr="00611207">
        <w:rPr>
          <w:rFonts w:ascii="Times New Roman" w:hAnsi="Times New Roman" w:cs="Times New Roman"/>
          <w:sz w:val="24"/>
          <w:szCs w:val="28"/>
        </w:rPr>
        <w:t>Below are the models used in this study; for each we give a brief background</w:t>
      </w:r>
      <w:r w:rsidRPr="00611207">
        <w:rPr>
          <w:rFonts w:ascii="Times New Roman" w:hAnsi="Times New Roman" w:cs="Times New Roman"/>
        </w:rPr>
        <w:t>：</w:t>
      </w:r>
    </w:p>
    <w:p w14:paraId="1E823D9F" w14:textId="0260428E"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L1-regularized logistic regression (baseline)</w:t>
      </w:r>
      <w:r w:rsidRPr="00611207">
        <w:rPr>
          <w:rFonts w:ascii="Times New Roman" w:hAnsi="Times New Roman" w:cs="Times New Roman"/>
          <w:sz w:val="24"/>
          <w:szCs w:val="28"/>
          <w:lang w:val="en-CA"/>
        </w:rPr>
        <w:t>:</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Logistic regression treats default as a 0/1 outcome and maps a weighted sum of features through an S-shaped curve to produce a probability. The L1 (lasso) penalty pushes unhelpful coefficients toward zero, acting as automatic feature selection and limiting overfitting. It is highly interpretable and often well-calibrated, but its linear, additive form misses nonlinear patterns and interactions unless engineered.</w:t>
      </w:r>
    </w:p>
    <w:p w14:paraId="111427F2" w14:textId="65D04ACE"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Gradient boosting (</w:t>
      </w:r>
      <w:proofErr w:type="spellStart"/>
      <w:r w:rsidRPr="00611207">
        <w:rPr>
          <w:rFonts w:ascii="Times New Roman" w:hAnsi="Times New Roman" w:cs="Times New Roman"/>
          <w:b/>
          <w:bCs/>
          <w:sz w:val="24"/>
          <w:szCs w:val="28"/>
          <w:lang w:val="en-CA"/>
        </w:rPr>
        <w:t>XGBoost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 xml:space="preserve">Boosting builds trees sequentially, each new tree correcting what the current ensemble gets wrong. </w:t>
      </w:r>
      <w:proofErr w:type="spellStart"/>
      <w:r w:rsidR="00611207" w:rsidRPr="00611207">
        <w:rPr>
          <w:rFonts w:ascii="Times New Roman" w:hAnsi="Times New Roman" w:cs="Times New Roman"/>
          <w:sz w:val="24"/>
          <w:szCs w:val="28"/>
          <w:lang w:val="en-CA"/>
        </w:rPr>
        <w:t>XGBoost</w:t>
      </w:r>
      <w:proofErr w:type="spellEnd"/>
      <w:r w:rsidR="00611207" w:rsidRPr="00611207">
        <w:rPr>
          <w:rFonts w:ascii="Times New Roman" w:hAnsi="Times New Roman" w:cs="Times New Roman"/>
          <w:sz w:val="24"/>
          <w:szCs w:val="28"/>
          <w:lang w:val="en-CA"/>
        </w:rPr>
        <w:t xml:space="preserve"> strengthens this with learning-rate shrinkage, regularization, and subsampling, delivering strong accuracy on tabular credit data while controlling overfitting. It discovers complex interactions automatically, but performance is sensitive to hyperparameters; early stopping and cross-validation are important, and probability calibration is usually advisable for PD work</w:t>
      </w:r>
      <w:r w:rsidR="00611207">
        <w:rPr>
          <w:rFonts w:ascii="Times New Roman" w:hAnsi="Times New Roman" w:cs="Times New Roman"/>
          <w:sz w:val="24"/>
          <w:szCs w:val="28"/>
          <w:lang w:val="en-CA"/>
        </w:rPr>
        <w:t>.</w:t>
      </w:r>
    </w:p>
    <w:p w14:paraId="1BE6C529" w14:textId="53F43770"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proofErr w:type="spellStart"/>
      <w:r w:rsidRPr="00611207">
        <w:rPr>
          <w:rFonts w:ascii="Times New Roman" w:hAnsi="Times New Roman" w:cs="Times New Roman"/>
          <w:b/>
          <w:bCs/>
          <w:sz w:val="24"/>
          <w:szCs w:val="28"/>
          <w:lang w:val="en-CA"/>
        </w:rPr>
        <w:t>CatBoost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proofErr w:type="spellStart"/>
      <w:r w:rsidR="00611207" w:rsidRPr="00611207">
        <w:rPr>
          <w:rFonts w:ascii="Times New Roman" w:hAnsi="Times New Roman" w:cs="Times New Roman"/>
          <w:sz w:val="24"/>
          <w:szCs w:val="28"/>
          <w:lang w:val="en-CA"/>
        </w:rPr>
        <w:t>CatBoost</w:t>
      </w:r>
      <w:proofErr w:type="spellEnd"/>
      <w:r w:rsidR="00611207" w:rsidRPr="00611207">
        <w:rPr>
          <w:rFonts w:ascii="Times New Roman" w:hAnsi="Times New Roman" w:cs="Times New Roman"/>
          <w:sz w:val="24"/>
          <w:szCs w:val="28"/>
          <w:lang w:val="en-CA"/>
        </w:rPr>
        <w:t xml:space="preserve"> is a boosting algorithm designed to handle categorical features well. It uses “ordered” target statistics and ordered boosting to reduce target leakage and overfitting, so it often performs well out-of-the-box on real credit data with mixed types. It learns nonlinearities and interactions with minimal tuning; like other ensembles, its raw scores benefit from simple post-hoc probability calibration.</w:t>
      </w:r>
    </w:p>
    <w:p w14:paraId="3E3BD56F" w14:textId="1B4D7A7D" w:rsidR="00F64552" w:rsidRPr="00611207" w:rsidRDefault="00611207"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Random forest</w:t>
      </w:r>
      <w:r>
        <w:rPr>
          <w:rFonts w:ascii="Times New Roman" w:hAnsi="Times New Roman" w:cs="Times New Roman"/>
          <w:sz w:val="24"/>
          <w:szCs w:val="28"/>
          <w:lang w:val="en-CA"/>
        </w:rPr>
        <w:t>:</w:t>
      </w:r>
      <w:r w:rsidRPr="00611207">
        <w:rPr>
          <w:rFonts w:ascii="Times New Roman" w:hAnsi="Times New Roman" w:cs="Times New Roman"/>
          <w:sz w:val="24"/>
          <w:szCs w:val="28"/>
          <w:lang w:val="en-CA"/>
        </w:rPr>
        <w:t xml:space="preserve"> </w:t>
      </w:r>
      <w:r w:rsidRPr="00611207">
        <w:rPr>
          <w:rFonts w:ascii="Times New Roman" w:hAnsi="Times New Roman" w:cs="Times New Roman"/>
          <w:sz w:val="24"/>
          <w:szCs w:val="28"/>
        </w:rPr>
        <w:t xml:space="preserve">A random forest averages many decision trees grown on bootstrap samples and random feature subsets, so their errors tend to cancel. It naturally captures nonlinearities and interactions, is robust to noisy features and moderate class imbalance, and needs little tuning. Downsides: explanations are indirect, and raw </w:t>
      </w:r>
      <w:r w:rsidRPr="00611207">
        <w:rPr>
          <w:rFonts w:ascii="Times New Roman" w:hAnsi="Times New Roman" w:cs="Times New Roman"/>
          <w:sz w:val="24"/>
          <w:szCs w:val="28"/>
        </w:rPr>
        <w:lastRenderedPageBreak/>
        <w:t>probabilities can be poorly calibrated (pulled toward 0.5), so a light calibration step helps.</w:t>
      </w:r>
    </w:p>
    <w:p w14:paraId="1C1F63FE" w14:textId="35C67457" w:rsidR="004D622E" w:rsidRPr="00611207" w:rsidRDefault="00123E96" w:rsidP="004A1AE0">
      <w:pPr>
        <w:pStyle w:val="Heading2"/>
        <w:numPr>
          <w:ilvl w:val="0"/>
          <w:numId w:val="2"/>
        </w:numPr>
        <w:spacing w:line="276" w:lineRule="auto"/>
        <w:rPr>
          <w:rFonts w:ascii="Times New Roman" w:hAnsi="Times New Roman" w:cs="Times New Roman"/>
        </w:rPr>
      </w:pPr>
      <w:bookmarkStart w:id="4" w:name="_Toc206178679"/>
      <w:r w:rsidRPr="00611207">
        <w:rPr>
          <w:rFonts w:ascii="Times New Roman" w:hAnsi="Times New Roman" w:cs="Times New Roman"/>
        </w:rPr>
        <w:t>Data</w:t>
      </w:r>
      <w:bookmarkEnd w:id="4"/>
    </w:p>
    <w:p w14:paraId="4E29906A" w14:textId="1BA8568F" w:rsidR="005B26E0" w:rsidRPr="00611207" w:rsidRDefault="00F64552" w:rsidP="004A1AE0">
      <w:pPr>
        <w:pStyle w:val="Heading3"/>
        <w:spacing w:line="276" w:lineRule="auto"/>
        <w:rPr>
          <w:rFonts w:ascii="Times New Roman" w:hAnsi="Times New Roman" w:cs="Times New Roman"/>
        </w:rPr>
      </w:pPr>
      <w:bookmarkStart w:id="5" w:name="_Toc206178680"/>
      <w:r w:rsidRPr="00611207">
        <w:rPr>
          <w:rFonts w:ascii="Times New Roman" w:hAnsi="Times New Roman" w:cs="Times New Roman"/>
        </w:rPr>
        <w:t>3</w:t>
      </w:r>
      <w:r w:rsidR="004D622E" w:rsidRPr="00611207">
        <w:rPr>
          <w:rFonts w:ascii="Times New Roman" w:hAnsi="Times New Roman" w:cs="Times New Roman"/>
        </w:rPr>
        <w:t xml:space="preserve">.1 </w:t>
      </w:r>
      <w:r w:rsidR="00DC630E" w:rsidRPr="00611207">
        <w:rPr>
          <w:rFonts w:ascii="Times New Roman" w:hAnsi="Times New Roman" w:cs="Times New Roman"/>
        </w:rPr>
        <w:t>Dataset Description</w:t>
      </w:r>
      <w:bookmarkEnd w:id="5"/>
    </w:p>
    <w:p w14:paraId="09067DE5" w14:textId="6F868E23" w:rsidR="00753086" w:rsidRPr="00611207" w:rsidRDefault="00753086" w:rsidP="004A1AE0">
      <w:pPr>
        <w:spacing w:line="276" w:lineRule="auto"/>
        <w:ind w:firstLine="420"/>
        <w:jc w:val="both"/>
        <w:rPr>
          <w:rFonts w:ascii="Times New Roman" w:hAnsi="Times New Roman" w:cs="Times New Roman"/>
          <w:sz w:val="24"/>
        </w:rPr>
      </w:pPr>
      <w:r w:rsidRPr="0061120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p w14:paraId="3F457FE1" w14:textId="207773FE" w:rsidR="00E13F6D" w:rsidRPr="00611207" w:rsidRDefault="00E13F6D"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1. Data Dictionary</w:t>
      </w:r>
    </w:p>
    <w:tbl>
      <w:tblPr>
        <w:tblStyle w:val="TableGrid"/>
        <w:tblW w:w="9252" w:type="dxa"/>
        <w:tblLook w:val="04A0" w:firstRow="1" w:lastRow="0" w:firstColumn="1" w:lastColumn="0" w:noHBand="0" w:noVBand="1"/>
      </w:tblPr>
      <w:tblGrid>
        <w:gridCol w:w="4106"/>
        <w:gridCol w:w="3867"/>
        <w:gridCol w:w="1279"/>
      </w:tblGrid>
      <w:tr w:rsidR="00743D2B" w:rsidRPr="00611207" w14:paraId="7A1045A4" w14:textId="77777777" w:rsidTr="00375892">
        <w:tc>
          <w:tcPr>
            <w:tcW w:w="4106" w:type="dxa"/>
          </w:tcPr>
          <w:p w14:paraId="10A26479" w14:textId="62950DBD"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Variable Name</w:t>
            </w:r>
          </w:p>
        </w:tc>
        <w:tc>
          <w:tcPr>
            <w:tcW w:w="3867" w:type="dxa"/>
          </w:tcPr>
          <w:p w14:paraId="40F53A24" w14:textId="784DE6B1"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Description</w:t>
            </w:r>
          </w:p>
        </w:tc>
        <w:tc>
          <w:tcPr>
            <w:tcW w:w="1279" w:type="dxa"/>
          </w:tcPr>
          <w:p w14:paraId="1AC45C29" w14:textId="20E7022B"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Type</w:t>
            </w:r>
          </w:p>
        </w:tc>
      </w:tr>
      <w:tr w:rsidR="005B26E0" w:rsidRPr="00611207" w14:paraId="2526A8CF" w14:textId="64072ABD" w:rsidTr="00375892">
        <w:tc>
          <w:tcPr>
            <w:tcW w:w="4106" w:type="dxa"/>
          </w:tcPr>
          <w:p w14:paraId="30E38DE9" w14:textId="49B3C219"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SeriousDlqin2yrs</w:t>
            </w:r>
          </w:p>
        </w:tc>
        <w:tc>
          <w:tcPr>
            <w:tcW w:w="3867" w:type="dxa"/>
          </w:tcPr>
          <w:p w14:paraId="24C7EEF3" w14:textId="56C53FB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Person experienced 90 days past due delinquency or worse</w:t>
            </w:r>
          </w:p>
        </w:tc>
        <w:tc>
          <w:tcPr>
            <w:tcW w:w="1279" w:type="dxa"/>
          </w:tcPr>
          <w:p w14:paraId="2DD60663" w14:textId="7777777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Binary</w:t>
            </w:r>
          </w:p>
          <w:p w14:paraId="01FF8AE7" w14:textId="1369493F" w:rsidR="00743D2B" w:rsidRPr="00611207" w:rsidRDefault="00743D2B" w:rsidP="004A1AE0">
            <w:pPr>
              <w:spacing w:line="276" w:lineRule="auto"/>
              <w:rPr>
                <w:rFonts w:ascii="Times New Roman" w:hAnsi="Times New Roman" w:cs="Times New Roman"/>
                <w:sz w:val="24"/>
              </w:rPr>
            </w:pPr>
          </w:p>
        </w:tc>
      </w:tr>
      <w:tr w:rsidR="005B26E0" w:rsidRPr="00611207" w14:paraId="2633EF59" w14:textId="43806528" w:rsidTr="00375892">
        <w:tc>
          <w:tcPr>
            <w:tcW w:w="4106" w:type="dxa"/>
          </w:tcPr>
          <w:p w14:paraId="5726E072" w14:textId="1E4F00D4"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RevolvingUtilizationOfUnsecuredLines</w:t>
            </w:r>
            <w:proofErr w:type="spellEnd"/>
          </w:p>
        </w:tc>
        <w:tc>
          <w:tcPr>
            <w:tcW w:w="3867" w:type="dxa"/>
          </w:tcPr>
          <w:p w14:paraId="097D47B0" w14:textId="7AFB8318" w:rsidR="00743D2B" w:rsidRPr="00611207" w:rsidRDefault="00743D2B" w:rsidP="004A1AE0">
            <w:pPr>
              <w:tabs>
                <w:tab w:val="left" w:pos="737"/>
              </w:tabs>
              <w:spacing w:line="276" w:lineRule="auto"/>
              <w:rPr>
                <w:rFonts w:ascii="Times New Roman" w:hAnsi="Times New Roman" w:cs="Times New Roman"/>
                <w:sz w:val="24"/>
              </w:rPr>
            </w:pPr>
            <w:r w:rsidRPr="0061120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DB0317F" w14:textId="63F937F3" w:rsidTr="00375892">
        <w:tc>
          <w:tcPr>
            <w:tcW w:w="4106" w:type="dxa"/>
          </w:tcPr>
          <w:p w14:paraId="3171FCF4" w14:textId="5437418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w:t>
            </w:r>
          </w:p>
        </w:tc>
        <w:tc>
          <w:tcPr>
            <w:tcW w:w="3867" w:type="dxa"/>
          </w:tcPr>
          <w:p w14:paraId="7D01EB63" w14:textId="0E25BC30"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 of borrower in years</w:t>
            </w:r>
          </w:p>
        </w:tc>
        <w:tc>
          <w:tcPr>
            <w:tcW w:w="1279" w:type="dxa"/>
          </w:tcPr>
          <w:p w14:paraId="6AE45658" w14:textId="4D3BDC8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158A5770" w14:textId="54D14B7A" w:rsidTr="00375892">
        <w:tc>
          <w:tcPr>
            <w:tcW w:w="4106" w:type="dxa"/>
          </w:tcPr>
          <w:p w14:paraId="7B67AAC7" w14:textId="7FC2A8D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NumberOfTime30</w:t>
            </w:r>
            <w:r w:rsidR="00375892" w:rsidRPr="00611207">
              <w:rPr>
                <w:rFonts w:ascii="Times New Roman" w:hAnsi="Times New Roman" w:cs="Times New Roman"/>
                <w:sz w:val="24"/>
              </w:rPr>
              <w:t>-</w:t>
            </w:r>
            <w:r w:rsidRPr="00611207">
              <w:rPr>
                <w:rFonts w:ascii="Times New Roman" w:hAnsi="Times New Roman" w:cs="Times New Roman"/>
                <w:sz w:val="24"/>
              </w:rPr>
              <w:t>59DaysPastDueNotWorse</w:t>
            </w:r>
          </w:p>
        </w:tc>
        <w:tc>
          <w:tcPr>
            <w:tcW w:w="3867" w:type="dxa"/>
          </w:tcPr>
          <w:p w14:paraId="530F85BC" w14:textId="33587A2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w:t>
            </w:r>
            <w:proofErr w:type="gramStart"/>
            <w:r w:rsidRPr="00611207">
              <w:rPr>
                <w:rFonts w:ascii="Times New Roman" w:hAnsi="Times New Roman" w:cs="Times New Roman"/>
                <w:sz w:val="24"/>
              </w:rPr>
              <w:t>of times</w:t>
            </w:r>
            <w:proofErr w:type="gramEnd"/>
            <w:r w:rsidRPr="00611207">
              <w:rPr>
                <w:rFonts w:ascii="Times New Roman" w:hAnsi="Times New Roman" w:cs="Times New Roman"/>
                <w:sz w:val="24"/>
              </w:rPr>
              <w:t xml:space="preserve"> </w:t>
            </w:r>
            <w:r w:rsidR="004D622E" w:rsidRPr="00611207">
              <w:rPr>
                <w:rFonts w:ascii="Times New Roman" w:hAnsi="Times New Roman" w:cs="Times New Roman"/>
                <w:sz w:val="24"/>
              </w:rPr>
              <w:t>borrowers have</w:t>
            </w:r>
            <w:r w:rsidRPr="0061120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58FE882B" w14:textId="2A15060C" w:rsidTr="00375892">
        <w:tc>
          <w:tcPr>
            <w:tcW w:w="4106" w:type="dxa"/>
          </w:tcPr>
          <w:p w14:paraId="77492ADE" w14:textId="3EC4BDA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DebtRatio</w:t>
            </w:r>
            <w:proofErr w:type="spellEnd"/>
          </w:p>
        </w:tc>
        <w:tc>
          <w:tcPr>
            <w:tcW w:w="3867" w:type="dxa"/>
          </w:tcPr>
          <w:p w14:paraId="4CFE75EB" w14:textId="586D6D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Monthly debt payments, </w:t>
            </w:r>
            <w:proofErr w:type="spellStart"/>
            <w:proofErr w:type="gramStart"/>
            <w:r w:rsidRPr="00611207">
              <w:rPr>
                <w:rFonts w:ascii="Times New Roman" w:hAnsi="Times New Roman" w:cs="Times New Roman"/>
                <w:sz w:val="24"/>
              </w:rPr>
              <w:t>alimony,living</w:t>
            </w:r>
            <w:proofErr w:type="spellEnd"/>
            <w:proofErr w:type="gramEnd"/>
            <w:r w:rsidRPr="00611207">
              <w:rPr>
                <w:rFonts w:ascii="Times New Roman" w:hAnsi="Times New Roman" w:cs="Times New Roman"/>
                <w:sz w:val="24"/>
              </w:rPr>
              <w:t xml:space="preserve"> costs divided by </w:t>
            </w:r>
            <w:r w:rsidR="004D622E" w:rsidRPr="00611207">
              <w:rPr>
                <w:rFonts w:ascii="Times New Roman" w:hAnsi="Times New Roman" w:cs="Times New Roman"/>
                <w:sz w:val="24"/>
              </w:rPr>
              <w:t>monthly</w:t>
            </w:r>
            <w:r w:rsidRPr="00611207">
              <w:rPr>
                <w:rFonts w:ascii="Times New Roman" w:hAnsi="Times New Roman" w:cs="Times New Roman"/>
                <w:sz w:val="24"/>
              </w:rPr>
              <w:t xml:space="preserve"> gross income</w:t>
            </w:r>
          </w:p>
        </w:tc>
        <w:tc>
          <w:tcPr>
            <w:tcW w:w="1279" w:type="dxa"/>
          </w:tcPr>
          <w:p w14:paraId="0395B4BC" w14:textId="35B8595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5F04B7C" w14:textId="21433085" w:rsidTr="00375892">
        <w:tc>
          <w:tcPr>
            <w:tcW w:w="4106" w:type="dxa"/>
          </w:tcPr>
          <w:p w14:paraId="37BAC49F" w14:textId="7C3C64FB"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MonthlyIncome</w:t>
            </w:r>
            <w:proofErr w:type="spellEnd"/>
          </w:p>
        </w:tc>
        <w:tc>
          <w:tcPr>
            <w:tcW w:w="3867" w:type="dxa"/>
          </w:tcPr>
          <w:p w14:paraId="1315C9ED" w14:textId="0507F19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Monthly income</w:t>
            </w:r>
          </w:p>
        </w:tc>
        <w:tc>
          <w:tcPr>
            <w:tcW w:w="1279" w:type="dxa"/>
          </w:tcPr>
          <w:p w14:paraId="29A915D7" w14:textId="4D559C3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Real</w:t>
            </w:r>
          </w:p>
        </w:tc>
      </w:tr>
      <w:tr w:rsidR="00743D2B" w:rsidRPr="00611207" w14:paraId="0750D766" w14:textId="77777777" w:rsidTr="00375892">
        <w:tc>
          <w:tcPr>
            <w:tcW w:w="4106" w:type="dxa"/>
          </w:tcPr>
          <w:p w14:paraId="3A0420FF" w14:textId="049847C7"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NumberOfOpenCreditLinesAndLoans</w:t>
            </w:r>
            <w:proofErr w:type="spellEnd"/>
          </w:p>
        </w:tc>
        <w:tc>
          <w:tcPr>
            <w:tcW w:w="3867" w:type="dxa"/>
          </w:tcPr>
          <w:p w14:paraId="7502F668" w14:textId="77777777" w:rsidR="00743D2B" w:rsidRPr="00611207" w:rsidRDefault="00743D2B" w:rsidP="004A1AE0">
            <w:pPr>
              <w:widowControl/>
              <w:spacing w:line="276" w:lineRule="auto"/>
              <w:rPr>
                <w:rFonts w:ascii="Times New Roman" w:hAnsi="Times New Roman" w:cs="Times New Roman"/>
                <w:sz w:val="24"/>
              </w:rPr>
            </w:pPr>
            <w:r w:rsidRPr="00611207">
              <w:rPr>
                <w:rFonts w:ascii="Times New Roman" w:hAnsi="Times New Roman" w:cs="Times New Roman"/>
                <w:sz w:val="24"/>
              </w:rPr>
              <w:t>Number of Open loans (installment like car loan or mortgage) and Lines of credit (e.g. credit cards)</w:t>
            </w:r>
          </w:p>
          <w:p w14:paraId="4B72AE9A" w14:textId="77777777" w:rsidR="00743D2B" w:rsidRPr="00611207" w:rsidRDefault="00743D2B" w:rsidP="004A1AE0">
            <w:pPr>
              <w:spacing w:line="276" w:lineRule="auto"/>
              <w:ind w:left="420" w:hanging="420"/>
              <w:rPr>
                <w:rFonts w:ascii="Times New Roman" w:hAnsi="Times New Roman" w:cs="Times New Roman"/>
                <w:sz w:val="24"/>
              </w:rPr>
            </w:pPr>
          </w:p>
        </w:tc>
        <w:tc>
          <w:tcPr>
            <w:tcW w:w="1279" w:type="dxa"/>
          </w:tcPr>
          <w:p w14:paraId="09A12D3B" w14:textId="32E3CA1F"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0E8E9212" w14:textId="77777777" w:rsidTr="00375892">
        <w:tc>
          <w:tcPr>
            <w:tcW w:w="4106" w:type="dxa"/>
          </w:tcPr>
          <w:p w14:paraId="5C828E1A" w14:textId="08331E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NumberOfTimes90DaysLate</w:t>
            </w:r>
          </w:p>
        </w:tc>
        <w:tc>
          <w:tcPr>
            <w:tcW w:w="3867" w:type="dxa"/>
          </w:tcPr>
          <w:p w14:paraId="1792597C" w14:textId="2A9E2C0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times </w:t>
            </w:r>
            <w:proofErr w:type="gramStart"/>
            <w:r w:rsidRPr="00611207">
              <w:rPr>
                <w:rFonts w:ascii="Times New Roman" w:hAnsi="Times New Roman" w:cs="Times New Roman"/>
                <w:sz w:val="24"/>
              </w:rPr>
              <w:t>borrower</w:t>
            </w:r>
            <w:proofErr w:type="gramEnd"/>
            <w:r w:rsidRPr="00611207">
              <w:rPr>
                <w:rFonts w:ascii="Times New Roman" w:hAnsi="Times New Roman" w:cs="Times New Roman"/>
                <w:sz w:val="24"/>
              </w:rPr>
              <w:t xml:space="preserve"> has been 90 days or more past due.</w:t>
            </w:r>
          </w:p>
        </w:tc>
        <w:tc>
          <w:tcPr>
            <w:tcW w:w="1279" w:type="dxa"/>
          </w:tcPr>
          <w:p w14:paraId="647F9BF2" w14:textId="61B0BA9E"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3B7375D6" w14:textId="77777777" w:rsidTr="00375892">
        <w:tc>
          <w:tcPr>
            <w:tcW w:w="4106" w:type="dxa"/>
          </w:tcPr>
          <w:p w14:paraId="45DFB506" w14:textId="5EF163F3"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NumberRealEstateLoansOrLines</w:t>
            </w:r>
            <w:proofErr w:type="spellEnd"/>
          </w:p>
        </w:tc>
        <w:tc>
          <w:tcPr>
            <w:tcW w:w="3867" w:type="dxa"/>
          </w:tcPr>
          <w:p w14:paraId="3230872A" w14:textId="40C7950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mortgage and real estate loans including home equity lines of </w:t>
            </w:r>
            <w:r w:rsidRPr="00611207">
              <w:rPr>
                <w:rFonts w:ascii="Times New Roman" w:hAnsi="Times New Roman" w:cs="Times New Roman"/>
                <w:sz w:val="24"/>
              </w:rPr>
              <w:lastRenderedPageBreak/>
              <w:t>credit</w:t>
            </w:r>
          </w:p>
        </w:tc>
        <w:tc>
          <w:tcPr>
            <w:tcW w:w="1279" w:type="dxa"/>
          </w:tcPr>
          <w:p w14:paraId="0ABE23E3" w14:textId="1CDDF6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lastRenderedPageBreak/>
              <w:t>Integer</w:t>
            </w:r>
          </w:p>
        </w:tc>
      </w:tr>
      <w:tr w:rsidR="00743D2B" w:rsidRPr="00611207" w14:paraId="6277217E" w14:textId="77777777" w:rsidTr="00375892">
        <w:tc>
          <w:tcPr>
            <w:tcW w:w="4106" w:type="dxa"/>
          </w:tcPr>
          <w:p w14:paraId="3AD56205" w14:textId="35BAD0B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NumberOfTime60-89DaysPastDueNotWorse</w:t>
            </w:r>
          </w:p>
        </w:tc>
        <w:tc>
          <w:tcPr>
            <w:tcW w:w="3867" w:type="dxa"/>
          </w:tcPr>
          <w:p w14:paraId="271E2785" w14:textId="41E8F64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w:t>
            </w:r>
            <w:r w:rsidR="004D622E" w:rsidRPr="00611207">
              <w:rPr>
                <w:rFonts w:ascii="Times New Roman" w:hAnsi="Times New Roman" w:cs="Times New Roman"/>
                <w:sz w:val="24"/>
              </w:rPr>
              <w:t>borrowers</w:t>
            </w:r>
            <w:r w:rsidRPr="0061120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64CC8AD7" w14:textId="77777777" w:rsidTr="00375892">
        <w:tc>
          <w:tcPr>
            <w:tcW w:w="4106" w:type="dxa"/>
          </w:tcPr>
          <w:p w14:paraId="6BA23E66" w14:textId="707BD3F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NumberOfDependents</w:t>
            </w:r>
            <w:proofErr w:type="spellEnd"/>
          </w:p>
        </w:tc>
        <w:tc>
          <w:tcPr>
            <w:tcW w:w="3867" w:type="dxa"/>
          </w:tcPr>
          <w:p w14:paraId="4A40B183" w14:textId="310702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bl>
    <w:p w14:paraId="161F7045" w14:textId="4DF7F700" w:rsidR="00375892" w:rsidRPr="00611207" w:rsidRDefault="00DC630E" w:rsidP="004A1AE0">
      <w:pPr>
        <w:pStyle w:val="Heading3"/>
        <w:numPr>
          <w:ilvl w:val="1"/>
          <w:numId w:val="2"/>
        </w:numPr>
        <w:spacing w:line="276" w:lineRule="auto"/>
        <w:rPr>
          <w:rFonts w:ascii="Times New Roman" w:hAnsi="Times New Roman" w:cs="Times New Roman"/>
        </w:rPr>
      </w:pPr>
      <w:bookmarkStart w:id="6" w:name="_Toc206178681"/>
      <w:r w:rsidRPr="00611207">
        <w:rPr>
          <w:rFonts w:ascii="Times New Roman" w:hAnsi="Times New Roman" w:cs="Times New Roman"/>
        </w:rPr>
        <w:t>Data Preprocessing</w:t>
      </w:r>
      <w:bookmarkEnd w:id="6"/>
    </w:p>
    <w:p w14:paraId="31383BAB" w14:textId="0A571A10" w:rsidR="00375892" w:rsidRPr="00611207" w:rsidRDefault="00DC630E" w:rsidP="006E4102">
      <w:pPr>
        <w:spacing w:before="160" w:line="276" w:lineRule="auto"/>
        <w:ind w:firstLine="360"/>
        <w:jc w:val="both"/>
        <w:rPr>
          <w:rFonts w:ascii="Times New Roman" w:hAnsi="Times New Roman" w:cs="Times New Roman"/>
          <w:sz w:val="24"/>
          <w:szCs w:val="28"/>
        </w:rPr>
      </w:pPr>
      <w:r w:rsidRPr="0061120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611207" w:rsidRDefault="000857F4"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Initial Cleaning</w:t>
      </w:r>
    </w:p>
    <w:p w14:paraId="7DCDC37C" w14:textId="46559E90" w:rsidR="000857F4" w:rsidRPr="00611207" w:rsidRDefault="000857F4" w:rsidP="006E4102">
      <w:pPr>
        <w:pStyle w:val="ListParagraph"/>
        <w:numPr>
          <w:ilvl w:val="0"/>
          <w:numId w:val="4"/>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Removed </w:t>
      </w:r>
      <w:r w:rsidR="00375892" w:rsidRPr="00611207">
        <w:rPr>
          <w:rFonts w:ascii="Times New Roman" w:hAnsi="Times New Roman" w:cs="Times New Roman"/>
          <w:sz w:val="24"/>
          <w:szCs w:val="28"/>
        </w:rPr>
        <w:t>unnamed index column.</w:t>
      </w:r>
    </w:p>
    <w:p w14:paraId="362DCD81" w14:textId="42FD4F6D" w:rsidR="000857F4" w:rsidRPr="00611207" w:rsidRDefault="000857F4" w:rsidP="006E4102">
      <w:pPr>
        <w:pStyle w:val="ListParagraph"/>
        <w:numPr>
          <w:ilvl w:val="0"/>
          <w:numId w:val="4"/>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Filtered the dataset to include borrowers only from aged 20 to 100 years </w:t>
      </w:r>
    </w:p>
    <w:p w14:paraId="577D2DA2" w14:textId="302A92A4" w:rsidR="000857F4" w:rsidRPr="00611207" w:rsidRDefault="000857F4"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Income Processing</w:t>
      </w:r>
    </w:p>
    <w:p w14:paraId="582508AE" w14:textId="4CAF472B"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NoIncomeFlag</w:t>
      </w:r>
      <w:proofErr w:type="spellEnd"/>
      <w:r w:rsidRPr="00611207">
        <w:rPr>
          <w:rFonts w:ascii="Times New Roman" w:hAnsi="Times New Roman" w:cs="Times New Roman"/>
          <w:sz w:val="24"/>
          <w:szCs w:val="28"/>
        </w:rPr>
        <w:t xml:space="preserve"> for borrowers reporting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xml:space="preserve"> = 0 (</w:t>
      </w:r>
      <w:r w:rsidR="00375892" w:rsidRPr="00611207">
        <w:rPr>
          <w:rFonts w:ascii="Times New Roman" w:hAnsi="Times New Roman" w:cs="Times New Roman"/>
          <w:sz w:val="24"/>
          <w:szCs w:val="28"/>
        </w:rPr>
        <w:t xml:space="preserve">to capture cases prone to extreme </w:t>
      </w:r>
      <w:proofErr w:type="spellStart"/>
      <w:r w:rsidR="00375892"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p>
    <w:p w14:paraId="10D4E555" w14:textId="7B4A1961"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Grouped borrowers into age brackets (20-29, 30-39, …, 90-100) and computed median income for each group. For missing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we use corresponding age group median income as an estimate.</w:t>
      </w:r>
    </w:p>
    <w:p w14:paraId="0BE2A76F" w14:textId="19E44E0C"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IncomeI</w:t>
      </w:r>
      <w:r w:rsidR="00E664EA" w:rsidRPr="00611207">
        <w:rPr>
          <w:rFonts w:ascii="Times New Roman" w:hAnsi="Times New Roman" w:cs="Times New Roman"/>
          <w:sz w:val="24"/>
          <w:szCs w:val="28"/>
        </w:rPr>
        <w:t>m</w:t>
      </w:r>
      <w:r w:rsidRPr="00611207">
        <w:rPr>
          <w:rFonts w:ascii="Times New Roman" w:hAnsi="Times New Roman" w:cs="Times New Roman"/>
          <w:sz w:val="24"/>
          <w:szCs w:val="28"/>
        </w:rPr>
        <w:t>putedFlag</w:t>
      </w:r>
      <w:proofErr w:type="spellEnd"/>
      <w:r w:rsidRPr="00611207">
        <w:rPr>
          <w:rFonts w:ascii="Times New Roman" w:hAnsi="Times New Roman" w:cs="Times New Roman"/>
          <w:sz w:val="24"/>
          <w:szCs w:val="28"/>
        </w:rPr>
        <w:t xml:space="preserve"> to track estimated values</w:t>
      </w:r>
    </w:p>
    <w:p w14:paraId="154AA021" w14:textId="3633B6EC" w:rsidR="001E6881" w:rsidRPr="00611207" w:rsidRDefault="001E6881"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Debt Ratio Capping</w:t>
      </w:r>
    </w:p>
    <w:p w14:paraId="29A07BE3" w14:textId="1E607B5A" w:rsidR="001E6881" w:rsidRPr="00611207" w:rsidRDefault="001E6881" w:rsidP="006E4102">
      <w:pPr>
        <w:pStyle w:val="ListParagraph"/>
        <w:numPr>
          <w:ilvl w:val="0"/>
          <w:numId w:val="6"/>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Ensure all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is numeric and replace any infinite values with </w:t>
      </w:r>
      <w:proofErr w:type="spellStart"/>
      <w:r w:rsidRPr="00611207">
        <w:rPr>
          <w:rFonts w:ascii="Times New Roman" w:hAnsi="Times New Roman" w:cs="Times New Roman"/>
          <w:sz w:val="24"/>
          <w:szCs w:val="28"/>
        </w:rPr>
        <w:t>NaN</w:t>
      </w:r>
      <w:proofErr w:type="spellEnd"/>
    </w:p>
    <w:p w14:paraId="4ACEF574" w14:textId="1B1C6442" w:rsidR="00B0080D" w:rsidRPr="00611207" w:rsidRDefault="001E6881" w:rsidP="006E4102">
      <w:pPr>
        <w:pStyle w:val="ListParagraph"/>
        <w:numPr>
          <w:ilvl w:val="0"/>
          <w:numId w:val="6"/>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Applied realistic caps based on income status (where 0 and NA </w:t>
      </w:r>
      <w:r w:rsidR="00375892" w:rsidRPr="00611207">
        <w:rPr>
          <w:rFonts w:ascii="Times New Roman" w:hAnsi="Times New Roman" w:cs="Times New Roman"/>
          <w:sz w:val="24"/>
          <w:szCs w:val="28"/>
        </w:rPr>
        <w:t xml:space="preserve">income </w:t>
      </w:r>
      <w:r w:rsidRPr="00611207">
        <w:rPr>
          <w:rFonts w:ascii="Times New Roman" w:hAnsi="Times New Roman" w:cs="Times New Roman"/>
          <w:sz w:val="24"/>
          <w:szCs w:val="28"/>
        </w:rPr>
        <w:t>result</w:t>
      </w:r>
      <w:r w:rsidR="00375892" w:rsidRPr="00611207">
        <w:rPr>
          <w:rFonts w:ascii="Times New Roman" w:hAnsi="Times New Roman" w:cs="Times New Roman"/>
          <w:sz w:val="24"/>
          <w:szCs w:val="28"/>
        </w:rPr>
        <w:t>s</w:t>
      </w:r>
      <w:r w:rsidRPr="00611207">
        <w:rPr>
          <w:rFonts w:ascii="Times New Roman" w:hAnsi="Times New Roman" w:cs="Times New Roman"/>
          <w:sz w:val="24"/>
          <w:szCs w:val="28"/>
        </w:rPr>
        <w:t xml:space="preserve"> in extreme high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r w:rsidR="00B0080D" w:rsidRPr="00611207">
        <w:rPr>
          <w:rFonts w:ascii="Times New Roman" w:hAnsi="Times New Roman" w:cs="Times New Roman"/>
          <w:sz w:val="24"/>
          <w:szCs w:val="28"/>
        </w:rPr>
        <w:t>:</w:t>
      </w:r>
    </w:p>
    <w:p w14:paraId="7AEF1F55" w14:textId="6337F48F" w:rsidR="00B0080D" w:rsidRPr="00611207" w:rsidRDefault="00B0080D" w:rsidP="006E4102">
      <w:pPr>
        <w:pStyle w:val="ListParagraph"/>
        <w:numPr>
          <w:ilvl w:val="0"/>
          <w:numId w:val="8"/>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0-Income borrowers and Positive-income with no imputed values: cap at 10.0</w:t>
      </w:r>
    </w:p>
    <w:p w14:paraId="6396E779" w14:textId="1F31C038" w:rsidR="00B0080D" w:rsidRPr="00611207" w:rsidRDefault="00B0080D" w:rsidP="006E4102">
      <w:pPr>
        <w:pStyle w:val="ListParagraph"/>
        <w:numPr>
          <w:ilvl w:val="0"/>
          <w:numId w:val="8"/>
        </w:numPr>
        <w:spacing w:before="160" w:line="276" w:lineRule="auto"/>
        <w:jc w:val="both"/>
        <w:rPr>
          <w:rFonts w:ascii="Times New Roman" w:hAnsi="Times New Roman" w:cs="Times New Roman"/>
          <w:sz w:val="24"/>
          <w:szCs w:val="28"/>
        </w:rPr>
      </w:pPr>
      <w:proofErr w:type="gramStart"/>
      <w:r w:rsidRPr="00611207">
        <w:rPr>
          <w:rFonts w:ascii="Times New Roman" w:hAnsi="Times New Roman" w:cs="Times New Roman"/>
          <w:sz w:val="24"/>
          <w:szCs w:val="28"/>
        </w:rPr>
        <w:t>Positive-income</w:t>
      </w:r>
      <w:proofErr w:type="gramEnd"/>
      <w:r w:rsidRPr="00611207">
        <w:rPr>
          <w:rFonts w:ascii="Times New Roman" w:hAnsi="Times New Roman" w:cs="Times New Roman"/>
          <w:sz w:val="24"/>
          <w:szCs w:val="28"/>
        </w:rPr>
        <w:t xml:space="preserve"> with imputed values: cap at 2.0</w:t>
      </w:r>
    </w:p>
    <w:p w14:paraId="0FD81962" w14:textId="59F35519" w:rsidR="00B0080D" w:rsidRPr="00611207" w:rsidRDefault="00B0080D"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Fill any remaining </w:t>
      </w:r>
      <w:proofErr w:type="spellStart"/>
      <w:r w:rsidRPr="00611207">
        <w:rPr>
          <w:rFonts w:ascii="Times New Roman" w:hAnsi="Times New Roman" w:cs="Times New Roman"/>
          <w:sz w:val="24"/>
          <w:szCs w:val="28"/>
        </w:rPr>
        <w:t>NaNs</w:t>
      </w:r>
      <w:proofErr w:type="spellEnd"/>
      <w:r w:rsidRPr="00611207">
        <w:rPr>
          <w:rFonts w:ascii="Times New Roman" w:hAnsi="Times New Roman" w:cs="Times New Roman"/>
          <w:sz w:val="24"/>
          <w:szCs w:val="28"/>
        </w:rPr>
        <w:t xml:space="preserve"> with the median of observed values</w:t>
      </w:r>
    </w:p>
    <w:p w14:paraId="64714D7C" w14:textId="4C5E34E5" w:rsidR="00B0080D" w:rsidRPr="00611207" w:rsidRDefault="00B0080D"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Dependents Processing</w:t>
      </w:r>
    </w:p>
    <w:p w14:paraId="4B1B4A00" w14:textId="539815F6" w:rsidR="00B0080D"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DependentsMissingFlag</w:t>
      </w:r>
      <w:proofErr w:type="spellEnd"/>
      <w:r w:rsidRPr="00611207">
        <w:rPr>
          <w:rFonts w:ascii="Times New Roman" w:hAnsi="Times New Roman" w:cs="Times New Roman"/>
          <w:sz w:val="24"/>
          <w:szCs w:val="28"/>
        </w:rPr>
        <w:t xml:space="preserve"> for missing </w:t>
      </w:r>
      <w:proofErr w:type="spellStart"/>
      <w:r w:rsidRPr="00611207">
        <w:rPr>
          <w:rFonts w:ascii="Times New Roman" w:hAnsi="Times New Roman" w:cs="Times New Roman"/>
          <w:sz w:val="24"/>
          <w:szCs w:val="28"/>
        </w:rPr>
        <w:t>NumberOfDepndents</w:t>
      </w:r>
      <w:proofErr w:type="spellEnd"/>
    </w:p>
    <w:p w14:paraId="3215F453" w14:textId="7201430E"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LargeFamilyFlag</w:t>
      </w:r>
      <w:proofErr w:type="spellEnd"/>
      <w:r w:rsidRPr="00611207">
        <w:rPr>
          <w:rFonts w:ascii="Times New Roman" w:hAnsi="Times New Roman" w:cs="Times New Roman"/>
          <w:sz w:val="24"/>
          <w:szCs w:val="28"/>
        </w:rPr>
        <w:t xml:space="preserve"> for families with greater than or equal to </w:t>
      </w:r>
      <w:r w:rsidR="00E664EA" w:rsidRPr="00611207">
        <w:rPr>
          <w:rFonts w:ascii="Times New Roman" w:hAnsi="Times New Roman" w:cs="Times New Roman"/>
          <w:sz w:val="24"/>
          <w:szCs w:val="28"/>
        </w:rPr>
        <w:t>5</w:t>
      </w:r>
      <w:r w:rsidR="00375892" w:rsidRPr="00611207">
        <w:rPr>
          <w:rFonts w:ascii="Times New Roman" w:hAnsi="Times New Roman" w:cs="Times New Roman"/>
          <w:sz w:val="24"/>
          <w:szCs w:val="28"/>
        </w:rPr>
        <w:t xml:space="preserve"> </w:t>
      </w:r>
      <w:r w:rsidRPr="00611207">
        <w:rPr>
          <w:rFonts w:ascii="Times New Roman" w:hAnsi="Times New Roman" w:cs="Times New Roman"/>
          <w:sz w:val="24"/>
          <w:szCs w:val="28"/>
        </w:rPr>
        <w:t>dependents</w:t>
      </w:r>
    </w:p>
    <w:p w14:paraId="745FA218" w14:textId="4D9B8D65"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Imputed missing values with the median of the top-coded distribution</w:t>
      </w:r>
    </w:p>
    <w:p w14:paraId="34F5D6BB" w14:textId="42713FC7"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Past-Due Variable Processing</w:t>
      </w:r>
    </w:p>
    <w:p w14:paraId="1776724B" w14:textId="20EC3B6D"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For each of the three delinquency count variables:</w:t>
      </w:r>
    </w:p>
    <w:p w14:paraId="0E876E33" w14:textId="771EDB6C"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lastRenderedPageBreak/>
        <w:t xml:space="preserve">Converted to numeric and replaced special codes 96 and 98 with </w:t>
      </w:r>
      <w:proofErr w:type="spellStart"/>
      <w:r w:rsidRPr="00611207">
        <w:rPr>
          <w:rFonts w:ascii="Times New Roman" w:hAnsi="Times New Roman" w:cs="Times New Roman"/>
          <w:sz w:val="24"/>
          <w:szCs w:val="28"/>
        </w:rPr>
        <w:t>NaN</w:t>
      </w:r>
      <w:proofErr w:type="spellEnd"/>
      <w:r w:rsidRPr="00611207">
        <w:rPr>
          <w:rFonts w:ascii="Times New Roman" w:hAnsi="Times New Roman" w:cs="Times New Roman"/>
          <w:sz w:val="24"/>
          <w:szCs w:val="28"/>
        </w:rPr>
        <w:t xml:space="preserve"> </w:t>
      </w:r>
      <w:r w:rsidR="00375892" w:rsidRPr="00611207">
        <w:rPr>
          <w:rFonts w:ascii="Times New Roman" w:hAnsi="Times New Roman" w:cs="Times New Roman"/>
          <w:sz w:val="24"/>
          <w:szCs w:val="28"/>
        </w:rPr>
        <w:t>tracking them with *_</w:t>
      </w:r>
      <w:proofErr w:type="spellStart"/>
      <w:r w:rsidR="00375892" w:rsidRPr="00611207">
        <w:rPr>
          <w:rFonts w:ascii="Times New Roman" w:hAnsi="Times New Roman" w:cs="Times New Roman"/>
          <w:sz w:val="24"/>
          <w:szCs w:val="28"/>
        </w:rPr>
        <w:t>MissingFlag</w:t>
      </w:r>
      <w:proofErr w:type="spellEnd"/>
      <w:r w:rsidR="00375892" w:rsidRPr="00611207">
        <w:rPr>
          <w:rFonts w:ascii="Times New Roman" w:hAnsi="Times New Roman" w:cs="Times New Roman"/>
          <w:sz w:val="24"/>
          <w:szCs w:val="28"/>
        </w:rPr>
        <w:t xml:space="preserve"> variables</w:t>
      </w:r>
    </w:p>
    <w:p w14:paraId="00C50FEC" w14:textId="5A2CC0FE"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Imputed </w:t>
      </w:r>
      <w:r w:rsidR="00375892" w:rsidRPr="00611207">
        <w:rPr>
          <w:rFonts w:ascii="Times New Roman" w:hAnsi="Times New Roman" w:cs="Times New Roman"/>
          <w:sz w:val="24"/>
          <w:szCs w:val="28"/>
        </w:rPr>
        <w:t>missing values</w:t>
      </w:r>
      <w:r w:rsidRPr="00611207">
        <w:rPr>
          <w:rFonts w:ascii="Times New Roman" w:hAnsi="Times New Roman" w:cs="Times New Roman"/>
          <w:sz w:val="24"/>
          <w:szCs w:val="28"/>
        </w:rPr>
        <w:t xml:space="preserve"> with </w:t>
      </w:r>
      <w:proofErr w:type="gramStart"/>
      <w:r w:rsidRPr="00611207">
        <w:rPr>
          <w:rFonts w:ascii="Times New Roman" w:hAnsi="Times New Roman" w:cs="Times New Roman"/>
          <w:sz w:val="24"/>
          <w:szCs w:val="28"/>
        </w:rPr>
        <w:t>median</w:t>
      </w:r>
      <w:proofErr w:type="gramEnd"/>
      <w:r w:rsidRPr="00611207">
        <w:rPr>
          <w:rFonts w:ascii="Times New Roman" w:hAnsi="Times New Roman" w:cs="Times New Roman"/>
          <w:sz w:val="24"/>
          <w:szCs w:val="28"/>
        </w:rPr>
        <w:t xml:space="preserve"> from valid cases</w:t>
      </w:r>
    </w:p>
    <w:p w14:paraId="42E90169" w14:textId="26EF242E"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Capped extreme counts at 10</w:t>
      </w:r>
    </w:p>
    <w:p w14:paraId="58133CD6" w14:textId="3B728D33"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Feature and Target Separation</w:t>
      </w:r>
    </w:p>
    <w:p w14:paraId="6DF70691" w14:textId="55FB26D4"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Defined SeriousDlqin2yrs as the target variable.</w:t>
      </w:r>
    </w:p>
    <w:p w14:paraId="61B1183F" w14:textId="279837D4"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Retained clean and engineered features for modeling</w:t>
      </w:r>
    </w:p>
    <w:p w14:paraId="7A58305D" w14:textId="68C63870"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Data Splitting and reproducibility</w:t>
      </w:r>
    </w:p>
    <w:p w14:paraId="435CFFFE" w14:textId="104A04AB" w:rsidR="004B3F26" w:rsidRPr="00611207" w:rsidRDefault="004B3F26" w:rsidP="006E4102">
      <w:pPr>
        <w:pStyle w:val="ListParagraph"/>
        <w:numPr>
          <w:ilvl w:val="0"/>
          <w:numId w:val="1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Stratified Train (60%) /Validation (20%) / Test (20%) split using a fixed random seed</w:t>
      </w:r>
    </w:p>
    <w:p w14:paraId="13114EA7" w14:textId="15EAFA05" w:rsidR="004B3F26" w:rsidRPr="00611207" w:rsidRDefault="004B3F26" w:rsidP="006E4102">
      <w:pPr>
        <w:pStyle w:val="ListParagraph"/>
        <w:numPr>
          <w:ilvl w:val="0"/>
          <w:numId w:val="1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Saved split indices to ensure identical subsets across runs</w:t>
      </w:r>
    </w:p>
    <w:p w14:paraId="55643F16" w14:textId="5244A16E" w:rsidR="001E6881" w:rsidRPr="00611207" w:rsidRDefault="00375892" w:rsidP="004A1AE0">
      <w:pPr>
        <w:pStyle w:val="Heading3"/>
        <w:numPr>
          <w:ilvl w:val="1"/>
          <w:numId w:val="2"/>
        </w:numPr>
        <w:spacing w:line="276" w:lineRule="auto"/>
        <w:rPr>
          <w:rFonts w:ascii="Times New Roman" w:hAnsi="Times New Roman" w:cs="Times New Roman"/>
        </w:rPr>
      </w:pPr>
      <w:bookmarkStart w:id="7" w:name="_Toc206178682"/>
      <w:r w:rsidRPr="00611207">
        <w:rPr>
          <w:rFonts w:ascii="Times New Roman" w:hAnsi="Times New Roman" w:cs="Times New Roman"/>
        </w:rPr>
        <w:t>Rationale for Data Adjustment</w:t>
      </w:r>
      <w:bookmarkEnd w:id="7"/>
    </w:p>
    <w:p w14:paraId="427DAA47" w14:textId="6580C0D4" w:rsidR="00375892" w:rsidRPr="00611207" w:rsidRDefault="00375892" w:rsidP="006E4102">
      <w:pPr>
        <w:spacing w:before="160" w:line="276" w:lineRule="auto"/>
        <w:ind w:firstLine="420"/>
        <w:jc w:val="both"/>
        <w:rPr>
          <w:rFonts w:ascii="Times New Roman" w:hAnsi="Times New Roman" w:cs="Times New Roman"/>
          <w:sz w:val="24"/>
          <w:szCs w:val="28"/>
        </w:rPr>
      </w:pPr>
      <w:r w:rsidRPr="0061120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and </w:t>
      </w:r>
      <w:proofErr w:type="spellStart"/>
      <w:r w:rsidRPr="00611207">
        <w:rPr>
          <w:rFonts w:ascii="Times New Roman" w:hAnsi="Times New Roman" w:cs="Times New Roman"/>
          <w:sz w:val="24"/>
          <w:szCs w:val="28"/>
        </w:rPr>
        <w:t>NumberofDependets</w:t>
      </w:r>
      <w:proofErr w:type="spellEnd"/>
      <w:r w:rsidR="00645761" w:rsidRPr="0061120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611207">
        <w:rPr>
          <w:rFonts w:ascii="Times New Roman" w:hAnsi="Times New Roman" w:cs="Times New Roman"/>
          <w:sz w:val="24"/>
          <w:szCs w:val="28"/>
        </w:rPr>
        <w:t>reduce</w:t>
      </w:r>
      <w:r w:rsidR="00645761" w:rsidRPr="00611207">
        <w:rPr>
          <w:rFonts w:ascii="Times New Roman" w:hAnsi="Times New Roman" w:cs="Times New Roman"/>
          <w:sz w:val="24"/>
          <w:szCs w:val="28"/>
        </w:rPr>
        <w:t xml:space="preserve"> noise which </w:t>
      </w:r>
      <w:r w:rsidR="00E40C1E" w:rsidRPr="00611207">
        <w:rPr>
          <w:rFonts w:ascii="Times New Roman" w:hAnsi="Times New Roman" w:cs="Times New Roman"/>
          <w:sz w:val="24"/>
          <w:szCs w:val="28"/>
        </w:rPr>
        <w:t>creates</w:t>
      </w:r>
      <w:r w:rsidR="00645761" w:rsidRPr="00611207">
        <w:rPr>
          <w:rFonts w:ascii="Times New Roman" w:hAnsi="Times New Roman" w:cs="Times New Roman"/>
          <w:sz w:val="24"/>
          <w:szCs w:val="28"/>
        </w:rPr>
        <w:t xml:space="preserve"> stable inputs for PD estimation and subsequent QRM analysis.</w:t>
      </w:r>
      <w:r w:rsidRPr="00611207">
        <w:rPr>
          <w:rFonts w:ascii="Times New Roman" w:hAnsi="Times New Roman" w:cs="Times New Roman"/>
          <w:sz w:val="24"/>
          <w:szCs w:val="28"/>
        </w:rPr>
        <w:t xml:space="preserve"> </w:t>
      </w:r>
    </w:p>
    <w:p w14:paraId="769B1048" w14:textId="038170FD" w:rsidR="00123E96" w:rsidRPr="00611207" w:rsidRDefault="00123E96" w:rsidP="004A1AE0">
      <w:pPr>
        <w:pStyle w:val="Heading2"/>
        <w:numPr>
          <w:ilvl w:val="0"/>
          <w:numId w:val="2"/>
        </w:numPr>
        <w:spacing w:line="276" w:lineRule="auto"/>
        <w:rPr>
          <w:rFonts w:ascii="Times New Roman" w:hAnsi="Times New Roman" w:cs="Times New Roman"/>
        </w:rPr>
      </w:pPr>
      <w:bookmarkStart w:id="8" w:name="_Toc206178683"/>
      <w:r w:rsidRPr="00611207">
        <w:rPr>
          <w:rFonts w:ascii="Times New Roman" w:hAnsi="Times New Roman" w:cs="Times New Roman"/>
        </w:rPr>
        <w:t>Methodology</w:t>
      </w:r>
      <w:bookmarkEnd w:id="8"/>
    </w:p>
    <w:p w14:paraId="60294210" w14:textId="2D633889" w:rsidR="00CD6A19" w:rsidRPr="00611207" w:rsidRDefault="00CD6A19"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enforce strict determinism: a single global seed</w:t>
      </w:r>
      <w:r w:rsidR="003568E3" w:rsidRPr="00611207">
        <w:rPr>
          <w:rFonts w:ascii="Times New Roman" w:hAnsi="Times New Roman" w:cs="Times New Roman"/>
          <w:sz w:val="24"/>
          <w:lang w:val="en-CA"/>
        </w:rPr>
        <w:t xml:space="preserve"> (4</w:t>
      </w:r>
      <w:r w:rsidR="008A39A3" w:rsidRPr="00611207">
        <w:rPr>
          <w:rFonts w:ascii="Times New Roman" w:hAnsi="Times New Roman" w:cs="Times New Roman"/>
          <w:sz w:val="24"/>
          <w:lang w:val="en-CA"/>
        </w:rPr>
        <w:t>45</w:t>
      </w:r>
      <w:r w:rsidR="003568E3" w:rsidRPr="00611207">
        <w:rPr>
          <w:rFonts w:ascii="Times New Roman" w:hAnsi="Times New Roman" w:cs="Times New Roman"/>
          <w:sz w:val="24"/>
          <w:lang w:val="en-CA"/>
        </w:rPr>
        <w:t>)</w:t>
      </w:r>
      <w:r w:rsidRPr="00611207">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Pr="00611207" w:rsidRDefault="00D67E2F"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Hyperparameters are chosen on the training subset via 3-fold stratified cross-validation using ROC-AUC as the scoring metric.</w:t>
      </w:r>
      <w:r w:rsidR="00F551D5" w:rsidRPr="00611207">
        <w:rPr>
          <w:rFonts w:ascii="Times New Roman" w:hAnsi="Times New Roman" w:cs="Times New Roman"/>
          <w:sz w:val="24"/>
          <w:lang w:val="en-CA"/>
        </w:rPr>
        <w:t xml:space="preserve"> The selected configuration is then refit on Train and Validation then evaluated on the untouched Test subset </w:t>
      </w:r>
      <w:r w:rsidR="00E84A98" w:rsidRPr="00611207">
        <w:rPr>
          <w:rFonts w:ascii="Times New Roman" w:hAnsi="Times New Roman" w:cs="Times New Roman"/>
          <w:sz w:val="24"/>
          <w:lang w:val="en-CA"/>
        </w:rPr>
        <w:t>to avoid test</w:t>
      </w:r>
      <w:r w:rsidR="00F551D5" w:rsidRPr="00611207">
        <w:rPr>
          <w:rFonts w:ascii="Times New Roman" w:hAnsi="Times New Roman" w:cs="Times New Roman"/>
          <w:sz w:val="24"/>
          <w:lang w:val="en-CA"/>
        </w:rPr>
        <w:t xml:space="preserve"> leakage.</w:t>
      </w:r>
    </w:p>
    <w:p w14:paraId="4DBC1F04" w14:textId="7B29F4C8" w:rsidR="00F551D5" w:rsidRDefault="00E84A98"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All four models are trained as scikit-learn pipelines</w:t>
      </w:r>
      <w:r w:rsidR="00E664EA" w:rsidRPr="00611207">
        <w:rPr>
          <w:rFonts w:ascii="Times New Roman" w:hAnsi="Times New Roman" w:cs="Times New Roman"/>
          <w:sz w:val="24"/>
          <w:lang w:val="en-CA"/>
        </w:rPr>
        <w:t xml:space="preserve"> (except </w:t>
      </w:r>
      <w:proofErr w:type="spellStart"/>
      <w:r w:rsidR="00E664EA" w:rsidRPr="00611207">
        <w:rPr>
          <w:rFonts w:ascii="Times New Roman" w:hAnsi="Times New Roman" w:cs="Times New Roman"/>
          <w:sz w:val="24"/>
          <w:lang w:val="en-CA"/>
        </w:rPr>
        <w:t>CatBoost</w:t>
      </w:r>
      <w:proofErr w:type="spellEnd"/>
      <w:r w:rsidR="00E664EA" w:rsidRPr="00611207">
        <w:rPr>
          <w:rFonts w:ascii="Times New Roman" w:hAnsi="Times New Roman" w:cs="Times New Roman"/>
          <w:sz w:val="24"/>
          <w:lang w:val="en-CA"/>
        </w:rPr>
        <w:t xml:space="preserve"> which is trained directly)</w:t>
      </w:r>
      <w:r w:rsidRPr="00611207">
        <w:rPr>
          <w:rFonts w:ascii="Times New Roman" w:hAnsi="Times New Roman" w:cs="Times New Roman"/>
          <w:sz w:val="24"/>
          <w:lang w:val="en-CA"/>
        </w:rPr>
        <w:t>; preprocessing inside the pipeline is minimal model-specific</w:t>
      </w:r>
      <w:r w:rsidR="00FB09C2" w:rsidRPr="00611207">
        <w:rPr>
          <w:rFonts w:ascii="Times New Roman" w:hAnsi="Times New Roman" w:cs="Times New Roman"/>
          <w:sz w:val="24"/>
          <w:lang w:val="en-CA"/>
        </w:rPr>
        <w:t>:</w:t>
      </w:r>
    </w:p>
    <w:p w14:paraId="650935A6" w14:textId="77777777" w:rsidR="00606C38" w:rsidRPr="00611207" w:rsidRDefault="00606C38" w:rsidP="006E4102">
      <w:pPr>
        <w:spacing w:before="160" w:line="276" w:lineRule="auto"/>
        <w:ind w:firstLine="420"/>
        <w:jc w:val="both"/>
        <w:rPr>
          <w:rFonts w:ascii="Times New Roman" w:hAnsi="Times New Roman" w:cs="Times New Roman"/>
          <w:sz w:val="24"/>
          <w:lang w:val="en-CA"/>
        </w:rPr>
      </w:pPr>
    </w:p>
    <w:p w14:paraId="4366E82F" w14:textId="77777777" w:rsidR="008A39A3" w:rsidRPr="00611207" w:rsidRDefault="008A39A3" w:rsidP="006E4102">
      <w:pPr>
        <w:pStyle w:val="ListParagraph"/>
        <w:numPr>
          <w:ilvl w:val="0"/>
          <w:numId w:val="17"/>
        </w:numPr>
        <w:spacing w:before="160" w:line="276" w:lineRule="auto"/>
        <w:rPr>
          <w:rFonts w:ascii="Times New Roman" w:hAnsi="Times New Roman" w:cs="Times New Roman"/>
          <w:sz w:val="24"/>
          <w:lang w:val="en-CA"/>
        </w:rPr>
      </w:pPr>
      <w:r w:rsidRPr="00611207">
        <w:rPr>
          <w:rFonts w:ascii="Times New Roman" w:hAnsi="Times New Roman" w:cs="Times New Roman"/>
          <w:b/>
          <w:bCs/>
          <w:sz w:val="24"/>
          <w:lang w:val="en-CA"/>
        </w:rPr>
        <w:lastRenderedPageBreak/>
        <w:t>L1-Logit:</w:t>
      </w:r>
      <w:r w:rsidRPr="00611207">
        <w:rPr>
          <w:rFonts w:ascii="Times New Roman" w:hAnsi="Times New Roman" w:cs="Times New Roman"/>
          <w:sz w:val="24"/>
          <w:lang w:val="en-CA"/>
        </w:rPr>
        <w:t xml:space="preserve"> </w:t>
      </w:r>
    </w:p>
    <w:p w14:paraId="1276EF0D" w14:textId="3A1AF692" w:rsidR="008A39A3" w:rsidRPr="00611207" w:rsidRDefault="008A39A3"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rPr>
        <w:t>StandardScaler</w:t>
      </w:r>
      <w:proofErr w:type="spellEnd"/>
      <w:r w:rsidRPr="00611207">
        <w:rPr>
          <w:rFonts w:ascii="Times New Roman" w:hAnsi="Times New Roman" w:cs="Times New Roman"/>
          <w:sz w:val="24"/>
        </w:rPr>
        <w:t xml:space="preserve"> → </w:t>
      </w:r>
      <w:proofErr w:type="gramStart"/>
      <w:r w:rsidRPr="00611207">
        <w:rPr>
          <w:rFonts w:ascii="Times New Roman" w:hAnsi="Times New Roman" w:cs="Times New Roman"/>
          <w:sz w:val="24"/>
        </w:rPr>
        <w:t>LogisticRegression(</w:t>
      </w:r>
      <w:proofErr w:type="gramEnd"/>
      <w:r w:rsidRPr="00611207">
        <w:rPr>
          <w:rFonts w:ascii="Times New Roman" w:hAnsi="Times New Roman" w:cs="Times New Roman"/>
          <w:sz w:val="24"/>
        </w:rPr>
        <w:t>penalty</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l1</w:t>
      </w:r>
      <w:r w:rsidRPr="00611207">
        <w:rPr>
          <w:rFonts w:ascii="Times New Roman" w:hAnsi="Times New Roman" w:cs="Times New Roman"/>
          <w:sz w:val="24"/>
          <w:lang w:val="en-CA"/>
        </w:rPr>
        <w:t>”</w:t>
      </w:r>
      <w:r w:rsidRPr="00611207">
        <w:rPr>
          <w:rFonts w:ascii="Times New Roman" w:hAnsi="Times New Roman" w:cs="Times New Roman"/>
          <w:sz w:val="24"/>
        </w:rPr>
        <w:t>, solver</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saga</w:t>
      </w:r>
      <w:r w:rsidRPr="00611207">
        <w:rPr>
          <w:rFonts w:ascii="Times New Roman" w:hAnsi="Times New Roman" w:cs="Times New Roman"/>
          <w:sz w:val="24"/>
          <w:lang w:val="en-CA"/>
        </w:rPr>
        <w:t>”</w:t>
      </w:r>
      <w:r w:rsidRPr="00611207">
        <w:rPr>
          <w:rFonts w:ascii="Times New Roman" w:hAnsi="Times New Roman" w:cs="Times New Roman"/>
          <w:sz w:val="24"/>
        </w:rPr>
        <w:t xml:space="preserve">, </w:t>
      </w:r>
      <w:proofErr w:type="spellStart"/>
      <w:r w:rsidRPr="00611207">
        <w:rPr>
          <w:rFonts w:ascii="Times New Roman" w:hAnsi="Times New Roman" w:cs="Times New Roman"/>
          <w:sz w:val="24"/>
        </w:rPr>
        <w:t>max_iter</w:t>
      </w:r>
      <w:proofErr w:type="spellEnd"/>
      <w:r w:rsidRPr="00611207">
        <w:rPr>
          <w:rFonts w:ascii="Times New Roman" w:hAnsi="Times New Roman" w:cs="Times New Roman"/>
          <w:sz w:val="24"/>
        </w:rPr>
        <w:t xml:space="preserve">=5000, </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balanced</w:t>
      </w:r>
      <w:r w:rsidRPr="00611207">
        <w:rPr>
          <w:rFonts w:ascii="Times New Roman" w:hAnsi="Times New Roman" w:cs="Times New Roman"/>
          <w:sz w:val="24"/>
          <w:lang w:val="en-CA"/>
        </w:rPr>
        <w:t>”</w:t>
      </w:r>
      <w:r w:rsidRPr="00611207">
        <w:rPr>
          <w:rFonts w:ascii="Times New Roman" w:hAnsi="Times New Roman" w:cs="Times New Roman"/>
          <w:sz w:val="24"/>
        </w:rPr>
        <w:t>)</w:t>
      </w:r>
    </w:p>
    <w:p w14:paraId="3E1A00B8" w14:textId="5F9B3813"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C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[10</w:t>
      </w:r>
      <w:r w:rsidRPr="00611207">
        <w:rPr>
          <w:rFonts w:ascii="Times New Roman" w:hAnsi="Times New Roman" w:cs="Times New Roman"/>
          <w:sz w:val="24"/>
          <w:vertAlign w:val="superscript"/>
          <w:lang w:val="en-CA"/>
        </w:rPr>
        <w:t>-3</w:t>
      </w:r>
      <w:r w:rsidRPr="00611207">
        <w:rPr>
          <w:rFonts w:ascii="Times New Roman" w:hAnsi="Times New Roman" w:cs="Times New Roman"/>
          <w:sz w:val="24"/>
          <w:lang w:val="en-CA"/>
        </w:rPr>
        <w:t>, 10] (16 log-spaced)</w:t>
      </w:r>
    </w:p>
    <w:p w14:paraId="04C3DC89" w14:textId="330CBD3D" w:rsidR="008A39A3" w:rsidRPr="00611207" w:rsidRDefault="008A39A3" w:rsidP="006E4102">
      <w:pPr>
        <w:pStyle w:val="ListParagraph"/>
        <w:numPr>
          <w:ilvl w:val="0"/>
          <w:numId w:val="17"/>
        </w:numPr>
        <w:spacing w:before="160" w:line="276"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XGBoost</w:t>
      </w:r>
      <w:proofErr w:type="spellEnd"/>
      <w:r w:rsidRPr="00611207">
        <w:rPr>
          <w:rFonts w:ascii="Times New Roman" w:hAnsi="Times New Roman" w:cs="Times New Roman"/>
          <w:b/>
          <w:bCs/>
          <w:sz w:val="24"/>
          <w:lang w:val="en-CA"/>
        </w:rPr>
        <w:t xml:space="preserve"> (hist):</w:t>
      </w:r>
    </w:p>
    <w:p w14:paraId="4740E22A" w14:textId="59EB8520"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lang w:val="en-CA"/>
        </w:rPr>
        <w:t>SimpleImputer</w:t>
      </w:r>
      <w:proofErr w:type="spellEnd"/>
      <w:r w:rsidRPr="00611207">
        <w:rPr>
          <w:rFonts w:ascii="Times New Roman" w:hAnsi="Times New Roman" w:cs="Times New Roman"/>
          <w:sz w:val="24"/>
          <w:lang w:val="en-CA"/>
        </w:rPr>
        <w:t xml:space="preserve">(median) → </w:t>
      </w:r>
      <w:proofErr w:type="spellStart"/>
      <w:proofErr w:type="gramStart"/>
      <w:r w:rsidRPr="00611207">
        <w:rPr>
          <w:rFonts w:ascii="Times New Roman" w:hAnsi="Times New Roman" w:cs="Times New Roman"/>
          <w:sz w:val="24"/>
          <w:lang w:val="en-CA"/>
        </w:rPr>
        <w:t>XGBClassifier</w:t>
      </w:r>
      <w:proofErr w:type="spellEnd"/>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objective</w:t>
      </w:r>
      <w:proofErr w:type="gramStart"/>
      <w:r w:rsidRPr="00611207">
        <w:rPr>
          <w:rFonts w:ascii="Times New Roman" w:hAnsi="Times New Roman" w:cs="Times New Roman"/>
          <w:sz w:val="24"/>
          <w:lang w:val="en-CA"/>
        </w:rPr>
        <w:t>=“</w:t>
      </w:r>
      <w:proofErr w:type="spellStart"/>
      <w:r w:rsidRPr="00611207">
        <w:rPr>
          <w:rFonts w:ascii="Times New Roman" w:hAnsi="Times New Roman" w:cs="Times New Roman"/>
          <w:sz w:val="24"/>
          <w:lang w:val="en-CA"/>
        </w:rPr>
        <w:t>binary:logistic</w:t>
      </w:r>
      <w:proofErr w:type="spellEnd"/>
      <w:proofErr w:type="gram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eval_metric</w:t>
      </w:r>
      <w:proofErr w:type="spellEnd"/>
      <w:proofErr w:type="gramStart"/>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lang w:val="en-CA"/>
        </w:rPr>
        <w:t>auc</w:t>
      </w:r>
      <w:proofErr w:type="spell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tree_method</w:t>
      </w:r>
      <w:proofErr w:type="spellEnd"/>
      <w:proofErr w:type="gramStart"/>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 xml:space="preserve">hist”, subsample=0.8, </w:t>
      </w:r>
      <w:proofErr w:type="spellStart"/>
      <w:r w:rsidRPr="00611207">
        <w:rPr>
          <w:rFonts w:ascii="Times New Roman" w:hAnsi="Times New Roman" w:cs="Times New Roman"/>
          <w:sz w:val="24"/>
          <w:lang w:val="en-CA"/>
        </w:rPr>
        <w:t>colsample_bytree</w:t>
      </w:r>
      <w:proofErr w:type="spellEnd"/>
      <w:r w:rsidRPr="00611207">
        <w:rPr>
          <w:rFonts w:ascii="Times New Roman" w:hAnsi="Times New Roman" w:cs="Times New Roman"/>
          <w:sz w:val="24"/>
          <w:lang w:val="en-CA"/>
        </w:rPr>
        <w:t xml:space="preserve">=0.8, </w:t>
      </w:r>
      <w:proofErr w:type="spellStart"/>
      <w:r w:rsidRPr="00611207">
        <w:rPr>
          <w:rFonts w:ascii="Times New Roman" w:hAnsi="Times New Roman" w:cs="Times New Roman"/>
          <w:sz w:val="24"/>
          <w:lang w:val="en-CA"/>
        </w:rPr>
        <w:t>reg_lambda</w:t>
      </w:r>
      <w:proofErr w:type="spellEnd"/>
      <w:r w:rsidRPr="00611207">
        <w:rPr>
          <w:rFonts w:ascii="Times New Roman" w:hAnsi="Times New Roman" w:cs="Times New Roman"/>
          <w:sz w:val="24"/>
          <w:lang w:val="en-CA"/>
        </w:rPr>
        <w:t xml:space="preserve">=1.0, </w:t>
      </w:r>
      <w:proofErr w:type="spellStart"/>
      <w:r w:rsidRPr="00611207">
        <w:rPr>
          <w:rFonts w:ascii="Times New Roman" w:hAnsi="Times New Roman" w:cs="Times New Roman"/>
          <w:sz w:val="24"/>
          <w:lang w:val="en-CA"/>
        </w:rPr>
        <w:t>reg_alpha</w:t>
      </w:r>
      <w:proofErr w:type="spellEnd"/>
      <w:r w:rsidRPr="00611207">
        <w:rPr>
          <w:rFonts w:ascii="Times New Roman" w:hAnsi="Times New Roman" w:cs="Times New Roman"/>
          <w:sz w:val="24"/>
          <w:lang w:val="en-CA"/>
        </w:rPr>
        <w:t xml:space="preserve">=0.0, </w:t>
      </w:r>
      <w:proofErr w:type="spellStart"/>
      <w:r w:rsidRPr="00611207">
        <w:rPr>
          <w:rFonts w:ascii="Times New Roman" w:hAnsi="Times New Roman" w:cs="Times New Roman"/>
          <w:sz w:val="24"/>
          <w:lang w:val="en-CA"/>
        </w:rPr>
        <w:t>scale_pos_weight</w:t>
      </w:r>
      <w:proofErr w:type="spellEnd"/>
      <w:r w:rsidRPr="00611207">
        <w:rPr>
          <w:rFonts w:ascii="Times New Roman" w:hAnsi="Times New Roman" w:cs="Times New Roman"/>
          <w:sz w:val="24"/>
          <w:lang w:val="en-CA"/>
        </w:rPr>
        <w:t>=#neg/#pos)</w:t>
      </w:r>
    </w:p>
    <w:p w14:paraId="2D62763C" w14:textId="18F9EE6C"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w:t>
      </w:r>
      <w:proofErr w:type="spellStart"/>
      <w:r w:rsidRPr="00611207">
        <w:rPr>
          <w:rFonts w:ascii="Times New Roman" w:hAnsi="Times New Roman" w:cs="Times New Roman"/>
          <w:sz w:val="24"/>
          <w:lang w:val="en-CA"/>
        </w:rPr>
        <w:t>n_estimators</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[400, 800], </w:t>
      </w:r>
      <w:proofErr w:type="spellStart"/>
      <w:r w:rsidRPr="00611207">
        <w:rPr>
          <w:rFonts w:ascii="Times New Roman" w:hAnsi="Times New Roman" w:cs="Times New Roman"/>
          <w:sz w:val="24"/>
          <w:lang w:val="en-CA"/>
        </w:rPr>
        <w:t>max_depth</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 6], </w:t>
      </w:r>
      <w:proofErr w:type="spellStart"/>
      <w:r w:rsidRPr="00611207">
        <w:rPr>
          <w:rFonts w:ascii="Times New Roman" w:hAnsi="Times New Roman" w:cs="Times New Roman"/>
          <w:sz w:val="24"/>
          <w:lang w:val="en-CA"/>
        </w:rPr>
        <w:t>learning_rate</w:t>
      </w:r>
      <w:proofErr w:type="spellEnd"/>
      <w:r w:rsidRPr="00611207">
        <w:rPr>
          <w:rFonts w:ascii="Times New Roman" w:hAnsi="Times New Roman" w:cs="Times New Roman"/>
          <w:sz w:val="24"/>
          <w:lang w:val="en-CA"/>
        </w:rPr>
        <w:t xml:space="preserve"> [0.05, 0.1], </w:t>
      </w:r>
    </w:p>
    <w:p w14:paraId="29C28A37" w14:textId="128CA014" w:rsidR="008A39A3" w:rsidRPr="00611207" w:rsidRDefault="00E664EA" w:rsidP="006E4102">
      <w:pPr>
        <w:pStyle w:val="ListParagraph"/>
        <w:spacing w:before="160" w:line="276" w:lineRule="auto"/>
        <w:ind w:left="860"/>
        <w:rPr>
          <w:rFonts w:ascii="Times New Roman" w:hAnsi="Times New Roman" w:cs="Times New Roman"/>
          <w:sz w:val="24"/>
          <w:lang w:val="en-CA"/>
        </w:rPr>
      </w:pPr>
      <w:proofErr w:type="spellStart"/>
      <w:r w:rsidRPr="00611207">
        <w:rPr>
          <w:rFonts w:ascii="Times New Roman" w:hAnsi="Times New Roman" w:cs="Times New Roman"/>
          <w:sz w:val="24"/>
        </w:rPr>
        <w:t>min_child_weight</w:t>
      </w:r>
      <w:proofErr w:type="spellEnd"/>
      <w:r w:rsidR="008A39A3" w:rsidRPr="00611207">
        <w:rPr>
          <w:rFonts w:ascii="Times New Roman" w:hAnsi="Times New Roman" w:cs="Times New Roman"/>
          <w:sz w:val="24"/>
          <w:lang w:val="en-CA"/>
        </w:rPr>
        <w:t xml:space="preserve"> </w:t>
      </w:r>
      <w:r w:rsidR="008A39A3" w:rsidRPr="00611207">
        <w:rPr>
          <w:rFonts w:ascii="Cambria Math" w:hAnsi="Cambria Math" w:cs="Cambria Math"/>
          <w:sz w:val="24"/>
          <w:lang w:val="en-CA"/>
        </w:rPr>
        <w:t>∈</w:t>
      </w:r>
      <w:r w:rsidR="008A39A3" w:rsidRPr="00611207">
        <w:rPr>
          <w:rFonts w:ascii="Times New Roman" w:hAnsi="Times New Roman" w:cs="Times New Roman"/>
          <w:sz w:val="24"/>
          <w:lang w:val="en-CA"/>
        </w:rPr>
        <w:t xml:space="preserve"> [1, 3] (inputs cast to float32)</w:t>
      </w:r>
    </w:p>
    <w:p w14:paraId="607B9BF3" w14:textId="77777777" w:rsidR="00FB09C2" w:rsidRPr="00611207" w:rsidRDefault="008A39A3" w:rsidP="006E4102">
      <w:pPr>
        <w:pStyle w:val="ListParagraph"/>
        <w:numPr>
          <w:ilvl w:val="0"/>
          <w:numId w:val="17"/>
        </w:numPr>
        <w:spacing w:before="160" w:line="276"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CatBoost</w:t>
      </w:r>
      <w:proofErr w:type="spellEnd"/>
      <w:r w:rsidRPr="00611207">
        <w:rPr>
          <w:rFonts w:ascii="Times New Roman" w:hAnsi="Times New Roman" w:cs="Times New Roman"/>
          <w:b/>
          <w:bCs/>
          <w:sz w:val="24"/>
          <w:lang w:val="en-CA"/>
        </w:rPr>
        <w:t xml:space="preserve"> (CPU)</w:t>
      </w:r>
      <w:r w:rsidR="00FB09C2" w:rsidRPr="00611207">
        <w:rPr>
          <w:rFonts w:ascii="Times New Roman" w:hAnsi="Times New Roman" w:cs="Times New Roman"/>
          <w:b/>
          <w:bCs/>
          <w:sz w:val="24"/>
          <w:lang w:val="en-CA"/>
        </w:rPr>
        <w:t>:</w:t>
      </w:r>
    </w:p>
    <w:p w14:paraId="58E91699" w14:textId="77777777" w:rsidR="00FB09C2" w:rsidRPr="00611207" w:rsidRDefault="00FB09C2" w:rsidP="006E4102">
      <w:pPr>
        <w:pStyle w:val="ListParagraph"/>
        <w:spacing w:before="160" w:line="276" w:lineRule="auto"/>
        <w:ind w:left="860"/>
        <w:rPr>
          <w:rFonts w:ascii="Times New Roman" w:hAnsi="Times New Roman" w:cs="Times New Roman"/>
          <w:sz w:val="24"/>
        </w:rPr>
      </w:pPr>
      <w:proofErr w:type="spellStart"/>
      <w:proofErr w:type="gramStart"/>
      <w:r w:rsidRPr="00611207">
        <w:rPr>
          <w:rFonts w:ascii="Times New Roman" w:hAnsi="Times New Roman" w:cs="Times New Roman"/>
          <w:sz w:val="24"/>
        </w:rPr>
        <w:t>CatBoostClassifier</w:t>
      </w:r>
      <w:proofErr w:type="spellEnd"/>
      <w:r w:rsidRPr="00611207">
        <w:rPr>
          <w:rFonts w:ascii="Times New Roman" w:hAnsi="Times New Roman" w:cs="Times New Roman"/>
          <w:sz w:val="24"/>
        </w:rPr>
        <w:t>(</w:t>
      </w:r>
      <w:proofErr w:type="gramEnd"/>
      <w:r w:rsidRPr="00611207">
        <w:rPr>
          <w:rFonts w:ascii="Times New Roman" w:hAnsi="Times New Roman" w:cs="Times New Roman"/>
          <w:sz w:val="24"/>
        </w:rPr>
        <w:t xml:space="preserve">iterations=2000, </w:t>
      </w:r>
      <w:proofErr w:type="spellStart"/>
      <w:r w:rsidRPr="00611207">
        <w:rPr>
          <w:rFonts w:ascii="Times New Roman" w:hAnsi="Times New Roman" w:cs="Times New Roman"/>
          <w:sz w:val="24"/>
        </w:rPr>
        <w:t>early_stopping_rounds</w:t>
      </w:r>
      <w:proofErr w:type="spellEnd"/>
      <w:r w:rsidRPr="00611207">
        <w:rPr>
          <w:rFonts w:ascii="Times New Roman" w:hAnsi="Times New Roman" w:cs="Times New Roman"/>
          <w:sz w:val="24"/>
        </w:rPr>
        <w:t xml:space="preserve">=100, </w:t>
      </w:r>
      <w:proofErr w:type="spellStart"/>
      <w:r w:rsidRPr="00611207">
        <w:rPr>
          <w:rFonts w:ascii="Times New Roman" w:hAnsi="Times New Roman" w:cs="Times New Roman"/>
          <w:sz w:val="24"/>
        </w:rPr>
        <w:t>loss_function</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Logloss</w:t>
      </w:r>
      <w:proofErr w:type="spellEnd"/>
      <w:r w:rsidRPr="00611207">
        <w:rPr>
          <w:rFonts w:ascii="Times New Roman" w:hAnsi="Times New Roman" w:cs="Times New Roman"/>
          <w:sz w:val="24"/>
        </w:rPr>
        <w:t xml:space="preserve">”, </w:t>
      </w:r>
      <w:proofErr w:type="spellStart"/>
      <w:r w:rsidRPr="00611207">
        <w:rPr>
          <w:rFonts w:ascii="Times New Roman" w:hAnsi="Times New Roman" w:cs="Times New Roman"/>
          <w:sz w:val="24"/>
        </w:rPr>
        <w:t>eval_metric</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 xml:space="preserve">AUC”, </w:t>
      </w:r>
      <w:proofErr w:type="spellStart"/>
      <w:r w:rsidRPr="00611207">
        <w:rPr>
          <w:rFonts w:ascii="Times New Roman" w:hAnsi="Times New Roman" w:cs="Times New Roman"/>
          <w:sz w:val="24"/>
        </w:rPr>
        <w:t>class_weights</w:t>
      </w:r>
      <w:proofErr w:type="spellEnd"/>
      <w:proofErr w:type="gramStart"/>
      <w:r w:rsidRPr="00611207">
        <w:rPr>
          <w:rFonts w:ascii="Times New Roman" w:hAnsi="Times New Roman" w:cs="Times New Roman"/>
          <w:sz w:val="24"/>
        </w:rPr>
        <w:t>=[</w:t>
      </w:r>
      <w:proofErr w:type="gramEnd"/>
      <w:r w:rsidRPr="00611207">
        <w:rPr>
          <w:rFonts w:ascii="Times New Roman" w:hAnsi="Times New Roman" w:cs="Times New Roman"/>
          <w:sz w:val="24"/>
        </w:rPr>
        <w:t>1, #neg/#pos])</w:t>
      </w:r>
    </w:p>
    <w:p w14:paraId="75943D1D" w14:textId="0CFF0726" w:rsidR="008A39A3"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Tuned: depth </w:t>
      </w:r>
      <w:r w:rsidRPr="00611207">
        <w:rPr>
          <w:rFonts w:ascii="Cambria Math" w:hAnsi="Cambria Math" w:cs="Cambria Math"/>
          <w:sz w:val="24"/>
        </w:rPr>
        <w:t>∈</w:t>
      </w:r>
      <w:r w:rsidRPr="00611207">
        <w:rPr>
          <w:rFonts w:ascii="Times New Roman" w:hAnsi="Times New Roman" w:cs="Times New Roman"/>
          <w:sz w:val="24"/>
        </w:rPr>
        <w:t xml:space="preserve"> [6, 8], </w:t>
      </w:r>
      <w:proofErr w:type="spellStart"/>
      <w:r w:rsidRPr="00611207">
        <w:rPr>
          <w:rFonts w:ascii="Times New Roman" w:hAnsi="Times New Roman" w:cs="Times New Roman"/>
          <w:sz w:val="24"/>
        </w:rPr>
        <w:t>learning_rate</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[0.05, 0.1], l2_leaf_reg=3</w:t>
      </w:r>
    </w:p>
    <w:p w14:paraId="647EA58C" w14:textId="1731F69A" w:rsidR="00FB09C2" w:rsidRPr="00611207" w:rsidRDefault="00FB09C2" w:rsidP="006E4102">
      <w:pPr>
        <w:pStyle w:val="ListParagraph"/>
        <w:numPr>
          <w:ilvl w:val="0"/>
          <w:numId w:val="17"/>
        </w:numPr>
        <w:spacing w:before="160" w:line="276" w:lineRule="auto"/>
        <w:rPr>
          <w:rFonts w:ascii="Times New Roman" w:hAnsi="Times New Roman" w:cs="Times New Roman"/>
          <w:sz w:val="24"/>
          <w:lang w:val="en-CA"/>
        </w:rPr>
      </w:pPr>
      <w:r w:rsidRPr="00611207">
        <w:rPr>
          <w:rFonts w:ascii="Times New Roman" w:hAnsi="Times New Roman" w:cs="Times New Roman"/>
          <w:sz w:val="24"/>
          <w:lang w:val="en-CA"/>
        </w:rPr>
        <w:t>Random Forest:</w:t>
      </w:r>
    </w:p>
    <w:p w14:paraId="6DBD0105" w14:textId="3C1FFE5E" w:rsidR="00FB09C2"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Pipeline: </w:t>
      </w:r>
      <w:proofErr w:type="spellStart"/>
      <w:r w:rsidRPr="00611207">
        <w:rPr>
          <w:rFonts w:ascii="Times New Roman" w:hAnsi="Times New Roman" w:cs="Times New Roman"/>
          <w:sz w:val="24"/>
        </w:rPr>
        <w:t>SimpleImputer</w:t>
      </w:r>
      <w:proofErr w:type="spellEnd"/>
      <w:r w:rsidRPr="00611207">
        <w:rPr>
          <w:rFonts w:ascii="Times New Roman" w:hAnsi="Times New Roman" w:cs="Times New Roman"/>
          <w:sz w:val="24"/>
        </w:rPr>
        <w:t xml:space="preserve">(median) → </w:t>
      </w:r>
      <w:proofErr w:type="spellStart"/>
      <w:r w:rsidRPr="00611207">
        <w:rPr>
          <w:rFonts w:ascii="Times New Roman" w:hAnsi="Times New Roman" w:cs="Times New Roman"/>
          <w:sz w:val="24"/>
        </w:rPr>
        <w:t>RandomForestClassifier</w:t>
      </w:r>
      <w:proofErr w:type="spellEnd"/>
      <w:r w:rsidRPr="00611207">
        <w:rPr>
          <w:rFonts w:ascii="Times New Roman" w:hAnsi="Times New Roman" w:cs="Times New Roman"/>
          <w:sz w:val="24"/>
        </w:rPr>
        <w:t>(</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balanced_subsample</w:t>
      </w:r>
      <w:proofErr w:type="spellEnd"/>
      <w:r w:rsidRPr="00611207">
        <w:rPr>
          <w:rFonts w:ascii="Times New Roman" w:hAnsi="Times New Roman" w:cs="Times New Roman"/>
          <w:sz w:val="24"/>
        </w:rPr>
        <w:t>”)</w:t>
      </w:r>
    </w:p>
    <w:p w14:paraId="4A4AAEE0" w14:textId="71DDDF30" w:rsidR="00FB09C2"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Tuned: </w:t>
      </w:r>
      <w:proofErr w:type="spellStart"/>
      <w:r w:rsidRPr="00611207">
        <w:rPr>
          <w:rFonts w:ascii="Times New Roman" w:hAnsi="Times New Roman" w:cs="Times New Roman"/>
          <w:sz w:val="24"/>
        </w:rPr>
        <w:t>n_estimators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[400, 800], </w:t>
      </w:r>
      <w:proofErr w:type="spellStart"/>
      <w:r w:rsidRPr="00611207">
        <w:rPr>
          <w:rFonts w:ascii="Times New Roman" w:hAnsi="Times New Roman" w:cs="Times New Roman"/>
          <w:sz w:val="24"/>
        </w:rPr>
        <w:t>max_depth</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[None, 12], </w:t>
      </w:r>
      <w:proofErr w:type="spellStart"/>
      <w:r w:rsidRPr="00611207">
        <w:rPr>
          <w:rFonts w:ascii="Times New Roman" w:hAnsi="Times New Roman" w:cs="Times New Roman"/>
          <w:sz w:val="24"/>
        </w:rPr>
        <w:t>min_samples_leaf</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[1, 5], </w:t>
      </w:r>
      <w:proofErr w:type="spellStart"/>
      <w:r w:rsidRPr="00611207">
        <w:rPr>
          <w:rFonts w:ascii="Times New Roman" w:hAnsi="Times New Roman" w:cs="Times New Roman"/>
          <w:sz w:val="24"/>
        </w:rPr>
        <w:t>max_features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w:t>
      </w:r>
      <w:r w:rsidRPr="00611207">
        <w:rPr>
          <w:rFonts w:ascii="Times New Roman" w:hAnsi="Times New Roman" w:cs="Times New Roman"/>
          <w:sz w:val="24"/>
          <w:lang w:val="en-CA"/>
        </w:rPr>
        <w:t>“</w:t>
      </w:r>
      <w:r w:rsidRPr="00611207">
        <w:rPr>
          <w:rFonts w:ascii="Times New Roman" w:hAnsi="Times New Roman" w:cs="Times New Roman"/>
          <w:sz w:val="24"/>
        </w:rPr>
        <w:t>sqrt”, 0.5]</w:t>
      </w:r>
    </w:p>
    <w:p w14:paraId="65F9938F" w14:textId="142CEFFB" w:rsidR="00E84A98" w:rsidRPr="00611207" w:rsidRDefault="00E84A98"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report ROC-AUC (discrimination), PR-AUC (average precision, informative under imbalance), and KS (ma</w:t>
      </w:r>
      <w:r w:rsidR="00E664EA" w:rsidRPr="00611207">
        <w:rPr>
          <w:rFonts w:ascii="Times New Roman" w:hAnsi="Times New Roman" w:cs="Times New Roman"/>
          <w:sz w:val="24"/>
          <w:lang w:val="en-CA"/>
        </w:rPr>
        <w:t>x</w:t>
      </w:r>
      <w:r w:rsidRPr="00611207">
        <w:rPr>
          <w:rFonts w:ascii="Times New Roman" w:hAnsi="Times New Roman" w:cs="Times New Roman"/>
          <w:sz w:val="24"/>
          <w:lang w:val="en-CA"/>
        </w:rPr>
        <w:t xml:space="preserve"> True Positive Rate – False Positive Rate). Operational thresholds are set once per model by maximizing KS on the Validation set, and the same threshold is then applied on the Test set to compute confusion matrices and classification report</w:t>
      </w:r>
      <w:r w:rsidR="000A1C43" w:rsidRPr="00611207">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7552A9D1" w:rsidR="00FB09C2" w:rsidRPr="00611207" w:rsidRDefault="00FB09C2"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 xml:space="preserve">Lastly, we translate Test-set PDs into portfolio losses via a simple Monte Carlo with independent defaults. For account </w:t>
      </w:r>
      <w:r w:rsidRPr="00611207">
        <w:rPr>
          <w:rFonts w:ascii="Times New Roman" w:hAnsi="Times New Roman" w:cs="Times New Roman"/>
          <w:i/>
          <w:iCs/>
          <w:sz w:val="24"/>
          <w:lang w:val="en-CA"/>
        </w:rPr>
        <w:t>i</w:t>
      </w:r>
      <w:r w:rsidRPr="00611207">
        <w:rPr>
          <w:rFonts w:ascii="Times New Roman" w:hAnsi="Times New Roman" w:cs="Times New Roman"/>
          <w:sz w:val="24"/>
          <w:lang w:val="en-CA"/>
        </w:rPr>
        <w:t xml:space="preserve">, default occurs with probability </w:t>
      </w:r>
      <w:r w:rsidRPr="00611207">
        <w:rPr>
          <w:rFonts w:ascii="Times New Roman" w:hAnsi="Times New Roman" w:cs="Times New Roman"/>
          <w:i/>
          <w:iCs/>
          <w:sz w:val="24"/>
          <w:lang w:val="en-CA"/>
        </w:rPr>
        <w:t>p</w:t>
      </w:r>
      <w:r w:rsidRPr="00611207">
        <w:rPr>
          <w:rFonts w:ascii="Times New Roman" w:hAnsi="Times New Roman" w:cs="Times New Roman"/>
          <w:i/>
          <w:iCs/>
          <w:sz w:val="24"/>
          <w:vertAlign w:val="subscript"/>
          <w:lang w:val="en-CA"/>
        </w:rPr>
        <w:t>i</w:t>
      </w:r>
      <w:r w:rsidRPr="00611207">
        <w:rPr>
          <w:rFonts w:ascii="Times New Roman" w:hAnsi="Times New Roman" w:cs="Times New Roman"/>
          <w:sz w:val="24"/>
          <w:lang w:val="en-CA"/>
        </w:rPr>
        <w:t xml:space="preserve">; loss is </w:t>
      </w:r>
      <w:r w:rsidRPr="00611207">
        <w:rPr>
          <w:rFonts w:ascii="Times New Roman" w:hAnsi="Times New Roman" w:cs="Times New Roman"/>
          <w:i/>
          <w:iCs/>
          <w:sz w:val="24"/>
          <w:lang w:val="en-CA"/>
        </w:rPr>
        <w:t>W</w:t>
      </w:r>
      <w:r w:rsidRPr="00611207">
        <w:rPr>
          <w:rFonts w:ascii="Times New Roman" w:hAnsi="Times New Roman" w:cs="Times New Roman"/>
          <w:i/>
          <w:iCs/>
          <w:sz w:val="24"/>
          <w:vertAlign w:val="subscript"/>
          <w:lang w:val="en-CA"/>
        </w:rPr>
        <w:t xml:space="preserve">i </w:t>
      </w:r>
      <w:r w:rsidRPr="00611207">
        <w:rPr>
          <w:rFonts w:ascii="Times New Roman" w:hAnsi="Times New Roman" w:cs="Times New Roman"/>
          <w:sz w:val="24"/>
          <w:lang w:val="en-CA"/>
        </w:rPr>
        <w:t>if default and 0 otherwise</w:t>
      </w:r>
      <w:r w:rsidR="00E53C13" w:rsidRPr="00611207">
        <w:rPr>
          <w:rFonts w:ascii="Times New Roman" w:hAnsi="Times New Roman" w:cs="Times New Roman"/>
          <w:sz w:val="24"/>
          <w:lang w:val="en-CA"/>
        </w:rPr>
        <w:t>, with</w:t>
      </w:r>
      <w:r w:rsidR="009D3AF8" w:rsidRPr="00611207">
        <w:rPr>
          <w:rFonts w:ascii="Times New Roman" w:hAnsi="Times New Roman" w:cs="Times New Roman"/>
          <w:sz w:val="24"/>
          <w:lang w:val="en-CA"/>
        </w:rPr>
        <w:t xml:space="preserve"> </w:t>
      </w:r>
      <w:r w:rsidR="009D3AF8" w:rsidRPr="00611207">
        <w:rPr>
          <w:rFonts w:ascii="Times New Roman" w:hAnsi="Times New Roman" w:cs="Times New Roman"/>
          <w:i/>
          <w:iCs/>
          <w:sz w:val="24"/>
          <w:lang w:val="en-CA"/>
        </w:rPr>
        <w:t>W</w:t>
      </w:r>
      <w:r w:rsidR="009D3AF8" w:rsidRPr="00611207">
        <w:rPr>
          <w:rFonts w:ascii="Times New Roman" w:hAnsi="Times New Roman" w:cs="Times New Roman"/>
          <w:i/>
          <w:iCs/>
          <w:sz w:val="24"/>
          <w:vertAlign w:val="subscript"/>
          <w:lang w:val="en-CA"/>
        </w:rPr>
        <w:t xml:space="preserve">i </w:t>
      </w:r>
      <w:r w:rsidR="009D3AF8" w:rsidRPr="00611207">
        <w:rPr>
          <w:rFonts w:ascii="Times New Roman" w:hAnsi="Times New Roman" w:cs="Times New Roman"/>
          <w:sz w:val="24"/>
          <w:lang w:val="en-CA"/>
        </w:rPr>
        <w:t xml:space="preserve">= </w:t>
      </w:r>
      <w:proofErr w:type="spellStart"/>
      <w:r w:rsidR="009D3AF8" w:rsidRPr="00611207">
        <w:rPr>
          <w:rFonts w:ascii="Times New Roman" w:hAnsi="Times New Roman" w:cs="Times New Roman"/>
          <w:i/>
          <w:iCs/>
          <w:sz w:val="24"/>
          <w:lang w:val="en-CA"/>
        </w:rPr>
        <w:t>EAD</w:t>
      </w:r>
      <w:r w:rsidR="009D3AF8" w:rsidRPr="00611207">
        <w:rPr>
          <w:rFonts w:ascii="Times New Roman" w:hAnsi="Times New Roman" w:cs="Times New Roman"/>
          <w:i/>
          <w:iCs/>
          <w:sz w:val="24"/>
          <w:vertAlign w:val="subscript"/>
          <w:lang w:val="en-CA"/>
        </w:rPr>
        <w:t>i</w:t>
      </w:r>
      <w:proofErr w:type="spellEnd"/>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i/>
          <w:iCs/>
          <w:sz w:val="24"/>
        </w:rPr>
        <w:t xml:space="preserve">× </w:t>
      </w:r>
      <w:proofErr w:type="spellStart"/>
      <w:r w:rsidR="009D3AF8" w:rsidRPr="00611207">
        <w:rPr>
          <w:rFonts w:ascii="Times New Roman" w:hAnsi="Times New Roman" w:cs="Times New Roman"/>
          <w:i/>
          <w:iCs/>
          <w:sz w:val="24"/>
        </w:rPr>
        <w:t>LGD</w:t>
      </w:r>
      <w:r w:rsidR="009D3AF8" w:rsidRPr="00611207">
        <w:rPr>
          <w:rFonts w:ascii="Times New Roman" w:hAnsi="Times New Roman" w:cs="Times New Roman"/>
          <w:i/>
          <w:iCs/>
          <w:sz w:val="24"/>
          <w:vertAlign w:val="subscript"/>
        </w:rPr>
        <w:t>i</w:t>
      </w:r>
      <w:proofErr w:type="spellEnd"/>
      <w:r w:rsidR="00E53C13"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w:t>
      </w:r>
      <w:r w:rsidR="00E53C13" w:rsidRPr="00611207">
        <w:rPr>
          <w:rFonts w:ascii="Times New Roman" w:hAnsi="Times New Roman" w:cs="Times New Roman"/>
          <w:sz w:val="24"/>
          <w:lang w:val="en-CA"/>
        </w:rPr>
        <w:t>EAD (exposure at default) is the outstanding exposure at default; LGD (loss given default) is the fraction of exposure not recovered (1 − recovery rate). In our baseline we set EADᵢ = 1 and LGDᵢ = 1, so losses are measured in default counts;</w:t>
      </w:r>
      <w:r w:rsidR="00E53C13" w:rsidRPr="00611207">
        <w:rPr>
          <w:rFonts w:ascii="Times New Roman" w:hAnsi="Times New Roman" w:cs="Times New Roman"/>
          <w:lang w:val="en-CA"/>
        </w:rPr>
        <w:t xml:space="preserve"> </w:t>
      </w:r>
      <w:r w:rsidR="00E53C13" w:rsidRPr="00611207">
        <w:rPr>
          <w:rFonts w:ascii="Times New Roman" w:hAnsi="Times New Roman" w:cs="Times New Roman"/>
          <w:sz w:val="24"/>
        </w:rPr>
        <w:t>monetary VaR/ES follow by inserting actual EAD/LGD</w:t>
      </w:r>
      <w:r w:rsidR="00F668C2"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For each model we run 8000 i.i.d. Bernoulli trails with probability </w:t>
      </w:r>
      <w:r w:rsidR="009D3AF8" w:rsidRPr="00611207">
        <w:rPr>
          <w:rFonts w:ascii="Times New Roman" w:hAnsi="Times New Roman" w:cs="Times New Roman"/>
          <w:i/>
          <w:iCs/>
          <w:sz w:val="24"/>
          <w:lang w:val="en-CA"/>
        </w:rPr>
        <w:t>p</w:t>
      </w:r>
      <w:r w:rsidR="009D3AF8" w:rsidRPr="00611207">
        <w:rPr>
          <w:rFonts w:ascii="Times New Roman" w:hAnsi="Times New Roman" w:cs="Times New Roman"/>
          <w:i/>
          <w:iCs/>
          <w:sz w:val="24"/>
          <w:vertAlign w:val="subscript"/>
          <w:lang w:val="en-CA"/>
        </w:rPr>
        <w:t>i</w:t>
      </w:r>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sz w:val="24"/>
          <w:lang w:val="en-CA"/>
        </w:rPr>
        <w:t>and sum portfolio loss; RNG seeds are derived deterministically from the global seed and more name fore reproducibility. From simulated losses we computed Expected Loss, VaR</w:t>
      </w:r>
      <m:oMath>
        <m:r>
          <w:rPr>
            <w:rFonts w:ascii="Cambria Math" w:hAnsi="Cambria Math" w:cs="Times New Roman"/>
            <w:sz w:val="24"/>
            <w:lang w:val="en-CA"/>
          </w:rPr>
          <m:t>α</m:t>
        </m:r>
      </m:oMath>
      <w:r w:rsidR="009D3AF8" w:rsidRPr="00611207">
        <w:rPr>
          <w:rFonts w:ascii="Times New Roman" w:hAnsi="Times New Roman" w:cs="Times New Roman"/>
          <w:sz w:val="24"/>
          <w:lang w:val="en-CA"/>
        </w:rPr>
        <w:t xml:space="preserve"> and ES</w:t>
      </w:r>
      <m:oMath>
        <m:r>
          <w:rPr>
            <w:rFonts w:ascii="Cambria Math" w:hAnsi="Cambria Math" w:cs="Times New Roman"/>
            <w:sz w:val="24"/>
            <w:lang w:val="en-CA"/>
          </w:rPr>
          <m:t>α</m:t>
        </m:r>
      </m:oMath>
      <w:r w:rsidR="00F27E0D" w:rsidRPr="00611207">
        <w:rPr>
          <w:rFonts w:ascii="Times New Roman" w:hAnsi="Times New Roman" w:cs="Times New Roman"/>
          <w:sz w:val="24"/>
          <w:lang w:val="en-CA"/>
        </w:rPr>
        <w:t xml:space="preserve"> </w:t>
      </w:r>
      <w:r w:rsidR="009D3AF8" w:rsidRPr="00611207">
        <w:rPr>
          <w:rFonts w:ascii="Times New Roman" w:hAnsi="Times New Roman" w:cs="Times New Roman"/>
          <w:sz w:val="24"/>
          <w:lang w:val="en-CA"/>
        </w:rPr>
        <w:t>at</w:t>
      </w:r>
      <m:oMath>
        <m:r>
          <w:rPr>
            <w:rFonts w:ascii="Cambria Math" w:hAnsi="Cambria Math" w:cs="Times New Roman"/>
            <w:sz w:val="24"/>
            <w:lang w:val="en-CA"/>
          </w:rPr>
          <m:t xml:space="preserve"> α </m:t>
        </m:r>
      </m:oMath>
      <w:r w:rsidR="009D3AF8" w:rsidRPr="00611207">
        <w:rPr>
          <w:rFonts w:ascii="Cambria Math" w:hAnsi="Cambria Math" w:cs="Cambria Math"/>
          <w:sz w:val="24"/>
        </w:rPr>
        <w:t>∈</w:t>
      </w:r>
      <w:r w:rsidR="009D3AF8" w:rsidRPr="00611207">
        <w:rPr>
          <w:rFonts w:ascii="Times New Roman" w:hAnsi="Times New Roman" w:cs="Times New Roman"/>
          <w:sz w:val="24"/>
          <w:lang w:val="en-CA"/>
        </w:rPr>
        <w:t xml:space="preserve"> {0.95, 0.975, 0.99}. VaR uses a conservative empirical quantile (“higher” rule); ES is the mean of the tail L</w:t>
      </w:r>
      <m:oMath>
        <m:r>
          <w:rPr>
            <w:rFonts w:ascii="Cambria Math" w:hAnsi="Cambria Math" w:cs="Times New Roman"/>
            <w:sz w:val="24"/>
            <w:lang w:val="en-CA"/>
          </w:rPr>
          <m:t>≥</m:t>
        </m:r>
      </m:oMath>
      <w:r w:rsidR="009D3AF8" w:rsidRPr="00611207">
        <w:rPr>
          <w:rFonts w:ascii="Times New Roman" w:hAnsi="Times New Roman" w:cs="Times New Roman"/>
          <w:sz w:val="24"/>
          <w:lang w:val="en-CA"/>
        </w:rPr>
        <w:t xml:space="preserve">VaR. </w:t>
      </w:r>
      <w:r w:rsidR="003B0545" w:rsidRPr="003B0545">
        <w:rPr>
          <w:rFonts w:ascii="Times New Roman" w:hAnsi="Times New Roman" w:cs="Times New Roman"/>
          <w:sz w:val="24"/>
        </w:rPr>
        <w:t xml:space="preserve">We also present VaR and ES as rates (loss ÷ total exposure) to normalize for portfolio size and EAD/LGD scale. This makes model and scenario comparisons apples-to-apples across time </w:t>
      </w:r>
      <w:r w:rsidR="003B0545" w:rsidRPr="003B0545">
        <w:rPr>
          <w:rFonts w:ascii="Times New Roman" w:hAnsi="Times New Roman" w:cs="Times New Roman"/>
          <w:sz w:val="24"/>
        </w:rPr>
        <w:lastRenderedPageBreak/>
        <w:t>and samples, and it preserves confidentiality of absolute exposures</w:t>
      </w:r>
      <w:r w:rsidR="003B0545">
        <w:rPr>
          <w:rFonts w:ascii="Times New Roman" w:hAnsi="Times New Roman" w:cs="Times New Roman"/>
          <w:sz w:val="24"/>
        </w:rPr>
        <w:t>.</w:t>
      </w:r>
    </w:p>
    <w:p w14:paraId="35D0A4CC" w14:textId="7ABAFA55" w:rsidR="00123E96" w:rsidRDefault="00123E96" w:rsidP="004A1AE0">
      <w:pPr>
        <w:pStyle w:val="Heading2"/>
        <w:numPr>
          <w:ilvl w:val="0"/>
          <w:numId w:val="2"/>
        </w:numPr>
        <w:spacing w:line="276" w:lineRule="auto"/>
        <w:rPr>
          <w:rFonts w:ascii="Times New Roman" w:hAnsi="Times New Roman" w:cs="Times New Roman"/>
        </w:rPr>
      </w:pPr>
      <w:bookmarkStart w:id="9" w:name="_Toc206178684"/>
      <w:r w:rsidRPr="00611207">
        <w:rPr>
          <w:rFonts w:ascii="Times New Roman" w:hAnsi="Times New Roman" w:cs="Times New Roman"/>
        </w:rPr>
        <w:t>Results</w:t>
      </w:r>
      <w:bookmarkEnd w:id="9"/>
    </w:p>
    <w:p w14:paraId="472ED1B9" w14:textId="24DDA15D" w:rsidR="00645F08" w:rsidRPr="00645F08" w:rsidRDefault="00645F08" w:rsidP="00645F08">
      <w:pPr>
        <w:pStyle w:val="Heading3"/>
        <w:spacing w:line="276" w:lineRule="auto"/>
        <w:rPr>
          <w:rFonts w:ascii="Times New Roman" w:hAnsi="Times New Roman" w:cs="Times New Roman"/>
        </w:rPr>
      </w:pPr>
      <w:bookmarkStart w:id="10" w:name="_Toc206178685"/>
      <w:r>
        <w:rPr>
          <w:rFonts w:ascii="Times New Roman" w:hAnsi="Times New Roman" w:cs="Times New Roman"/>
        </w:rPr>
        <w:t>5</w:t>
      </w:r>
      <w:r w:rsidRPr="00611207">
        <w:rPr>
          <w:rFonts w:ascii="Times New Roman" w:hAnsi="Times New Roman" w:cs="Times New Roman"/>
        </w:rPr>
        <w:t xml:space="preserve">.1 </w:t>
      </w:r>
      <w:r>
        <w:rPr>
          <w:rFonts w:ascii="Times New Roman" w:hAnsi="Times New Roman" w:cs="Times New Roman"/>
        </w:rPr>
        <w:t>Discrimination: ROC-AUC and PR-AUC</w:t>
      </w:r>
      <w:bookmarkEnd w:id="10"/>
    </w:p>
    <w:p w14:paraId="7F900FD5" w14:textId="27925F4F" w:rsidR="00BE48E5" w:rsidRDefault="00BE48E5" w:rsidP="004A1AE0">
      <w:pPr>
        <w:spacing w:line="276" w:lineRule="auto"/>
        <w:ind w:firstLine="420"/>
        <w:jc w:val="both"/>
        <w:rPr>
          <w:rFonts w:ascii="Times New Roman" w:hAnsi="Times New Roman" w:cs="Times New Roman"/>
          <w:sz w:val="24"/>
          <w:lang w:val="en-CA"/>
        </w:rPr>
      </w:pPr>
      <w:r w:rsidRPr="00BE48E5">
        <w:rPr>
          <w:rFonts w:ascii="Times New Roman" w:hAnsi="Times New Roman" w:cs="Times New Roman"/>
          <w:sz w:val="24"/>
          <w:lang w:val="en-CA"/>
        </w:rPr>
        <w:t>For ROC, the closer the curve is to the top-left corner the better; for PR, the closer to the top-right the better. AUC summarizes these shapes into a single score.</w:t>
      </w:r>
    </w:p>
    <w:p w14:paraId="5292E4A1" w14:textId="6DDDA45F" w:rsidR="009D3AF8" w:rsidRDefault="00674213" w:rsidP="004A1AE0">
      <w:pPr>
        <w:spacing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In Figures 1–2,</w:t>
      </w:r>
      <w:r w:rsidR="000E5D97" w:rsidRPr="00611207">
        <w:rPr>
          <w:rFonts w:ascii="Times New Roman" w:hAnsi="Times New Roman" w:cs="Times New Roman"/>
          <w:sz w:val="24"/>
          <w:lang w:val="en-CA"/>
        </w:rPr>
        <w:t xml:space="preserve"> a</w:t>
      </w:r>
      <w:r w:rsidR="00705E47" w:rsidRPr="00611207">
        <w:rPr>
          <w:rFonts w:ascii="Times New Roman" w:hAnsi="Times New Roman" w:cs="Times New Roman"/>
          <w:sz w:val="24"/>
          <w:lang w:val="en-CA"/>
        </w:rPr>
        <w:t xml:space="preserve">cross four models, </w:t>
      </w:r>
      <w:proofErr w:type="spellStart"/>
      <w:r w:rsidR="00705E47" w:rsidRPr="00611207">
        <w:rPr>
          <w:rFonts w:ascii="Times New Roman" w:hAnsi="Times New Roman" w:cs="Times New Roman"/>
          <w:sz w:val="24"/>
          <w:lang w:val="en-CA"/>
        </w:rPr>
        <w:t>XGBoost</w:t>
      </w:r>
      <w:proofErr w:type="spellEnd"/>
      <w:r w:rsidR="00705E47" w:rsidRPr="00611207">
        <w:rPr>
          <w:rFonts w:ascii="Times New Roman" w:hAnsi="Times New Roman" w:cs="Times New Roman"/>
          <w:sz w:val="24"/>
          <w:lang w:val="en-CA"/>
        </w:rPr>
        <w:t xml:space="preserve"> delivered the best overall discrimination, with ROC-AUC = 0.872 and PR-AUC = 0.41</w:t>
      </w:r>
      <w:r w:rsidR="00E40C1E" w:rsidRPr="00611207">
        <w:rPr>
          <w:rFonts w:ascii="Times New Roman" w:hAnsi="Times New Roman" w:cs="Times New Roman"/>
          <w:sz w:val="24"/>
          <w:lang w:val="en-CA"/>
        </w:rPr>
        <w:t>0</w:t>
      </w:r>
      <w:r w:rsidR="00705E47" w:rsidRPr="00611207">
        <w:rPr>
          <w:rFonts w:ascii="Times New Roman" w:hAnsi="Times New Roman" w:cs="Times New Roman"/>
          <w:sz w:val="24"/>
          <w:lang w:val="en-CA"/>
        </w:rPr>
        <w:t>, followed closely by Random Forest (ROC-AUC = 0.86</w:t>
      </w:r>
      <w:r w:rsidR="00E40C1E" w:rsidRPr="00611207">
        <w:rPr>
          <w:rFonts w:ascii="Times New Roman" w:hAnsi="Times New Roman" w:cs="Times New Roman"/>
          <w:sz w:val="24"/>
          <w:lang w:val="en-CA"/>
        </w:rPr>
        <w:t>3</w:t>
      </w:r>
      <w:r w:rsidR="00705E47" w:rsidRPr="00611207">
        <w:rPr>
          <w:rFonts w:ascii="Times New Roman" w:hAnsi="Times New Roman" w:cs="Times New Roman"/>
          <w:sz w:val="24"/>
          <w:lang w:val="en-CA"/>
        </w:rPr>
        <w:t>, PR-AUC = 0.39</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xml:space="preserve">) and </w:t>
      </w:r>
      <w:proofErr w:type="spellStart"/>
      <w:r w:rsidR="00705E47" w:rsidRPr="00611207">
        <w:rPr>
          <w:rFonts w:ascii="Times New Roman" w:hAnsi="Times New Roman" w:cs="Times New Roman"/>
          <w:sz w:val="24"/>
          <w:lang w:val="en-CA"/>
        </w:rPr>
        <w:t>CatBoost</w:t>
      </w:r>
      <w:proofErr w:type="spellEnd"/>
      <w:r w:rsidR="00705E47" w:rsidRPr="00611207">
        <w:rPr>
          <w:rFonts w:ascii="Times New Roman" w:hAnsi="Times New Roman" w:cs="Times New Roman"/>
          <w:sz w:val="24"/>
          <w:lang w:val="en-CA"/>
        </w:rPr>
        <w:t xml:space="preserve"> (ROC-AUC = 0.86</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PR-AUC = 0.392). The L1-Logit baseline trailed as expected (ROC-AUC = 0.830, PR-AUC = 0.365). Given the positive-class prevalence of ~6.7% (2005/29998), all models achieved PR-AUC well above the baseline indicating substantial lift.</w:t>
      </w:r>
      <w:r w:rsidR="00BE48E5">
        <w:rPr>
          <w:rFonts w:ascii="Times New Roman" w:hAnsi="Times New Roman" w:cs="Times New Roman"/>
          <w:sz w:val="24"/>
          <w:lang w:val="en-CA"/>
        </w:rPr>
        <w:t xml:space="preserve"> </w:t>
      </w:r>
    </w:p>
    <w:p w14:paraId="6D79149E" w14:textId="66F6C604" w:rsidR="0081710B" w:rsidRPr="00611207" w:rsidRDefault="00BE48E5" w:rsidP="00BE48E5">
      <w:pPr>
        <w:spacing w:after="0" w:line="276" w:lineRule="auto"/>
        <w:ind w:firstLine="420"/>
        <w:jc w:val="both"/>
        <w:rPr>
          <w:rFonts w:ascii="Times New Roman" w:hAnsi="Times New Roman" w:cs="Times New Roman"/>
          <w:sz w:val="24"/>
          <w:lang w:val="en-CA"/>
        </w:rPr>
      </w:pPr>
      <w:r w:rsidRPr="00BE48E5">
        <w:rPr>
          <w:rFonts w:ascii="Times New Roman" w:hAnsi="Times New Roman" w:cs="Times New Roman"/>
          <w:sz w:val="24"/>
        </w:rPr>
        <w:t xml:space="preserve">In an imbalanced setting, PR is often more informative than ROC because it emphasizes the precision and recall tradeoff, so consistent gains on both curves signal a robust improvement rather than a metric artifact. In the low false positive rate region that screening cares about, higher curves mean more defaulters captured for the same false alarm budget. Curves can also cross, so judge performance in </w:t>
      </w:r>
      <w:r>
        <w:rPr>
          <w:rFonts w:ascii="Times New Roman" w:hAnsi="Times New Roman" w:cs="Times New Roman"/>
          <w:sz w:val="24"/>
        </w:rPr>
        <w:t>the</w:t>
      </w:r>
      <w:r w:rsidRPr="00BE48E5">
        <w:rPr>
          <w:rFonts w:ascii="Times New Roman" w:hAnsi="Times New Roman" w:cs="Times New Roman"/>
          <w:sz w:val="24"/>
        </w:rPr>
        <w:t xml:space="preserve"> intended operating range.</w:t>
      </w:r>
      <w:r w:rsidR="00E40C1E" w:rsidRPr="00611207">
        <w:rPr>
          <w:rFonts w:ascii="Times New Roman" w:hAnsi="Times New Roman" w:cs="Times New Roman"/>
          <w:noProof/>
        </w:rPr>
        <w:drawing>
          <wp:inline distT="0" distB="0" distL="0" distR="0" wp14:anchorId="62C97BAC" wp14:editId="0412B53C">
            <wp:extent cx="5723886" cy="4055166"/>
            <wp:effectExtent l="0" t="0" r="0" b="2540"/>
            <wp:docPr id="989027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2221" b="3369"/>
                    <a:stretch>
                      <a:fillRect/>
                    </a:stretch>
                  </pic:blipFill>
                  <pic:spPr bwMode="auto">
                    <a:xfrm>
                      <a:off x="0" y="0"/>
                      <a:ext cx="5724525" cy="4055619"/>
                    </a:xfrm>
                    <a:prstGeom prst="rect">
                      <a:avLst/>
                    </a:prstGeom>
                    <a:noFill/>
                    <a:ln>
                      <a:noFill/>
                    </a:ln>
                    <a:extLst>
                      <a:ext uri="{53640926-AAD7-44D8-BBD7-CCE9431645EC}">
                        <a14:shadowObscured xmlns:a14="http://schemas.microsoft.com/office/drawing/2010/main"/>
                      </a:ext>
                    </a:extLst>
                  </pic:spPr>
                </pic:pic>
              </a:graphicData>
            </a:graphic>
          </wp:inline>
        </w:drawing>
      </w:r>
    </w:p>
    <w:p w14:paraId="387F346E" w14:textId="24178290" w:rsidR="00496A0C" w:rsidRPr="00611207" w:rsidRDefault="0081710B" w:rsidP="00BE48E5">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lastRenderedPageBreak/>
        <w:t>Fig. 1. Test-Set ROC Curves by Model</w:t>
      </w:r>
    </w:p>
    <w:p w14:paraId="689A7C9C" w14:textId="5309C2B3" w:rsidR="000E5D97" w:rsidRPr="00611207" w:rsidRDefault="00E40C1E" w:rsidP="004A1AE0">
      <w:pPr>
        <w:spacing w:after="0" w:line="276" w:lineRule="auto"/>
        <w:rPr>
          <w:rFonts w:ascii="Times New Roman" w:hAnsi="Times New Roman" w:cs="Times New Roman"/>
          <w:sz w:val="20"/>
          <w:szCs w:val="20"/>
          <w:lang w:val="en-CA"/>
        </w:rPr>
      </w:pPr>
      <w:r w:rsidRPr="00611207">
        <w:rPr>
          <w:rFonts w:ascii="Times New Roman" w:hAnsi="Times New Roman" w:cs="Times New Roman"/>
          <w:noProof/>
          <w:sz w:val="20"/>
          <w:szCs w:val="20"/>
          <w:lang w:val="en-CA"/>
        </w:rPr>
        <w:drawing>
          <wp:inline distT="0" distB="0" distL="0" distR="0" wp14:anchorId="02C13473" wp14:editId="5BC6DAF9">
            <wp:extent cx="5723667" cy="4298868"/>
            <wp:effectExtent l="0" t="0" r="0" b="6985"/>
            <wp:docPr id="278639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5" b="503"/>
                    <a:stretch>
                      <a:fillRect/>
                    </a:stretch>
                  </pic:blipFill>
                  <pic:spPr bwMode="auto">
                    <a:xfrm>
                      <a:off x="0" y="0"/>
                      <a:ext cx="5729472" cy="4303228"/>
                    </a:xfrm>
                    <a:prstGeom prst="rect">
                      <a:avLst/>
                    </a:prstGeom>
                    <a:noFill/>
                    <a:ln>
                      <a:noFill/>
                    </a:ln>
                    <a:extLst>
                      <a:ext uri="{53640926-AAD7-44D8-BBD7-CCE9431645EC}">
                        <a14:shadowObscured xmlns:a14="http://schemas.microsoft.com/office/drawing/2010/main"/>
                      </a:ext>
                    </a:extLst>
                  </pic:spPr>
                </pic:pic>
              </a:graphicData>
            </a:graphic>
          </wp:inline>
        </w:drawing>
      </w:r>
    </w:p>
    <w:p w14:paraId="018D84DE" w14:textId="5AEF55E6" w:rsidR="000E5D97" w:rsidRPr="00611207" w:rsidRDefault="000E5D97"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 xml:space="preserve">Fig. 2. </w:t>
      </w:r>
      <w:r w:rsidR="00674213" w:rsidRPr="00611207">
        <w:rPr>
          <w:rFonts w:ascii="Times New Roman" w:hAnsi="Times New Roman" w:cs="Times New Roman"/>
          <w:sz w:val="20"/>
          <w:szCs w:val="20"/>
          <w:lang w:val="en-CA"/>
        </w:rPr>
        <w:t>Precision–Recall Curves on the Test Set</w:t>
      </w:r>
    </w:p>
    <w:p w14:paraId="184E9EB5" w14:textId="0BF1B22B" w:rsidR="00645F08" w:rsidRPr="00645F08" w:rsidRDefault="00645F08" w:rsidP="00645F08">
      <w:pPr>
        <w:pStyle w:val="Heading3"/>
        <w:spacing w:line="276" w:lineRule="auto"/>
        <w:rPr>
          <w:rFonts w:ascii="Times New Roman" w:hAnsi="Times New Roman" w:cs="Times New Roman"/>
        </w:rPr>
      </w:pPr>
      <w:bookmarkStart w:id="11" w:name="_Toc206178686"/>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2</w:t>
      </w:r>
      <w:r w:rsidRPr="00611207">
        <w:rPr>
          <w:rFonts w:ascii="Times New Roman" w:hAnsi="Times New Roman" w:cs="Times New Roman"/>
        </w:rPr>
        <w:t xml:space="preserve"> </w:t>
      </w:r>
      <w:r>
        <w:rPr>
          <w:rFonts w:ascii="Times New Roman" w:hAnsi="Times New Roman" w:cs="Times New Roman"/>
        </w:rPr>
        <w:t>Operating point: KS curves and trade-offs</w:t>
      </w:r>
      <w:bookmarkEnd w:id="11"/>
    </w:p>
    <w:p w14:paraId="42A3585B" w14:textId="77777777" w:rsidR="00BD3945" w:rsidRDefault="00BD3945" w:rsidP="00606C38">
      <w:pPr>
        <w:spacing w:after="0" w:line="276" w:lineRule="auto"/>
        <w:ind w:firstLine="420"/>
        <w:jc w:val="both"/>
        <w:rPr>
          <w:rFonts w:ascii="Times New Roman" w:hAnsi="Times New Roman" w:cs="Times New Roman"/>
          <w:sz w:val="24"/>
          <w:lang w:val="en-CA"/>
        </w:rPr>
      </w:pPr>
      <w:r w:rsidRPr="00BD3945">
        <w:rPr>
          <w:rFonts w:ascii="Times New Roman" w:hAnsi="Times New Roman" w:cs="Times New Roman"/>
          <w:sz w:val="24"/>
          <w:lang w:val="en-CA"/>
        </w:rPr>
        <w:t>We set each model’s operating point by maximizing KS on the validation set and reused the same threshold on the test set. On the test set, peak KS values cluster around 0.59 (</w:t>
      </w:r>
      <w:proofErr w:type="spellStart"/>
      <w:r w:rsidRPr="00BD3945">
        <w:rPr>
          <w:rFonts w:ascii="Times New Roman" w:hAnsi="Times New Roman" w:cs="Times New Roman"/>
          <w:sz w:val="24"/>
          <w:lang w:val="en-CA"/>
        </w:rPr>
        <w:t>XGBoost</w:t>
      </w:r>
      <w:proofErr w:type="spellEnd"/>
      <w:r w:rsidRPr="00BD3945">
        <w:rPr>
          <w:rFonts w:ascii="Times New Roman" w:hAnsi="Times New Roman" w:cs="Times New Roman"/>
          <w:sz w:val="24"/>
          <w:lang w:val="en-CA"/>
        </w:rPr>
        <w:t>), 0.58 (Random Forest), 0.57 (</w:t>
      </w:r>
      <w:proofErr w:type="spellStart"/>
      <w:r w:rsidRPr="00BD3945">
        <w:rPr>
          <w:rFonts w:ascii="Times New Roman" w:hAnsi="Times New Roman" w:cs="Times New Roman"/>
          <w:sz w:val="24"/>
          <w:lang w:val="en-CA"/>
        </w:rPr>
        <w:t>CatBoost</w:t>
      </w:r>
      <w:proofErr w:type="spellEnd"/>
      <w:r w:rsidRPr="00BD3945">
        <w:rPr>
          <w:rFonts w:ascii="Times New Roman" w:hAnsi="Times New Roman" w:cs="Times New Roman"/>
          <w:sz w:val="24"/>
          <w:lang w:val="en-CA"/>
        </w:rPr>
        <w:t>), and 0.53 (L1-Logit), with corresponding thresholds in the 0.40–0.46 range (Fig. 3).</w:t>
      </w:r>
    </w:p>
    <w:p w14:paraId="4BC36688" w14:textId="77777777" w:rsidR="00BD3945" w:rsidRPr="00BD3945" w:rsidRDefault="00BD3945" w:rsidP="00BD3945">
      <w:pPr>
        <w:spacing w:after="0" w:line="276" w:lineRule="auto"/>
        <w:ind w:firstLine="420"/>
        <w:rPr>
          <w:rFonts w:ascii="Times New Roman" w:hAnsi="Times New Roman" w:cs="Times New Roman"/>
          <w:sz w:val="24"/>
        </w:rPr>
      </w:pPr>
      <w:r w:rsidRPr="00BD3945">
        <w:rPr>
          <w:rFonts w:ascii="Times New Roman" w:hAnsi="Times New Roman" w:cs="Times New Roman"/>
          <w:sz w:val="24"/>
        </w:rPr>
        <w:t>The KS curve plots TPR − FPR as the decision threshold varies; the peak marks the threshold that maximizes separation between defaulters and non-defaulters. In Fig. 3, the boosted/tree ensembles show a higher, broader apex than L1-Logit, indicating stronger separation and a wider plateau of near-optimal thresholds—useful when operating policies or class balance shift over time.</w:t>
      </w:r>
    </w:p>
    <w:p w14:paraId="3481CFC9" w14:textId="188AA911" w:rsidR="00816225" w:rsidRPr="00611207" w:rsidRDefault="00816225" w:rsidP="004A1AE0">
      <w:pPr>
        <w:spacing w:after="0" w:line="276" w:lineRule="auto"/>
        <w:rPr>
          <w:rFonts w:ascii="Times New Roman" w:hAnsi="Times New Roman" w:cs="Times New Roman"/>
          <w:noProof/>
        </w:rPr>
      </w:pPr>
      <w:r w:rsidRPr="00611207">
        <w:rPr>
          <w:rFonts w:ascii="Times New Roman" w:hAnsi="Times New Roman" w:cs="Times New Roman"/>
          <w:noProof/>
        </w:rPr>
        <w:lastRenderedPageBreak/>
        <w:drawing>
          <wp:inline distT="0" distB="0" distL="0" distR="0" wp14:anchorId="1A84B0A5" wp14:editId="39DAC6C0">
            <wp:extent cx="5770672" cy="4239491"/>
            <wp:effectExtent l="0" t="0" r="1905" b="8890"/>
            <wp:docPr id="1757421060"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1060" name="Picture 5"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275" b="238"/>
                    <a:stretch>
                      <a:fillRect/>
                    </a:stretch>
                  </pic:blipFill>
                  <pic:spPr bwMode="auto">
                    <a:xfrm>
                      <a:off x="0" y="0"/>
                      <a:ext cx="5784695" cy="4249793"/>
                    </a:xfrm>
                    <a:prstGeom prst="rect">
                      <a:avLst/>
                    </a:prstGeom>
                    <a:noFill/>
                    <a:ln>
                      <a:noFill/>
                    </a:ln>
                    <a:extLst>
                      <a:ext uri="{53640926-AAD7-44D8-BBD7-CCE9431645EC}">
                        <a14:shadowObscured xmlns:a14="http://schemas.microsoft.com/office/drawing/2010/main"/>
                      </a:ext>
                    </a:extLst>
                  </pic:spPr>
                </pic:pic>
              </a:graphicData>
            </a:graphic>
          </wp:inline>
        </w:drawing>
      </w:r>
    </w:p>
    <w:p w14:paraId="060925A9" w14:textId="2BCA96E1" w:rsidR="005D416B" w:rsidRDefault="005D416B"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Fig. 3. KS Curves on the Test Set</w:t>
      </w:r>
    </w:p>
    <w:p w14:paraId="3F18F737" w14:textId="77777777" w:rsidR="00BE48E5" w:rsidRPr="00611207" w:rsidRDefault="00BE48E5" w:rsidP="004A1AE0">
      <w:pPr>
        <w:spacing w:after="0" w:line="276" w:lineRule="auto"/>
        <w:jc w:val="center"/>
        <w:rPr>
          <w:rFonts w:ascii="Times New Roman" w:hAnsi="Times New Roman" w:cs="Times New Roman"/>
          <w:sz w:val="20"/>
          <w:szCs w:val="20"/>
          <w:lang w:val="en-CA"/>
        </w:rPr>
      </w:pPr>
    </w:p>
    <w:p w14:paraId="0581E3DB" w14:textId="77777777" w:rsidR="008C7CCE" w:rsidRDefault="008C7CCE" w:rsidP="00606C38">
      <w:pPr>
        <w:spacing w:line="276" w:lineRule="auto"/>
        <w:ind w:firstLine="420"/>
        <w:jc w:val="both"/>
        <w:rPr>
          <w:rFonts w:ascii="Times New Roman" w:hAnsi="Times New Roman" w:cs="Times New Roman"/>
          <w:sz w:val="24"/>
        </w:rPr>
      </w:pPr>
      <w:r w:rsidRPr="008C7CCE">
        <w:rPr>
          <w:rFonts w:ascii="Times New Roman" w:hAnsi="Times New Roman" w:cs="Times New Roman"/>
          <w:sz w:val="24"/>
        </w:rPr>
        <w:t xml:space="preserve">At the KS optimal operating point (chosen on validation and held fixed on test), all models favor higher recall than precision, because the KS statistic (TPR − FPR) rewards capturing defaulters. In credit risk a missed defaulter costs more than an extra review, so this tilt is desirable. L1-Logit attains the highest precision but the lowest recall. </w:t>
      </w:r>
      <w:proofErr w:type="spellStart"/>
      <w:r w:rsidRPr="008C7CCE">
        <w:rPr>
          <w:rFonts w:ascii="Times New Roman" w:hAnsi="Times New Roman" w:cs="Times New Roman"/>
          <w:sz w:val="24"/>
        </w:rPr>
        <w:t>XGBoost</w:t>
      </w:r>
      <w:proofErr w:type="spellEnd"/>
      <w:r w:rsidRPr="008C7CCE">
        <w:rPr>
          <w:rFonts w:ascii="Times New Roman" w:hAnsi="Times New Roman" w:cs="Times New Roman"/>
          <w:sz w:val="24"/>
        </w:rPr>
        <w:t xml:space="preserve"> delivers the strongest recall; Random Forest follows closely, while </w:t>
      </w:r>
      <w:proofErr w:type="spellStart"/>
      <w:r w:rsidRPr="008C7CCE">
        <w:rPr>
          <w:rFonts w:ascii="Times New Roman" w:hAnsi="Times New Roman" w:cs="Times New Roman"/>
          <w:sz w:val="24"/>
        </w:rPr>
        <w:t>CatBoost</w:t>
      </w:r>
      <w:proofErr w:type="spellEnd"/>
      <w:r w:rsidRPr="008C7CCE">
        <w:rPr>
          <w:rFonts w:ascii="Times New Roman" w:hAnsi="Times New Roman" w:cs="Times New Roman"/>
          <w:sz w:val="24"/>
        </w:rPr>
        <w:t xml:space="preserve"> trades some recall for comparatively higher precision among the ensembles. Because KS is rank based, post hoc calibration may shift the numeric threshold without changing the ordering of models.</w:t>
      </w:r>
    </w:p>
    <w:p w14:paraId="3C991C2E" w14:textId="34702B16" w:rsidR="00606C38" w:rsidRDefault="00606C38" w:rsidP="00606C38">
      <w:pPr>
        <w:spacing w:line="276" w:lineRule="auto"/>
        <w:ind w:firstLine="420"/>
        <w:jc w:val="both"/>
        <w:rPr>
          <w:rFonts w:ascii="Times New Roman" w:hAnsi="Times New Roman" w:cs="Times New Roman"/>
          <w:sz w:val="24"/>
        </w:rPr>
      </w:pPr>
      <w:r w:rsidRPr="00606C38">
        <w:rPr>
          <w:rFonts w:ascii="Times New Roman" w:hAnsi="Times New Roman" w:cs="Times New Roman"/>
          <w:sz w:val="24"/>
        </w:rPr>
        <w:t xml:space="preserve">The selected operating point should be rechecked whenever PDs are recalibrated or the class prevalence </w:t>
      </w:r>
      <w:r w:rsidR="00BD3945" w:rsidRPr="00606C38">
        <w:rPr>
          <w:rFonts w:ascii="Times New Roman" w:hAnsi="Times New Roman" w:cs="Times New Roman"/>
          <w:sz w:val="24"/>
        </w:rPr>
        <w:t>changes and</w:t>
      </w:r>
      <w:r w:rsidRPr="00606C38">
        <w:rPr>
          <w:rFonts w:ascii="Times New Roman" w:hAnsi="Times New Roman" w:cs="Times New Roman"/>
          <w:sz w:val="24"/>
        </w:rPr>
        <w:t xml:space="preserve"> supplemented with recall at fixed FPR or precision within the top-k percent.</w:t>
      </w:r>
      <w:r w:rsidR="0044287B">
        <w:rPr>
          <w:rFonts w:ascii="Times New Roman" w:hAnsi="Times New Roman" w:cs="Times New Roman"/>
          <w:sz w:val="24"/>
        </w:rPr>
        <w:t xml:space="preserve"> </w:t>
      </w:r>
      <w:r w:rsidR="0044287B" w:rsidRPr="0044287B">
        <w:rPr>
          <w:rFonts w:ascii="Times New Roman" w:hAnsi="Times New Roman" w:cs="Times New Roman"/>
          <w:sz w:val="24"/>
        </w:rPr>
        <w:t xml:space="preserve">At the KS optimal threshold selected on validation and held fixed on test, </w:t>
      </w:r>
      <w:r w:rsidR="008C7CCE" w:rsidRPr="008C7CCE">
        <w:rPr>
          <w:rFonts w:ascii="Times New Roman" w:hAnsi="Times New Roman" w:cs="Times New Roman"/>
          <w:sz w:val="24"/>
        </w:rPr>
        <w:t>Table 2 reports precision and recall at the KS-optimal threshold; full confusion matrices and additional metrics (FPR, KS, and acceptance rate) appear in Appendix</w:t>
      </w:r>
      <w:r w:rsidR="008C7CCE">
        <w:rPr>
          <w:rFonts w:ascii="Times New Roman" w:hAnsi="Times New Roman" w:cs="Times New Roman"/>
          <w:sz w:val="24"/>
        </w:rPr>
        <w:t>.</w:t>
      </w:r>
    </w:p>
    <w:p w14:paraId="71AD960C" w14:textId="77777777" w:rsidR="0044287B" w:rsidRDefault="0044287B" w:rsidP="00606C38">
      <w:pPr>
        <w:spacing w:line="276" w:lineRule="auto"/>
        <w:ind w:firstLine="420"/>
        <w:jc w:val="both"/>
        <w:rPr>
          <w:rFonts w:ascii="Times New Roman" w:hAnsi="Times New Roman" w:cs="Times New Roman"/>
          <w:sz w:val="24"/>
          <w:lang w:val="en-CA"/>
        </w:rPr>
      </w:pPr>
    </w:p>
    <w:p w14:paraId="730A3C8B" w14:textId="77777777" w:rsidR="0044287B" w:rsidRDefault="0044287B" w:rsidP="00606C38">
      <w:pPr>
        <w:spacing w:line="276" w:lineRule="auto"/>
        <w:ind w:firstLine="420"/>
        <w:jc w:val="both"/>
        <w:rPr>
          <w:rFonts w:ascii="Times New Roman" w:hAnsi="Times New Roman" w:cs="Times New Roman"/>
          <w:sz w:val="24"/>
          <w:lang w:val="en-CA"/>
        </w:rPr>
      </w:pPr>
    </w:p>
    <w:p w14:paraId="21A36053" w14:textId="77777777" w:rsidR="0044287B" w:rsidRPr="0044287B" w:rsidRDefault="0044287B" w:rsidP="00606C38">
      <w:pPr>
        <w:spacing w:line="276" w:lineRule="auto"/>
        <w:ind w:firstLine="420"/>
        <w:jc w:val="both"/>
        <w:rPr>
          <w:rFonts w:ascii="Times New Roman" w:hAnsi="Times New Roman" w:cs="Times New Roman"/>
          <w:sz w:val="24"/>
          <w:lang w:val="en-CA"/>
        </w:rPr>
      </w:pPr>
    </w:p>
    <w:p w14:paraId="51EE347C" w14:textId="3F541237" w:rsidR="00E13F6D" w:rsidRPr="00611207" w:rsidRDefault="00E13F6D" w:rsidP="004A1AE0">
      <w:pPr>
        <w:spacing w:line="276" w:lineRule="auto"/>
        <w:jc w:val="center"/>
        <w:rPr>
          <w:rFonts w:ascii="Times New Roman" w:hAnsi="Times New Roman" w:cs="Times New Roman"/>
          <w:sz w:val="24"/>
          <w:lang w:val="en-CA"/>
        </w:rPr>
      </w:pPr>
      <w:r w:rsidRPr="00611207">
        <w:rPr>
          <w:rFonts w:ascii="Times New Roman" w:hAnsi="Times New Roman" w:cs="Times New Roman"/>
          <w:sz w:val="20"/>
          <w:szCs w:val="20"/>
          <w:lang w:val="en-CA"/>
        </w:rPr>
        <w:lastRenderedPageBreak/>
        <w:t>Table. 2. Precision and Recall</w:t>
      </w:r>
      <w:r w:rsidR="008C7CCE">
        <w:rPr>
          <w:rFonts w:ascii="Times New Roman" w:hAnsi="Times New Roman" w:cs="Times New Roman"/>
          <w:sz w:val="20"/>
          <w:szCs w:val="20"/>
          <w:lang w:val="en-CA"/>
        </w:rPr>
        <w:t xml:space="preserve"> </w:t>
      </w:r>
      <w:r w:rsidR="008C7CCE" w:rsidRPr="008C7CCE">
        <w:rPr>
          <w:rFonts w:ascii="Times New Roman" w:hAnsi="Times New Roman" w:cs="Times New Roman"/>
          <w:sz w:val="20"/>
          <w:szCs w:val="20"/>
          <w:lang w:val="en-CA"/>
        </w:rPr>
        <w:t>at the KS-optimal threshold</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838"/>
        <w:gridCol w:w="1339"/>
        <w:gridCol w:w="1213"/>
      </w:tblGrid>
      <w:tr w:rsidR="005D416B" w:rsidRPr="00611207" w14:paraId="201BB0CB" w14:textId="77777777" w:rsidTr="008C7CCE">
        <w:trPr>
          <w:jc w:val="center"/>
        </w:trPr>
        <w:tc>
          <w:tcPr>
            <w:tcW w:w="1838" w:type="dxa"/>
          </w:tcPr>
          <w:p w14:paraId="1CD94F84"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Model</w:t>
            </w:r>
          </w:p>
        </w:tc>
        <w:tc>
          <w:tcPr>
            <w:tcW w:w="1339" w:type="dxa"/>
          </w:tcPr>
          <w:p w14:paraId="57CC3223"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Precision</w:t>
            </w:r>
          </w:p>
        </w:tc>
        <w:tc>
          <w:tcPr>
            <w:tcW w:w="1213" w:type="dxa"/>
          </w:tcPr>
          <w:p w14:paraId="4FAC4D3B"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Recall</w:t>
            </w:r>
          </w:p>
        </w:tc>
      </w:tr>
      <w:tr w:rsidR="005D416B" w:rsidRPr="00611207" w14:paraId="34D5ACF3" w14:textId="77777777" w:rsidTr="008C7CCE">
        <w:trPr>
          <w:jc w:val="center"/>
        </w:trPr>
        <w:tc>
          <w:tcPr>
            <w:tcW w:w="1838" w:type="dxa"/>
          </w:tcPr>
          <w:p w14:paraId="615A25D9"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339" w:type="dxa"/>
          </w:tcPr>
          <w:p w14:paraId="5A6AE852" w14:textId="27E61AE4"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0.25</w:t>
            </w:r>
            <w:r w:rsidR="0044287B" w:rsidRPr="00610DB7">
              <w:rPr>
                <w:rFonts w:ascii="Times New Roman" w:hAnsi="Times New Roman" w:cs="Times New Roman"/>
                <w:sz w:val="20"/>
                <w:szCs w:val="20"/>
                <w:lang w:val="en-CA"/>
              </w:rPr>
              <w:t>5</w:t>
            </w:r>
          </w:p>
        </w:tc>
        <w:tc>
          <w:tcPr>
            <w:tcW w:w="1213" w:type="dxa"/>
          </w:tcPr>
          <w:p w14:paraId="525F809B"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0.657</w:t>
            </w:r>
          </w:p>
        </w:tc>
      </w:tr>
      <w:tr w:rsidR="005D416B" w:rsidRPr="00611207" w14:paraId="6B0402DB" w14:textId="77777777" w:rsidTr="008C7CCE">
        <w:trPr>
          <w:jc w:val="center"/>
        </w:trPr>
        <w:tc>
          <w:tcPr>
            <w:tcW w:w="1838" w:type="dxa"/>
          </w:tcPr>
          <w:p w14:paraId="0458BCAC"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339" w:type="dxa"/>
          </w:tcPr>
          <w:p w14:paraId="5B4AD685" w14:textId="7407E5D2"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7A5019" w:rsidRPr="00610DB7">
              <w:rPr>
                <w:rFonts w:ascii="Times New Roman" w:hAnsi="Times New Roman" w:cs="Times New Roman"/>
                <w:sz w:val="20"/>
                <w:szCs w:val="20"/>
                <w:lang w:val="en-CA"/>
              </w:rPr>
              <w:t>06</w:t>
            </w:r>
          </w:p>
        </w:tc>
        <w:tc>
          <w:tcPr>
            <w:tcW w:w="1213" w:type="dxa"/>
          </w:tcPr>
          <w:p w14:paraId="61148375" w14:textId="190DC9B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w:t>
            </w:r>
            <w:r w:rsidR="007A5019" w:rsidRPr="00610DB7">
              <w:rPr>
                <w:rFonts w:ascii="Times New Roman" w:hAnsi="Times New Roman" w:cs="Times New Roman"/>
                <w:sz w:val="20"/>
                <w:szCs w:val="20"/>
                <w:lang w:val="en-CA"/>
              </w:rPr>
              <w:t>813</w:t>
            </w:r>
          </w:p>
        </w:tc>
      </w:tr>
      <w:tr w:rsidR="005D416B" w:rsidRPr="00611207" w14:paraId="66F6894B" w14:textId="77777777" w:rsidTr="008C7CCE">
        <w:trPr>
          <w:jc w:val="center"/>
        </w:trPr>
        <w:tc>
          <w:tcPr>
            <w:tcW w:w="1838" w:type="dxa"/>
          </w:tcPr>
          <w:p w14:paraId="13EE8638"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339" w:type="dxa"/>
          </w:tcPr>
          <w:p w14:paraId="409FD328"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0.241</w:t>
            </w:r>
          </w:p>
        </w:tc>
        <w:tc>
          <w:tcPr>
            <w:tcW w:w="1213" w:type="dxa"/>
          </w:tcPr>
          <w:p w14:paraId="4E7483F1"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0.726</w:t>
            </w:r>
          </w:p>
        </w:tc>
      </w:tr>
      <w:tr w:rsidR="005D416B" w:rsidRPr="00611207" w14:paraId="7EAF953E" w14:textId="77777777" w:rsidTr="008C7CCE">
        <w:trPr>
          <w:jc w:val="center"/>
        </w:trPr>
        <w:tc>
          <w:tcPr>
            <w:tcW w:w="1838" w:type="dxa"/>
          </w:tcPr>
          <w:p w14:paraId="1AFDECCC"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339" w:type="dxa"/>
          </w:tcPr>
          <w:p w14:paraId="1A720CD4" w14:textId="247B483C"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44287B" w:rsidRPr="00610DB7">
              <w:rPr>
                <w:rFonts w:ascii="Times New Roman" w:hAnsi="Times New Roman" w:cs="Times New Roman"/>
                <w:sz w:val="20"/>
                <w:szCs w:val="20"/>
                <w:lang w:val="en-CA"/>
              </w:rPr>
              <w:t>26</w:t>
            </w:r>
          </w:p>
        </w:tc>
        <w:tc>
          <w:tcPr>
            <w:tcW w:w="1213" w:type="dxa"/>
          </w:tcPr>
          <w:p w14:paraId="2462D5C4" w14:textId="54BD169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w:t>
            </w:r>
            <w:r w:rsidR="0044287B" w:rsidRPr="00610DB7">
              <w:rPr>
                <w:rFonts w:ascii="Times New Roman" w:hAnsi="Times New Roman" w:cs="Times New Roman"/>
                <w:sz w:val="20"/>
                <w:szCs w:val="20"/>
                <w:lang w:val="en-CA"/>
              </w:rPr>
              <w:t>63</w:t>
            </w:r>
          </w:p>
        </w:tc>
      </w:tr>
    </w:tbl>
    <w:p w14:paraId="48E86B83" w14:textId="2EBCDD9C" w:rsidR="00674213" w:rsidRPr="00645F08" w:rsidRDefault="00645F08" w:rsidP="00645F08">
      <w:pPr>
        <w:pStyle w:val="Heading3"/>
        <w:spacing w:line="276" w:lineRule="auto"/>
        <w:rPr>
          <w:rFonts w:ascii="Times New Roman" w:hAnsi="Times New Roman" w:cs="Times New Roman"/>
        </w:rPr>
      </w:pPr>
      <w:bookmarkStart w:id="12" w:name="_Toc206178687"/>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3</w:t>
      </w:r>
      <w:r w:rsidRPr="00611207">
        <w:rPr>
          <w:rFonts w:ascii="Times New Roman" w:hAnsi="Times New Roman" w:cs="Times New Roman"/>
        </w:rPr>
        <w:t xml:space="preserve"> </w:t>
      </w:r>
      <w:r>
        <w:rPr>
          <w:rFonts w:ascii="Times New Roman" w:hAnsi="Times New Roman" w:cs="Times New Roman"/>
        </w:rPr>
        <w:t>Portfolio translation: VaR and ES</w:t>
      </w:r>
      <w:bookmarkEnd w:id="12"/>
    </w:p>
    <w:p w14:paraId="368ED05A" w14:textId="0A47A6A6" w:rsidR="00D2632C" w:rsidRDefault="00D2632C" w:rsidP="004A1AE0">
      <w:pPr>
        <w:spacing w:line="276" w:lineRule="auto"/>
        <w:ind w:firstLine="420"/>
        <w:jc w:val="both"/>
        <w:rPr>
          <w:rFonts w:ascii="Times New Roman" w:hAnsi="Times New Roman" w:cs="Times New Roman"/>
          <w:sz w:val="24"/>
        </w:rPr>
      </w:pPr>
      <w:r w:rsidRPr="00D2632C">
        <w:rPr>
          <w:rFonts w:ascii="Times New Roman" w:hAnsi="Times New Roman" w:cs="Times New Roman"/>
          <w:sz w:val="24"/>
        </w:rPr>
        <w:t xml:space="preserve">Using the simulation described in the Methodology (independent defaults; EAD = 1, LGD = 1), we translate test-set PDs into portfolio loss distributions and report </w:t>
      </w:r>
      <w:proofErr w:type="gramStart"/>
      <w:r w:rsidRPr="00D2632C">
        <w:rPr>
          <w:rFonts w:ascii="Times New Roman" w:hAnsi="Times New Roman" w:cs="Times New Roman"/>
          <w:sz w:val="24"/>
        </w:rPr>
        <w:t>mean</w:t>
      </w:r>
      <w:proofErr w:type="gramEnd"/>
      <w:r w:rsidRPr="00D2632C">
        <w:rPr>
          <w:rFonts w:ascii="Times New Roman" w:hAnsi="Times New Roman" w:cs="Times New Roman"/>
          <w:sz w:val="24"/>
        </w:rPr>
        <w:t xml:space="preserve"> loss rates and tail measures.</w:t>
      </w:r>
      <w:r w:rsidRPr="00D2632C">
        <w:t xml:space="preserve"> </w:t>
      </w:r>
      <w:r w:rsidRPr="00D2632C">
        <w:rPr>
          <w:rFonts w:ascii="Times New Roman" w:hAnsi="Times New Roman" w:cs="Times New Roman"/>
          <w:sz w:val="24"/>
        </w:rPr>
        <w:t xml:space="preserve">Table 3 reports VaR and ES at 95%, 97.5%, and 99% as loss rates (loss divided by total exposure), not dollar amounts. Relative to L1-Logit, all ML models materially reduce tail risk; at the 99% level, VaR and ES fall by about 16% for </w:t>
      </w:r>
      <w:proofErr w:type="spellStart"/>
      <w:r w:rsidRPr="00D2632C">
        <w:rPr>
          <w:rFonts w:ascii="Times New Roman" w:hAnsi="Times New Roman" w:cs="Times New Roman"/>
          <w:sz w:val="24"/>
        </w:rPr>
        <w:t>XGBoost</w:t>
      </w:r>
      <w:proofErr w:type="spellEnd"/>
      <w:r w:rsidRPr="00D2632C">
        <w:rPr>
          <w:rFonts w:ascii="Times New Roman" w:hAnsi="Times New Roman" w:cs="Times New Roman"/>
          <w:sz w:val="24"/>
        </w:rPr>
        <w:t xml:space="preserve">, 26% for </w:t>
      </w:r>
      <w:proofErr w:type="spellStart"/>
      <w:r w:rsidRPr="00D2632C">
        <w:rPr>
          <w:rFonts w:ascii="Times New Roman" w:hAnsi="Times New Roman" w:cs="Times New Roman"/>
          <w:sz w:val="24"/>
        </w:rPr>
        <w:t>CatBoost</w:t>
      </w:r>
      <w:proofErr w:type="spellEnd"/>
      <w:r w:rsidRPr="00D2632C">
        <w:rPr>
          <w:rFonts w:ascii="Times New Roman" w:hAnsi="Times New Roman" w:cs="Times New Roman"/>
          <w:sz w:val="24"/>
        </w:rPr>
        <w:t>, and 53% for Random Forest, and the same ordering holds at 95% and 97.5%. Reported quantities are rates; absolute dollars follow by multiplying total EAD.</w:t>
      </w:r>
      <w:r>
        <w:rPr>
          <w:rFonts w:ascii="Times New Roman" w:hAnsi="Times New Roman" w:cs="Times New Roman"/>
          <w:sz w:val="24"/>
        </w:rPr>
        <w:t xml:space="preserve"> </w:t>
      </w:r>
      <w:r w:rsidRPr="00D2632C">
        <w:rPr>
          <w:rFonts w:ascii="Times New Roman" w:hAnsi="Times New Roman" w:cs="Times New Roman"/>
          <w:sz w:val="24"/>
        </w:rPr>
        <w:t>Complete numerical results</w:t>
      </w:r>
      <w:r>
        <w:rPr>
          <w:rFonts w:ascii="Times New Roman" w:hAnsi="Times New Roman" w:cs="Times New Roman"/>
          <w:sz w:val="24"/>
        </w:rPr>
        <w:t xml:space="preserve">, </w:t>
      </w:r>
      <w:r w:rsidRPr="00D2632C">
        <w:rPr>
          <w:rFonts w:ascii="Times New Roman" w:hAnsi="Times New Roman" w:cs="Times New Roman"/>
          <w:sz w:val="24"/>
        </w:rPr>
        <w:t>including the original per-model VaR and ES values</w:t>
      </w:r>
      <w:r>
        <w:rPr>
          <w:rFonts w:ascii="Times New Roman" w:hAnsi="Times New Roman" w:cs="Times New Roman"/>
          <w:sz w:val="24"/>
        </w:rPr>
        <w:t xml:space="preserve">, </w:t>
      </w:r>
      <w:r w:rsidRPr="00D2632C">
        <w:rPr>
          <w:rFonts w:ascii="Times New Roman" w:hAnsi="Times New Roman" w:cs="Times New Roman"/>
          <w:sz w:val="24"/>
        </w:rPr>
        <w:t>are provided in Appendix.</w:t>
      </w:r>
    </w:p>
    <w:p w14:paraId="78F9B96B" w14:textId="0B076A89" w:rsidR="008C7CCE" w:rsidRPr="00611207" w:rsidRDefault="00610DB7" w:rsidP="004A1AE0">
      <w:pPr>
        <w:spacing w:line="276" w:lineRule="auto"/>
        <w:ind w:firstLine="420"/>
        <w:jc w:val="both"/>
        <w:rPr>
          <w:rFonts w:ascii="Times New Roman" w:hAnsi="Times New Roman" w:cs="Times New Roman"/>
          <w:sz w:val="24"/>
        </w:rPr>
      </w:pPr>
      <w:r w:rsidRPr="00610DB7">
        <w:rPr>
          <w:rFonts w:ascii="Times New Roman" w:hAnsi="Times New Roman" w:cs="Times New Roman"/>
          <w:sz w:val="24"/>
        </w:rPr>
        <w:t xml:space="preserve">Notably, tail-risk ordering does not mirror discrimination perfectly: Random Forest yields the lowest VaR/ES despite slightly lower AUC than </w:t>
      </w:r>
      <w:proofErr w:type="spellStart"/>
      <w:r w:rsidRPr="00610DB7">
        <w:rPr>
          <w:rFonts w:ascii="Times New Roman" w:hAnsi="Times New Roman" w:cs="Times New Roman"/>
          <w:sz w:val="24"/>
        </w:rPr>
        <w:t>XGBoost</w:t>
      </w:r>
      <w:proofErr w:type="spellEnd"/>
      <w:r w:rsidRPr="00610DB7">
        <w:rPr>
          <w:rFonts w:ascii="Times New Roman" w:hAnsi="Times New Roman" w:cs="Times New Roman"/>
          <w:sz w:val="24"/>
        </w:rPr>
        <w:t>/</w:t>
      </w:r>
      <w:proofErr w:type="spellStart"/>
      <w:r w:rsidRPr="00610DB7">
        <w:rPr>
          <w:rFonts w:ascii="Times New Roman" w:hAnsi="Times New Roman" w:cs="Times New Roman"/>
          <w:sz w:val="24"/>
        </w:rPr>
        <w:t>CatBoost</w:t>
      </w:r>
      <w:proofErr w:type="spellEnd"/>
      <w:r w:rsidRPr="00610DB7">
        <w:rPr>
          <w:rFonts w:ascii="Times New Roman" w:hAnsi="Times New Roman" w:cs="Times New Roman"/>
          <w:sz w:val="24"/>
        </w:rPr>
        <w:t xml:space="preserve">. This reflects that portfolio loss tails depend on the full PD distribution and calibration, not just </w:t>
      </w:r>
      <w:r w:rsidRPr="00610DB7">
        <w:rPr>
          <w:rFonts w:ascii="Times New Roman" w:hAnsi="Times New Roman" w:cs="Times New Roman"/>
          <w:sz w:val="24"/>
        </w:rPr>
        <w:t>ranking models</w:t>
      </w:r>
      <w:r w:rsidRPr="00610DB7">
        <w:rPr>
          <w:rFonts w:ascii="Times New Roman" w:hAnsi="Times New Roman" w:cs="Times New Roman"/>
          <w:sz w:val="24"/>
        </w:rPr>
        <w:t xml:space="preserve"> that push probability mass away from the mid-range and calibrate the upper tail can produce tighter loss tails.</w:t>
      </w:r>
    </w:p>
    <w:p w14:paraId="4555139F" w14:textId="28D005DE" w:rsidR="005D416B" w:rsidRPr="00611207" w:rsidRDefault="00E13F6D" w:rsidP="004A1AE0">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3. Portfolio Loss (Rates): Mean, VaR, and ES</w:t>
      </w:r>
      <w:r w:rsidR="00610DB7">
        <w:rPr>
          <w:rFonts w:ascii="Times New Roman" w:hAnsi="Times New Roman" w:cs="Times New Roman"/>
          <w:sz w:val="20"/>
          <w:szCs w:val="20"/>
          <w:lang w:val="en-CA"/>
        </w:rPr>
        <w:t xml:space="preserve"> at 0.95, 0.975 and 0.99</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413"/>
        <w:gridCol w:w="1134"/>
        <w:gridCol w:w="1134"/>
        <w:gridCol w:w="1033"/>
        <w:gridCol w:w="1093"/>
        <w:gridCol w:w="1134"/>
        <w:gridCol w:w="1134"/>
        <w:gridCol w:w="941"/>
      </w:tblGrid>
      <w:tr w:rsidR="00610DB7" w:rsidRPr="00611207" w14:paraId="16ADB617" w14:textId="77777777" w:rsidTr="00610DB7">
        <w:trPr>
          <w:jc w:val="center"/>
        </w:trPr>
        <w:tc>
          <w:tcPr>
            <w:tcW w:w="1413" w:type="dxa"/>
          </w:tcPr>
          <w:p w14:paraId="3C18C112" w14:textId="35E6F49B"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Model</w:t>
            </w:r>
          </w:p>
        </w:tc>
        <w:tc>
          <w:tcPr>
            <w:tcW w:w="1134" w:type="dxa"/>
          </w:tcPr>
          <w:p w14:paraId="1CB398F9" w14:textId="635299E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Mean Loss</w:t>
            </w:r>
            <w:r>
              <w:rPr>
                <w:rFonts w:ascii="Times New Roman" w:hAnsi="Times New Roman" w:cs="Times New Roman"/>
                <w:b/>
                <w:bCs/>
                <w:sz w:val="20"/>
                <w:szCs w:val="20"/>
                <w:lang w:val="en-CA"/>
              </w:rPr>
              <w:t xml:space="preserve"> Rate</w:t>
            </w:r>
          </w:p>
        </w:tc>
        <w:tc>
          <w:tcPr>
            <w:tcW w:w="1134" w:type="dxa"/>
          </w:tcPr>
          <w:p w14:paraId="41830CCD" w14:textId="42D88E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lang w:val="en-CA"/>
              </w:rPr>
              <w:t xml:space="preserve"> (Rate)</w:t>
            </w:r>
          </w:p>
        </w:tc>
        <w:tc>
          <w:tcPr>
            <w:tcW w:w="1033" w:type="dxa"/>
          </w:tcPr>
          <w:p w14:paraId="3F172B6D" w14:textId="195C7FDD"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093" w:type="dxa"/>
          </w:tcPr>
          <w:p w14:paraId="67BF4653" w14:textId="1713F0E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lang w:val="en-CA"/>
              </w:rPr>
              <w:t xml:space="preserve"> (Rate)</w:t>
            </w:r>
          </w:p>
        </w:tc>
        <w:tc>
          <w:tcPr>
            <w:tcW w:w="1134" w:type="dxa"/>
          </w:tcPr>
          <w:p w14:paraId="245D8A76" w14:textId="405F60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134" w:type="dxa"/>
          </w:tcPr>
          <w:p w14:paraId="31003C3C" w14:textId="5748F14A"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0.99</w:t>
            </w:r>
            <w:r w:rsidRPr="00611207">
              <w:rPr>
                <w:rFonts w:ascii="Times New Roman" w:hAnsi="Times New Roman" w:cs="Times New Roman"/>
                <w:b/>
                <w:bCs/>
                <w:sz w:val="20"/>
                <w:szCs w:val="20"/>
                <w:lang w:val="en-CA"/>
              </w:rPr>
              <w:t xml:space="preserve"> (Rate)</w:t>
            </w:r>
          </w:p>
        </w:tc>
        <w:tc>
          <w:tcPr>
            <w:tcW w:w="941" w:type="dxa"/>
          </w:tcPr>
          <w:p w14:paraId="711390FA" w14:textId="3CB2AF9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 xml:space="preserve">0.99 </w:t>
            </w:r>
            <w:r w:rsidRPr="00611207">
              <w:rPr>
                <w:rFonts w:ascii="Times New Roman" w:hAnsi="Times New Roman" w:cs="Times New Roman"/>
                <w:b/>
                <w:bCs/>
                <w:sz w:val="20"/>
                <w:szCs w:val="20"/>
                <w:lang w:val="en-CA"/>
              </w:rPr>
              <w:t>(Rate)</w:t>
            </w:r>
          </w:p>
        </w:tc>
      </w:tr>
      <w:tr w:rsidR="00610DB7" w:rsidRPr="00611207" w14:paraId="62D36412" w14:textId="77777777" w:rsidTr="00610DB7">
        <w:trPr>
          <w:jc w:val="center"/>
        </w:trPr>
        <w:tc>
          <w:tcPr>
            <w:tcW w:w="1413" w:type="dxa"/>
          </w:tcPr>
          <w:p w14:paraId="212F6028" w14:textId="5B3AD5B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134" w:type="dxa"/>
          </w:tcPr>
          <w:p w14:paraId="3188A32B" w14:textId="7A3444D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0.374</w:t>
            </w:r>
          </w:p>
        </w:tc>
        <w:tc>
          <w:tcPr>
            <w:tcW w:w="1134" w:type="dxa"/>
          </w:tcPr>
          <w:p w14:paraId="155944BD" w14:textId="4BC542E6"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0.378</w:t>
            </w:r>
          </w:p>
        </w:tc>
        <w:tc>
          <w:tcPr>
            <w:tcW w:w="1033" w:type="dxa"/>
          </w:tcPr>
          <w:p w14:paraId="03004C18" w14:textId="6133395D"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093" w:type="dxa"/>
          </w:tcPr>
          <w:p w14:paraId="1B0A21EE" w14:textId="3BCA8AF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0DD7298B" w14:textId="02F7010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61E86AC8" w14:textId="33959DE5"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0.379</w:t>
            </w:r>
          </w:p>
        </w:tc>
        <w:tc>
          <w:tcPr>
            <w:tcW w:w="941" w:type="dxa"/>
          </w:tcPr>
          <w:p w14:paraId="2C556368" w14:textId="212ED0A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0.380</w:t>
            </w:r>
          </w:p>
        </w:tc>
      </w:tr>
      <w:tr w:rsidR="00610DB7" w:rsidRPr="00611207" w14:paraId="1BEBD763" w14:textId="77777777" w:rsidTr="00610DB7">
        <w:trPr>
          <w:jc w:val="center"/>
        </w:trPr>
        <w:tc>
          <w:tcPr>
            <w:tcW w:w="1413" w:type="dxa"/>
          </w:tcPr>
          <w:p w14:paraId="62B2F7D4" w14:textId="7B254037"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134" w:type="dxa"/>
          </w:tcPr>
          <w:p w14:paraId="06DA726F" w14:textId="246F46FA"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0.315</w:t>
            </w:r>
          </w:p>
        </w:tc>
        <w:tc>
          <w:tcPr>
            <w:tcW w:w="1134" w:type="dxa"/>
          </w:tcPr>
          <w:p w14:paraId="76166329" w14:textId="05DC709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33" w:type="dxa"/>
          </w:tcPr>
          <w:p w14:paraId="252EFA5B" w14:textId="5381747F"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93" w:type="dxa"/>
          </w:tcPr>
          <w:p w14:paraId="7D4641D7" w14:textId="3BB82783"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134" w:type="dxa"/>
          </w:tcPr>
          <w:p w14:paraId="40AC6676" w14:textId="70850690"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0.320</w:t>
            </w:r>
          </w:p>
        </w:tc>
        <w:tc>
          <w:tcPr>
            <w:tcW w:w="1134" w:type="dxa"/>
          </w:tcPr>
          <w:p w14:paraId="0564CDD1" w14:textId="12617AB0"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0.320</w:t>
            </w:r>
          </w:p>
        </w:tc>
        <w:tc>
          <w:tcPr>
            <w:tcW w:w="941" w:type="dxa"/>
          </w:tcPr>
          <w:p w14:paraId="073874F7" w14:textId="5709EF67"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0.321</w:t>
            </w:r>
          </w:p>
        </w:tc>
      </w:tr>
      <w:tr w:rsidR="00610DB7" w:rsidRPr="00611207" w14:paraId="72578B3A" w14:textId="77777777" w:rsidTr="00610DB7">
        <w:trPr>
          <w:jc w:val="center"/>
        </w:trPr>
        <w:tc>
          <w:tcPr>
            <w:tcW w:w="1413" w:type="dxa"/>
          </w:tcPr>
          <w:p w14:paraId="41B2B886" w14:textId="5F1D7869"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134" w:type="dxa"/>
          </w:tcPr>
          <w:p w14:paraId="005DB211" w14:textId="47B2A561"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0.276</w:t>
            </w:r>
          </w:p>
        </w:tc>
        <w:tc>
          <w:tcPr>
            <w:tcW w:w="1134" w:type="dxa"/>
          </w:tcPr>
          <w:p w14:paraId="62115524" w14:textId="51A9E9E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0.279</w:t>
            </w:r>
          </w:p>
        </w:tc>
        <w:tc>
          <w:tcPr>
            <w:tcW w:w="1033" w:type="dxa"/>
          </w:tcPr>
          <w:p w14:paraId="4377BB1B" w14:textId="458147D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093" w:type="dxa"/>
          </w:tcPr>
          <w:p w14:paraId="68C59769" w14:textId="7D2651CA"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134" w:type="dxa"/>
          </w:tcPr>
          <w:p w14:paraId="27FF3992" w14:textId="7FC033C7"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0.281</w:t>
            </w:r>
          </w:p>
        </w:tc>
        <w:tc>
          <w:tcPr>
            <w:tcW w:w="1134" w:type="dxa"/>
          </w:tcPr>
          <w:p w14:paraId="2584F14C" w14:textId="30E3A35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c>
          <w:tcPr>
            <w:tcW w:w="941" w:type="dxa"/>
          </w:tcPr>
          <w:p w14:paraId="7829B026" w14:textId="63843C2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r>
      <w:tr w:rsidR="00610DB7" w:rsidRPr="00611207" w14:paraId="43501CDF" w14:textId="77777777" w:rsidTr="00610DB7">
        <w:trPr>
          <w:jc w:val="center"/>
        </w:trPr>
        <w:tc>
          <w:tcPr>
            <w:tcW w:w="1413" w:type="dxa"/>
          </w:tcPr>
          <w:p w14:paraId="23851FCA" w14:textId="08A14CD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134" w:type="dxa"/>
          </w:tcPr>
          <w:p w14:paraId="45215BA1" w14:textId="39B87E9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0.175</w:t>
            </w:r>
          </w:p>
        </w:tc>
        <w:tc>
          <w:tcPr>
            <w:tcW w:w="1134" w:type="dxa"/>
          </w:tcPr>
          <w:p w14:paraId="5E7AD3DC" w14:textId="5551937E"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033" w:type="dxa"/>
          </w:tcPr>
          <w:p w14:paraId="53C26836" w14:textId="40F0052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093" w:type="dxa"/>
          </w:tcPr>
          <w:p w14:paraId="03C0B224" w14:textId="45090BD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134" w:type="dxa"/>
          </w:tcPr>
          <w:p w14:paraId="78EC8766" w14:textId="1A410A3B"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134" w:type="dxa"/>
          </w:tcPr>
          <w:p w14:paraId="2BC501C3" w14:textId="05506983"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0.179</w:t>
            </w:r>
          </w:p>
        </w:tc>
        <w:tc>
          <w:tcPr>
            <w:tcW w:w="941" w:type="dxa"/>
          </w:tcPr>
          <w:p w14:paraId="3FE15A40" w14:textId="4110A8AE"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0.180</w:t>
            </w:r>
          </w:p>
        </w:tc>
      </w:tr>
    </w:tbl>
    <w:p w14:paraId="62DB12E5" w14:textId="63FDACE8" w:rsidR="00674213" w:rsidRPr="00645F08" w:rsidRDefault="00645F08" w:rsidP="00645F08">
      <w:pPr>
        <w:pStyle w:val="Heading3"/>
        <w:spacing w:line="276" w:lineRule="auto"/>
        <w:rPr>
          <w:rFonts w:ascii="Times New Roman" w:hAnsi="Times New Roman" w:cs="Times New Roman"/>
        </w:rPr>
      </w:pPr>
      <w:bookmarkStart w:id="13" w:name="_Toc206178688"/>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4</w:t>
      </w:r>
      <w:r w:rsidRPr="00611207">
        <w:rPr>
          <w:rFonts w:ascii="Times New Roman" w:hAnsi="Times New Roman" w:cs="Times New Roman"/>
        </w:rPr>
        <w:t xml:space="preserve"> </w:t>
      </w:r>
      <w:r>
        <w:rPr>
          <w:rFonts w:ascii="Times New Roman" w:hAnsi="Times New Roman" w:cs="Times New Roman"/>
        </w:rPr>
        <w:t>Practical Implications</w:t>
      </w:r>
      <w:bookmarkEnd w:id="13"/>
    </w:p>
    <w:p w14:paraId="55CEC14B" w14:textId="1456D94D" w:rsidR="000E5D97" w:rsidRPr="00611207" w:rsidRDefault="00674213" w:rsidP="004A1AE0">
      <w:pPr>
        <w:spacing w:after="0" w:line="276" w:lineRule="auto"/>
        <w:ind w:firstLine="420"/>
        <w:jc w:val="both"/>
        <w:rPr>
          <w:rFonts w:ascii="Times New Roman" w:hAnsi="Times New Roman" w:cs="Times New Roman"/>
          <w:sz w:val="24"/>
        </w:rPr>
      </w:pPr>
      <w:r w:rsidRPr="00611207">
        <w:rPr>
          <w:rFonts w:ascii="Times New Roman" w:hAnsi="Times New Roman" w:cs="Times New Roman"/>
          <w:sz w:val="24"/>
        </w:rPr>
        <w:t>Overall, the machine-learning models (</w:t>
      </w:r>
      <w:proofErr w:type="spellStart"/>
      <w:r w:rsidRPr="00611207">
        <w:rPr>
          <w:rFonts w:ascii="Times New Roman" w:hAnsi="Times New Roman" w:cs="Times New Roman"/>
          <w:sz w:val="24"/>
        </w:rPr>
        <w:t>XGBoost</w:t>
      </w:r>
      <w:proofErr w:type="spellEnd"/>
      <w:r w:rsidRPr="00611207">
        <w:rPr>
          <w:rFonts w:ascii="Times New Roman" w:hAnsi="Times New Roman" w:cs="Times New Roman"/>
          <w:sz w:val="24"/>
        </w:rPr>
        <w:t xml:space="preserve">, Random Forest, </w:t>
      </w:r>
      <w:proofErr w:type="spellStart"/>
      <w:r w:rsidRPr="00611207">
        <w:rPr>
          <w:rFonts w:ascii="Times New Roman" w:hAnsi="Times New Roman" w:cs="Times New Roman"/>
          <w:sz w:val="24"/>
        </w:rPr>
        <w:t>CatBoost</w:t>
      </w:r>
      <w:proofErr w:type="spellEnd"/>
      <w:r w:rsidRPr="00611207">
        <w:rPr>
          <w:rFonts w:ascii="Times New Roman" w:hAnsi="Times New Roman" w:cs="Times New Roman"/>
          <w:sz w:val="24"/>
        </w:rPr>
        <w:t xml:space="preserve">) outperform the logistic baseline on discrimination (ROC-AUC, PR-AUC, KS) and, crucially, this ranking advantage carries through to portfolio risk: when test-set PDs are mapped to losses, ML models produce materially lower VaR and ES than logistic, with the ordering stable across confidence </w:t>
      </w:r>
      <w:r w:rsidRPr="00611207">
        <w:rPr>
          <w:rFonts w:ascii="Times New Roman" w:hAnsi="Times New Roman" w:cs="Times New Roman"/>
          <w:sz w:val="24"/>
        </w:rPr>
        <w:lastRenderedPageBreak/>
        <w:t>levels. Using the KS-selected operating point, ML models also achieve higher recall of defaulters, reducing missed-default risk for screening. In practical terms, these gains imply lower capital and stress-loss buffers for the same risk appetite, more efficient limit setting, and steadier collections planning; absolute levels depend on PD calibration and EAD/LGD assumptions, but the relative pattern is robust.</w:t>
      </w:r>
    </w:p>
    <w:p w14:paraId="6957AE91" w14:textId="37086068" w:rsidR="00123E96" w:rsidRPr="00611207" w:rsidRDefault="00123E96" w:rsidP="004A1AE0">
      <w:pPr>
        <w:pStyle w:val="Heading2"/>
        <w:numPr>
          <w:ilvl w:val="0"/>
          <w:numId w:val="2"/>
        </w:numPr>
        <w:spacing w:line="276" w:lineRule="auto"/>
        <w:rPr>
          <w:rFonts w:ascii="Times New Roman" w:hAnsi="Times New Roman" w:cs="Times New Roman"/>
        </w:rPr>
      </w:pPr>
      <w:bookmarkStart w:id="14" w:name="_Toc206178689"/>
      <w:r w:rsidRPr="00611207">
        <w:rPr>
          <w:rFonts w:ascii="Times New Roman" w:hAnsi="Times New Roman" w:cs="Times New Roman"/>
        </w:rPr>
        <w:t>Conclusion</w:t>
      </w:r>
      <w:bookmarkEnd w:id="14"/>
    </w:p>
    <w:p w14:paraId="07D863C7" w14:textId="4B9FAD22" w:rsidR="006E36CA" w:rsidRPr="00611207" w:rsidRDefault="006E36CA" w:rsidP="004A1AE0">
      <w:pPr>
        <w:spacing w:line="276" w:lineRule="auto"/>
        <w:ind w:firstLine="420"/>
        <w:jc w:val="both"/>
        <w:rPr>
          <w:rFonts w:ascii="Times New Roman" w:hAnsi="Times New Roman" w:cs="Times New Roman"/>
          <w:sz w:val="24"/>
        </w:rPr>
      </w:pPr>
      <w:r w:rsidRPr="00611207">
        <w:rPr>
          <w:rFonts w:ascii="Times New Roman" w:hAnsi="Times New Roman" w:cs="Times New Roman"/>
          <w:sz w:val="24"/>
        </w:rPr>
        <w:t xml:space="preserve">Our project asked a practical QRM question: does the choice of PD model have a material impact on portfolio tail risk? Using a train/validate/test workflow with KS-selected operating thresholds and single-seed determinism, we found that modern ML models beat the L1-logit baseline on discrimination and that this advantage carries through to VaR and ES. In our results, </w:t>
      </w:r>
      <w:proofErr w:type="spellStart"/>
      <w:r w:rsidR="00A7610A" w:rsidRPr="00611207">
        <w:rPr>
          <w:rFonts w:ascii="Times New Roman" w:hAnsi="Times New Roman" w:cs="Times New Roman"/>
          <w:sz w:val="24"/>
        </w:rPr>
        <w:t>XGBoost</w:t>
      </w:r>
      <w:proofErr w:type="spellEnd"/>
      <w:r w:rsidRPr="00611207">
        <w:rPr>
          <w:rFonts w:ascii="Times New Roman" w:hAnsi="Times New Roman" w:cs="Times New Roman"/>
          <w:sz w:val="24"/>
        </w:rPr>
        <w:t xml:space="preserve"> delivered the strongest discrimination (with </w:t>
      </w:r>
      <w:proofErr w:type="spellStart"/>
      <w:r w:rsidR="00E664EA" w:rsidRPr="00611207">
        <w:rPr>
          <w:rFonts w:ascii="Times New Roman" w:hAnsi="Times New Roman" w:cs="Times New Roman"/>
          <w:sz w:val="24"/>
        </w:rPr>
        <w:t>CatBoost</w:t>
      </w:r>
      <w:proofErr w:type="spellEnd"/>
      <w:r w:rsidRPr="00611207">
        <w:rPr>
          <w:rFonts w:ascii="Times New Roman" w:hAnsi="Times New Roman" w:cs="Times New Roman"/>
          <w:sz w:val="24"/>
        </w:rPr>
        <w:t xml:space="preserve"> and Random Forest close behind), while </w:t>
      </w:r>
      <w:proofErr w:type="gramStart"/>
      <w:r w:rsidRPr="00611207">
        <w:rPr>
          <w:rFonts w:ascii="Times New Roman" w:hAnsi="Times New Roman" w:cs="Times New Roman"/>
          <w:sz w:val="24"/>
        </w:rPr>
        <w:t>logistic</w:t>
      </w:r>
      <w:proofErr w:type="gramEnd"/>
      <w:r w:rsidRPr="00611207">
        <w:rPr>
          <w:rFonts w:ascii="Times New Roman" w:hAnsi="Times New Roman" w:cs="Times New Roman"/>
          <w:sz w:val="24"/>
        </w:rPr>
        <w:t xml:space="preserve"> trailed, consistent with the ROC and PR curves reported in the Results section. </w:t>
      </w:r>
    </w:p>
    <w:p w14:paraId="071846AA" w14:textId="47658C55" w:rsidR="006E36CA" w:rsidRPr="00611207" w:rsidRDefault="006E36CA" w:rsidP="004A1AE0">
      <w:pPr>
        <w:spacing w:line="276" w:lineRule="auto"/>
        <w:ind w:firstLine="420"/>
        <w:jc w:val="both"/>
        <w:rPr>
          <w:rFonts w:ascii="Times New Roman" w:hAnsi="Times New Roman" w:cs="Times New Roman"/>
          <w:sz w:val="24"/>
        </w:rPr>
      </w:pPr>
      <w:r w:rsidRPr="00611207">
        <w:rPr>
          <w:rFonts w:ascii="Times New Roman" w:hAnsi="Times New Roman" w:cs="Times New Roman"/>
          <w:sz w:val="24"/>
        </w:rPr>
        <w:t xml:space="preserve">Mapping test-set PDs into a simple MC with independent defaults (EAD = 1, LGD = 1), all three ML models reduced tail risk relative to </w:t>
      </w:r>
      <w:r w:rsidR="00F50AD1" w:rsidRPr="00611207">
        <w:rPr>
          <w:rFonts w:ascii="Times New Roman" w:hAnsi="Times New Roman" w:cs="Times New Roman"/>
          <w:sz w:val="24"/>
        </w:rPr>
        <w:t>logistics</w:t>
      </w:r>
      <w:r w:rsidRPr="00611207">
        <w:rPr>
          <w:rFonts w:ascii="Times New Roman" w:hAnsi="Times New Roman" w:cs="Times New Roman"/>
          <w:sz w:val="24"/>
        </w:rPr>
        <w:t xml:space="preserve">. </w:t>
      </w:r>
      <w:proofErr w:type="spellStart"/>
      <w:r w:rsidRPr="00611207">
        <w:rPr>
          <w:rFonts w:ascii="Times New Roman" w:hAnsi="Times New Roman" w:cs="Times New Roman"/>
          <w:sz w:val="24"/>
        </w:rPr>
        <w:t>CatBoost</w:t>
      </w:r>
      <w:proofErr w:type="spellEnd"/>
      <w:r w:rsidRPr="00611207">
        <w:rPr>
          <w:rFonts w:ascii="Times New Roman" w:hAnsi="Times New Roman" w:cs="Times New Roman"/>
          <w:sz w:val="24"/>
        </w:rPr>
        <w:t xml:space="preserve"> achieved the lowest VaR and ES. These findings indicate that better discrimination translates into tighter loss </w:t>
      </w:r>
      <w:proofErr w:type="gramStart"/>
      <w:r w:rsidRPr="00611207">
        <w:rPr>
          <w:rFonts w:ascii="Times New Roman" w:hAnsi="Times New Roman" w:cs="Times New Roman"/>
          <w:sz w:val="24"/>
        </w:rPr>
        <w:t>tails</w:t>
      </w:r>
      <w:proofErr w:type="gramEnd"/>
      <w:r w:rsidRPr="00611207">
        <w:rPr>
          <w:rFonts w:ascii="Times New Roman" w:hAnsi="Times New Roman" w:cs="Times New Roman"/>
          <w:sz w:val="24"/>
        </w:rPr>
        <w:t xml:space="preserve"> under common assumptions, implying lower capital or stress-loss buffers for the same risk appetite.</w:t>
      </w:r>
    </w:p>
    <w:p w14:paraId="1EE90732" w14:textId="1B8EC2E8" w:rsidR="00533279" w:rsidRPr="00611207" w:rsidRDefault="00123E96" w:rsidP="00533279">
      <w:pPr>
        <w:pStyle w:val="Heading2"/>
        <w:rPr>
          <w:rFonts w:ascii="Times New Roman" w:hAnsi="Times New Roman" w:cs="Times New Roman"/>
        </w:rPr>
      </w:pPr>
      <w:bookmarkStart w:id="15" w:name="_Toc206178690"/>
      <w:r w:rsidRPr="00611207">
        <w:rPr>
          <w:rFonts w:ascii="Times New Roman" w:hAnsi="Times New Roman" w:cs="Times New Roman"/>
        </w:rPr>
        <w:t>Reference</w:t>
      </w:r>
      <w:bookmarkEnd w:id="15"/>
    </w:p>
    <w:sectPr w:rsidR="00533279" w:rsidRPr="00611207" w:rsidSect="005034CF">
      <w:footerReference w:type="default" r:id="rId14"/>
      <w:footnotePr>
        <w:numFmt w:val="lowerRoman"/>
      </w:footnotePr>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BCE63" w14:textId="77777777" w:rsidR="00793A03" w:rsidRPr="00290118" w:rsidRDefault="00793A03" w:rsidP="005034CF">
      <w:pPr>
        <w:spacing w:after="0" w:line="240" w:lineRule="auto"/>
        <w:rPr>
          <w:lang w:val="en-CA"/>
        </w:rPr>
      </w:pPr>
    </w:p>
  </w:endnote>
  <w:endnote w:type="continuationSeparator" w:id="0">
    <w:p w14:paraId="5F5808B1" w14:textId="77777777" w:rsidR="00793A03" w:rsidRPr="00290118" w:rsidRDefault="00793A03" w:rsidP="005034CF">
      <w:pPr>
        <w:spacing w:after="0" w:line="240" w:lineRule="auto"/>
        <w:rPr>
          <w:lang w:val="en-CA"/>
        </w:rPr>
      </w:pPr>
    </w:p>
  </w:endnote>
  <w:endnote w:type="continuationNotice" w:id="1">
    <w:p w14:paraId="25BCDB30" w14:textId="77777777" w:rsidR="00793A03" w:rsidRPr="00290118" w:rsidRDefault="00793A03">
      <w:pPr>
        <w:spacing w:after="0" w:line="240" w:lineRule="auto"/>
        <w:rPr>
          <w:lang w:val="en-CA"/>
        </w:rPr>
      </w:pPr>
    </w:p>
  </w:endnote>
  <w:endnote w:id="2">
    <w:p w14:paraId="71DDCDC9" w14:textId="375FC73F"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A. A., de Carvalho Miranda, R., Medeiros, A. L., &amp;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J. A. B. (2024). Advancing credit risk modelling with Machine Learning: A comprehensive review of the state-of-the-art. Engineering Applications of Artificial Intelligence, 137, 109082. </w:t>
      </w:r>
      <w:proofErr w:type="gramStart"/>
      <w:r w:rsidRPr="00630F3A">
        <w:rPr>
          <w:rFonts w:ascii="Times New Roman" w:hAnsi="Times New Roman" w:cs="Times New Roman"/>
          <w:sz w:val="24"/>
          <w:szCs w:val="28"/>
        </w:rPr>
        <w:t>doi:10.1016/j.engappai</w:t>
      </w:r>
      <w:proofErr w:type="gramEnd"/>
      <w:r w:rsidRPr="00630F3A">
        <w:rPr>
          <w:rFonts w:ascii="Times New Roman" w:hAnsi="Times New Roman" w:cs="Times New Roman"/>
          <w:sz w:val="24"/>
          <w:szCs w:val="28"/>
        </w:rPr>
        <w:t>.2024.109082.</w:t>
      </w:r>
    </w:p>
  </w:endnote>
  <w:endnote w:id="3">
    <w:p w14:paraId="218B431C" w14:textId="1ACFF3BC"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Crouhy</w:t>
      </w:r>
      <w:proofErr w:type="spellEnd"/>
      <w:r w:rsidRPr="00630F3A">
        <w:rPr>
          <w:rFonts w:ascii="Times New Roman" w:hAnsi="Times New Roman" w:cs="Times New Roman"/>
          <w:sz w:val="24"/>
          <w:szCs w:val="28"/>
        </w:rPr>
        <w:t xml:space="preserve">, M., Galai, D., &amp; Mark, R. (2000). A comparative analysis of current credit risk models. </w:t>
      </w:r>
      <w:r w:rsidRPr="00630F3A">
        <w:rPr>
          <w:rFonts w:ascii="Times New Roman" w:hAnsi="Times New Roman" w:cs="Times New Roman"/>
          <w:i/>
          <w:iCs/>
          <w:sz w:val="24"/>
          <w:szCs w:val="28"/>
        </w:rPr>
        <w:t>Journal of Banking &amp; Finance, 24</w:t>
      </w:r>
      <w:r w:rsidRPr="00630F3A">
        <w:rPr>
          <w:rFonts w:ascii="Times New Roman" w:hAnsi="Times New Roman" w:cs="Times New Roman"/>
          <w:sz w:val="24"/>
          <w:szCs w:val="28"/>
        </w:rPr>
        <w:t>(1), 59–117.</w:t>
      </w:r>
    </w:p>
  </w:endnote>
  <w:endnote w:id="4">
    <w:p w14:paraId="54539A60" w14:textId="131A7110"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Vidovic, L., &amp; Yue, L. (2020). </w:t>
      </w:r>
      <w:r w:rsidRPr="00630F3A">
        <w:rPr>
          <w:rFonts w:ascii="Times New Roman" w:hAnsi="Times New Roman" w:cs="Times New Roman"/>
          <w:i/>
          <w:iCs/>
          <w:sz w:val="24"/>
          <w:szCs w:val="28"/>
        </w:rPr>
        <w:t>Machine learning and credit risk modelling</w:t>
      </w:r>
      <w:r w:rsidRPr="00630F3A">
        <w:rPr>
          <w:rFonts w:ascii="Times New Roman" w:hAnsi="Times New Roman" w:cs="Times New Roman"/>
          <w:sz w:val="24"/>
          <w:szCs w:val="28"/>
        </w:rPr>
        <w:t xml:space="preserve"> (White paper). S&amp;P Global Market Intelligence.</w:t>
      </w:r>
    </w:p>
  </w:endnote>
  <w:endnote w:id="5">
    <w:p w14:paraId="39E02767" w14:textId="01AE1D6E" w:rsidR="00290118" w:rsidRPr="00630F3A" w:rsidRDefault="00290118">
      <w:pPr>
        <w:pStyle w:val="EndnoteText"/>
        <w:rPr>
          <w:rFonts w:ascii="Times New Roman" w:hAnsi="Times New Roman" w:cs="Times New Roman"/>
          <w:sz w:val="24"/>
          <w:szCs w:val="28"/>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Galindo, J., &amp; Tamayo, P. (2000). Credit risk assessment using statistical and machine learning: Basic methodology and risk modeling applications. </w:t>
      </w:r>
      <w:r w:rsidRPr="00630F3A">
        <w:rPr>
          <w:rFonts w:ascii="Times New Roman" w:hAnsi="Times New Roman" w:cs="Times New Roman"/>
          <w:i/>
          <w:iCs/>
          <w:sz w:val="24"/>
          <w:szCs w:val="28"/>
        </w:rPr>
        <w:t>Computational Economics, 15</w:t>
      </w:r>
      <w:r w:rsidRPr="00630F3A">
        <w:rPr>
          <w:rFonts w:ascii="Times New Roman" w:hAnsi="Times New Roman" w:cs="Times New Roman"/>
          <w:sz w:val="24"/>
          <w:szCs w:val="28"/>
        </w:rPr>
        <w:t xml:space="preserve">(1–2), 107–143. </w:t>
      </w:r>
    </w:p>
    <w:p w14:paraId="52E20551" w14:textId="284D6047" w:rsidR="005F1D85" w:rsidRPr="002057F7" w:rsidRDefault="005F1D85" w:rsidP="005F1D85">
      <w:pPr>
        <w:pStyle w:val="Heading2"/>
        <w:rPr>
          <w:rFonts w:ascii="Times New Roman" w:hAnsi="Times New Roman" w:cs="Times New Roman"/>
        </w:rPr>
      </w:pPr>
      <w:r w:rsidRPr="002057F7">
        <w:rPr>
          <w:rFonts w:ascii="Times New Roman" w:hAnsi="Times New Roman" w:cs="Times New Roman"/>
        </w:rPr>
        <w:t>Appendix</w:t>
      </w:r>
    </w:p>
    <w:p w14:paraId="69872083" w14:textId="2BB2A388"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See </w:t>
      </w:r>
      <w:r w:rsidR="0044287B">
        <w:rPr>
          <w:rFonts w:ascii="Times New Roman" w:hAnsi="Times New Roman" w:cs="Times New Roman"/>
          <w:sz w:val="24"/>
          <w:szCs w:val="28"/>
        </w:rPr>
        <w:t xml:space="preserve">Project </w:t>
      </w:r>
      <w:r w:rsidR="002057F7">
        <w:rPr>
          <w:rFonts w:ascii="Times New Roman" w:hAnsi="Times New Roman" w:cs="Times New Roman" w:hint="eastAsia"/>
          <w:sz w:val="24"/>
          <w:szCs w:val="28"/>
        </w:rPr>
        <w:t>code output</w:t>
      </w:r>
      <w:r w:rsidR="0044287B">
        <w:rPr>
          <w:rFonts w:ascii="Times New Roman" w:hAnsi="Times New Roman" w:cs="Times New Roman"/>
          <w:sz w:val="24"/>
          <w:szCs w:val="28"/>
        </w:rPr>
        <w:t xml:space="preserve"> and Project code</w:t>
      </w:r>
      <w:r w:rsidR="002057F7">
        <w:rPr>
          <w:rFonts w:ascii="Times New Roman" w:hAnsi="Times New Roman" w:cs="Times New Roman" w:hint="eastAsia"/>
          <w:sz w:val="24"/>
          <w:szCs w:val="28"/>
        </w:rPr>
        <w:t xml:space="preserve"> </w:t>
      </w:r>
      <w:r w:rsidRPr="002057F7">
        <w:rPr>
          <w:rFonts w:ascii="Times New Roman" w:hAnsi="Times New Roman" w:cs="Times New Roman"/>
          <w:sz w:val="24"/>
          <w:szCs w:val="28"/>
        </w:rPr>
        <w:t xml:space="preserve">below. </w:t>
      </w:r>
    </w:p>
    <w:p w14:paraId="1FC2B4C9" w14:textId="225075D2"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All working file can also be found here: </w:t>
      </w:r>
      <w:hyperlink r:id="rId1" w:history="1">
        <w:r w:rsidRPr="002057F7">
          <w:rPr>
            <w:rStyle w:val="Hyperlink"/>
            <w:rFonts w:ascii="Times New Roman" w:hAnsi="Times New Roman" w:cs="Times New Roman"/>
            <w:sz w:val="24"/>
            <w:szCs w:val="28"/>
          </w:rPr>
          <w:t>https://github.com/KM-MengXun/ML-Credit-Risk</w:t>
        </w:r>
      </w:hyperlink>
    </w:p>
    <w:p w14:paraId="4BCEF87A" w14:textId="77777777" w:rsidR="000B29F2" w:rsidRPr="000B29F2" w:rsidRDefault="000B29F2" w:rsidP="000B29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764839"/>
      <w:docPartObj>
        <w:docPartGallery w:val="Page Numbers (Bottom of Page)"/>
        <w:docPartUnique/>
      </w:docPartObj>
    </w:sdtPr>
    <w:sdtEndPr>
      <w:rPr>
        <w:noProof/>
      </w:rPr>
    </w:sdtEndPr>
    <w:sdtContent>
      <w:p w14:paraId="03E69956" w14:textId="6E0A1645" w:rsidR="00F50AD1" w:rsidRDefault="00F50A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CA0D0B" w14:textId="77777777" w:rsidR="00F50AD1" w:rsidRDefault="00F50A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A5CFA" w14:textId="77777777" w:rsidR="00793A03" w:rsidRDefault="00793A03" w:rsidP="005034CF">
      <w:pPr>
        <w:spacing w:after="0" w:line="240" w:lineRule="auto"/>
      </w:pPr>
      <w:r>
        <w:separator/>
      </w:r>
    </w:p>
  </w:footnote>
  <w:footnote w:type="continuationSeparator" w:id="0">
    <w:p w14:paraId="6072F28F" w14:textId="77777777" w:rsidR="00793A03" w:rsidRDefault="00793A03"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EFDA1B4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1FEE4110"/>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A47086"/>
    <w:multiLevelType w:val="hybridMultilevel"/>
    <w:tmpl w:val="8180B4FC"/>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0C14BA8"/>
    <w:multiLevelType w:val="hybridMultilevel"/>
    <w:tmpl w:val="0664980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6FD6D87"/>
    <w:multiLevelType w:val="hybridMultilevel"/>
    <w:tmpl w:val="BC1AC17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246B05"/>
    <w:multiLevelType w:val="hybridMultilevel"/>
    <w:tmpl w:val="1DF257DE"/>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5" w15:restartNumberingAfterBreak="0">
    <w:nsid w:val="6B6251FA"/>
    <w:multiLevelType w:val="hybridMultilevel"/>
    <w:tmpl w:val="84C4E266"/>
    <w:lvl w:ilvl="0" w:tplc="A8266D6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8" w15:restartNumberingAfterBreak="0">
    <w:nsid w:val="7FC611C4"/>
    <w:multiLevelType w:val="hybridMultilevel"/>
    <w:tmpl w:val="8C12FF4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621496931">
    <w:abstractNumId w:val="0"/>
  </w:num>
  <w:num w:numId="2" w16cid:durableId="1397822205">
    <w:abstractNumId w:val="16"/>
  </w:num>
  <w:num w:numId="3" w16cid:durableId="1462308467">
    <w:abstractNumId w:val="6"/>
  </w:num>
  <w:num w:numId="4" w16cid:durableId="810445726">
    <w:abstractNumId w:val="10"/>
  </w:num>
  <w:num w:numId="5" w16cid:durableId="2071270493">
    <w:abstractNumId w:val="11"/>
  </w:num>
  <w:num w:numId="6" w16cid:durableId="307826973">
    <w:abstractNumId w:val="5"/>
  </w:num>
  <w:num w:numId="7" w16cid:durableId="1395618925">
    <w:abstractNumId w:val="14"/>
  </w:num>
  <w:num w:numId="8" w16cid:durableId="273246955">
    <w:abstractNumId w:val="17"/>
  </w:num>
  <w:num w:numId="9" w16cid:durableId="388966897">
    <w:abstractNumId w:val="3"/>
  </w:num>
  <w:num w:numId="10" w16cid:durableId="370690892">
    <w:abstractNumId w:val="15"/>
  </w:num>
  <w:num w:numId="11" w16cid:durableId="176434710">
    <w:abstractNumId w:val="8"/>
  </w:num>
  <w:num w:numId="12" w16cid:durableId="1604878225">
    <w:abstractNumId w:val="13"/>
  </w:num>
  <w:num w:numId="13" w16cid:durableId="204175538">
    <w:abstractNumId w:val="1"/>
  </w:num>
  <w:num w:numId="14" w16cid:durableId="2105370323">
    <w:abstractNumId w:val="2"/>
  </w:num>
  <w:num w:numId="15" w16cid:durableId="904416669">
    <w:abstractNumId w:val="12"/>
  </w:num>
  <w:num w:numId="16" w16cid:durableId="7947957">
    <w:abstractNumId w:val="9"/>
  </w:num>
  <w:num w:numId="17" w16cid:durableId="1312370735">
    <w:abstractNumId w:val="4"/>
  </w:num>
  <w:num w:numId="18" w16cid:durableId="606079531">
    <w:abstractNumId w:val="7"/>
  </w:num>
  <w:num w:numId="19" w16cid:durableId="9703265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numFmt w:val="lowerRoman"/>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097A9C"/>
    <w:rsid w:val="000A1C43"/>
    <w:rsid w:val="000B29F2"/>
    <w:rsid w:val="000E5D97"/>
    <w:rsid w:val="00123E96"/>
    <w:rsid w:val="00176A07"/>
    <w:rsid w:val="001E6881"/>
    <w:rsid w:val="00203D02"/>
    <w:rsid w:val="002057F7"/>
    <w:rsid w:val="00277778"/>
    <w:rsid w:val="00290118"/>
    <w:rsid w:val="002B012D"/>
    <w:rsid w:val="00353701"/>
    <w:rsid w:val="003568E3"/>
    <w:rsid w:val="003657A0"/>
    <w:rsid w:val="00375309"/>
    <w:rsid w:val="00375892"/>
    <w:rsid w:val="003862B2"/>
    <w:rsid w:val="003B0545"/>
    <w:rsid w:val="0040554E"/>
    <w:rsid w:val="0044287B"/>
    <w:rsid w:val="00484CE6"/>
    <w:rsid w:val="00496A0C"/>
    <w:rsid w:val="004A1AE0"/>
    <w:rsid w:val="004A4B35"/>
    <w:rsid w:val="004B3F26"/>
    <w:rsid w:val="004D622E"/>
    <w:rsid w:val="004E7E97"/>
    <w:rsid w:val="004F7007"/>
    <w:rsid w:val="005034CF"/>
    <w:rsid w:val="00533279"/>
    <w:rsid w:val="00554A5E"/>
    <w:rsid w:val="005B26E0"/>
    <w:rsid w:val="005C70DD"/>
    <w:rsid w:val="005D416B"/>
    <w:rsid w:val="005E2BBB"/>
    <w:rsid w:val="005F1D85"/>
    <w:rsid w:val="006006F4"/>
    <w:rsid w:val="00606C38"/>
    <w:rsid w:val="00610DB7"/>
    <w:rsid w:val="00611207"/>
    <w:rsid w:val="00630F3A"/>
    <w:rsid w:val="00645761"/>
    <w:rsid w:val="00645F08"/>
    <w:rsid w:val="00674213"/>
    <w:rsid w:val="00683FB5"/>
    <w:rsid w:val="00686FE9"/>
    <w:rsid w:val="006963CA"/>
    <w:rsid w:val="006E36CA"/>
    <w:rsid w:val="006E4102"/>
    <w:rsid w:val="006F3867"/>
    <w:rsid w:val="006F3BA8"/>
    <w:rsid w:val="00705E47"/>
    <w:rsid w:val="0071278C"/>
    <w:rsid w:val="00716946"/>
    <w:rsid w:val="00743D2B"/>
    <w:rsid w:val="00747210"/>
    <w:rsid w:val="00753086"/>
    <w:rsid w:val="00793A03"/>
    <w:rsid w:val="007A5019"/>
    <w:rsid w:val="007C528E"/>
    <w:rsid w:val="00816225"/>
    <w:rsid w:val="0081710B"/>
    <w:rsid w:val="00834C4D"/>
    <w:rsid w:val="00844808"/>
    <w:rsid w:val="00865882"/>
    <w:rsid w:val="0089731F"/>
    <w:rsid w:val="008A39A3"/>
    <w:rsid w:val="008C7CCE"/>
    <w:rsid w:val="008D70EC"/>
    <w:rsid w:val="00965E09"/>
    <w:rsid w:val="009736DF"/>
    <w:rsid w:val="009C0EF4"/>
    <w:rsid w:val="009D3AF8"/>
    <w:rsid w:val="009D6530"/>
    <w:rsid w:val="009D755E"/>
    <w:rsid w:val="00A03575"/>
    <w:rsid w:val="00A63D6E"/>
    <w:rsid w:val="00A66277"/>
    <w:rsid w:val="00A7610A"/>
    <w:rsid w:val="00A807F0"/>
    <w:rsid w:val="00A84BAD"/>
    <w:rsid w:val="00A95FAC"/>
    <w:rsid w:val="00AE3F27"/>
    <w:rsid w:val="00B0080D"/>
    <w:rsid w:val="00B6095F"/>
    <w:rsid w:val="00BA64AC"/>
    <w:rsid w:val="00BD3945"/>
    <w:rsid w:val="00BE48E5"/>
    <w:rsid w:val="00CD6A19"/>
    <w:rsid w:val="00D05D5E"/>
    <w:rsid w:val="00D2632C"/>
    <w:rsid w:val="00D56785"/>
    <w:rsid w:val="00D67E2F"/>
    <w:rsid w:val="00D97349"/>
    <w:rsid w:val="00DC630E"/>
    <w:rsid w:val="00DF2726"/>
    <w:rsid w:val="00E13F6D"/>
    <w:rsid w:val="00E171A5"/>
    <w:rsid w:val="00E40C1E"/>
    <w:rsid w:val="00E51B7D"/>
    <w:rsid w:val="00E53C13"/>
    <w:rsid w:val="00E664EA"/>
    <w:rsid w:val="00E84A98"/>
    <w:rsid w:val="00EA69EB"/>
    <w:rsid w:val="00EB1C85"/>
    <w:rsid w:val="00EC6E26"/>
    <w:rsid w:val="00F27E0D"/>
    <w:rsid w:val="00F50AD1"/>
    <w:rsid w:val="00F551D5"/>
    <w:rsid w:val="00F64552"/>
    <w:rsid w:val="00F668C2"/>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D97"/>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 w:type="paragraph" w:styleId="Header">
    <w:name w:val="header"/>
    <w:basedOn w:val="Normal"/>
    <w:link w:val="HeaderChar"/>
    <w:uiPriority w:val="99"/>
    <w:unhideWhenUsed/>
    <w:rsid w:val="00F27E0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F27E0D"/>
    <w:rPr>
      <w:sz w:val="18"/>
      <w:szCs w:val="18"/>
    </w:rPr>
  </w:style>
  <w:style w:type="paragraph" w:styleId="Footer">
    <w:name w:val="footer"/>
    <w:basedOn w:val="Normal"/>
    <w:link w:val="FooterChar"/>
    <w:uiPriority w:val="99"/>
    <w:unhideWhenUsed/>
    <w:rsid w:val="00F27E0D"/>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F27E0D"/>
    <w:rPr>
      <w:sz w:val="18"/>
      <w:szCs w:val="18"/>
    </w:rPr>
  </w:style>
  <w:style w:type="character" w:styleId="UnresolvedMention">
    <w:name w:val="Unresolved Mention"/>
    <w:basedOn w:val="DefaultParagraphFont"/>
    <w:uiPriority w:val="99"/>
    <w:semiHidden/>
    <w:unhideWhenUsed/>
    <w:rsid w:val="000B29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endnotes.xml.rels><?xml version="1.0" encoding="UTF-8" standalone="yes"?>
<Relationships xmlns="http://schemas.openxmlformats.org/package/2006/relationships"><Relationship Id="rId1" Type="http://schemas.openxmlformats.org/officeDocument/2006/relationships/hyperlink" Target="https://github.com/KM-MengXun/ML-Credit-Ris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3862B2"/>
    <w:rsid w:val="006B3590"/>
    <w:rsid w:val="006C3591"/>
    <w:rsid w:val="0071278C"/>
    <w:rsid w:val="007641C1"/>
    <w:rsid w:val="007C528E"/>
    <w:rsid w:val="008D70EC"/>
    <w:rsid w:val="00A11EC9"/>
    <w:rsid w:val="00B40C02"/>
    <w:rsid w:val="00B6095F"/>
    <w:rsid w:val="00C959F6"/>
    <w:rsid w:val="00CC5597"/>
    <w:rsid w:val="00E14308"/>
    <w:rsid w:val="00EA69EB"/>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2554</TotalTime>
  <Pages>14</Pages>
  <Words>3228</Words>
  <Characters>18405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21590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Vito Zhao</cp:lastModifiedBy>
  <cp:revision>25</cp:revision>
  <dcterms:created xsi:type="dcterms:W3CDTF">2025-08-11T21:44:00Z</dcterms:created>
  <dcterms:modified xsi:type="dcterms:W3CDTF">2025-08-15T23:59:00Z</dcterms:modified>
</cp:coreProperties>
</file>