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61" w:type="dxa"/>
        <w:jc w:val="left"/>
        <w:tblInd w:w="-96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1"/>
      </w:tblGrid>
      <w:tr>
        <w:trPr>
          <w:trHeight w:val="2379" w:hRule="atLeast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Nominal_Sentence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جملة اسمية</w:t>
            </w:r>
            <w:r>
              <w:rPr>
                <w:color w:val="17365D"/>
                <w:sz w:val="16"/>
                <w:szCs w:val="16"/>
              </w:rPr>
              <w:t>} | Verbal_Sentence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جملة فعلية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Nominal_ 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 [Annular] + Subject_Phrase 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مبتدأ</w:t>
            </w:r>
            <w:r>
              <w:rPr>
                <w:color w:val="17365D"/>
                <w:sz w:val="16"/>
                <w:szCs w:val="16"/>
              </w:rPr>
              <w:t>} + Predicate_Phrase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خبر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Annular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Original_Particle | Transformed_Particle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Original_Particle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b/>
                <w:bCs/>
                <w:color w:val="17365D"/>
                <w:sz w:val="16"/>
                <w:szCs w:val="16"/>
              </w:rPr>
              <w:t>Negative_</w:t>
            </w:r>
            <w:r>
              <w:rPr>
                <w:rFonts w:eastAsia="Calibri" w:cs="Arial"/>
                <w:b/>
                <w:bCs/>
                <w:color w:val="17365D"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b/>
                <w:bCs/>
                <w:color w:val="17365D"/>
                <w:sz w:val="16"/>
                <w:szCs w:val="16"/>
              </w:rPr>
              <w:t>article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حرف نفي</w:t>
            </w:r>
            <w:r>
              <w:rPr>
                <w:color w:val="17365D"/>
                <w:sz w:val="16"/>
                <w:szCs w:val="16"/>
              </w:rPr>
              <w:t xml:space="preserve">} | </w:t>
            </w:r>
            <w:r>
              <w:rPr>
                <w:b/>
                <w:bCs/>
                <w:color w:val="17365D"/>
                <w:sz w:val="16"/>
                <w:szCs w:val="16"/>
              </w:rPr>
              <w:t>Interrogative_Particle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rFonts w:ascii="Calibri" w:hAnsi="Calibri" w:eastAsia="Calibri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حرف استفهام</w:t>
            </w:r>
            <w:r>
              <w:rPr>
                <w:color w:val="17365D"/>
                <w:sz w:val="16"/>
                <w:szCs w:val="16"/>
              </w:rPr>
              <w:t xml:space="preserve">}| </w:t>
            </w:r>
            <w:r>
              <w:rPr>
                <w:b/>
                <w:bCs/>
                <w:color w:val="17365D"/>
                <w:sz w:val="16"/>
                <w:szCs w:val="16"/>
              </w:rPr>
              <w:t>Preposition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حرف جر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Transformed_Particle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Verbal_Transformed_Particle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فعل ناسخ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} </w:t>
            </w:r>
            <w:r>
              <w:rPr>
                <w:color w:val="17365D"/>
                <w:sz w:val="16"/>
                <w:szCs w:val="16"/>
              </w:rPr>
              <w:t xml:space="preserve">|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Adjective_Particle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حرف ناسخ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Subject_Phrase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Subject + [Expansion_Phrase]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>Subject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  <w:r>
              <w:rPr>
                <w:b/>
                <w:bCs/>
                <w:strike w:val="false"/>
                <w:dstrike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strike w:val="false"/>
                <w:dstrike w:val="false"/>
                <w:color w:val="17365D"/>
                <w:sz w:val="16"/>
                <w:sz w:val="16"/>
                <w:szCs w:val="16"/>
                <w:rtl w:val="true"/>
              </w:rPr>
              <w:t>اسم ظاهر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|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Pronoun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ضمير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Predicate_Phrase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Predicate + [Expansion_Phrase]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Predicate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Noun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strike w:val="false"/>
                <w:dstrike w:val="false"/>
                <w:color w:val="17365D"/>
                <w:sz w:val="16"/>
                <w:sz w:val="16"/>
                <w:szCs w:val="16"/>
                <w:rtl w:val="true"/>
              </w:rPr>
              <w:t>اسم ظاهر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color w:val="17365D"/>
                <w:sz w:val="16"/>
                <w:szCs w:val="16"/>
              </w:rPr>
              <w:t xml:space="preserve"> | Derived_Noun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strike w:val="false"/>
                <w:dstrike w:val="false"/>
                <w:color w:val="17365D"/>
                <w:sz w:val="16"/>
                <w:sz w:val="16"/>
                <w:szCs w:val="16"/>
                <w:rtl w:val="true"/>
              </w:rPr>
              <w:t xml:space="preserve">اسم 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مشتق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>| Sentence | Quasi_Sentence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شبه جملة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Derived_Noun 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Subject_Adjective </w:t>
            </w:r>
            <w:r>
              <w:rPr>
                <w:b/>
                <w:bCs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/>
                <w:b/>
                <w:bCs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اسم فاعل</w:t>
            </w:r>
            <w:r>
              <w:rPr>
                <w:b/>
                <w:bCs/>
                <w:color w:val="17365D"/>
                <w:sz w:val="16"/>
                <w:szCs w:val="16"/>
              </w:rPr>
              <w:t>}</w:t>
            </w:r>
            <w:r>
              <w:rPr>
                <w:color w:val="17365D"/>
                <w:sz w:val="16"/>
                <w:szCs w:val="16"/>
              </w:rPr>
              <w:t xml:space="preserve"> | </w:t>
            </w:r>
            <w:r>
              <w:rPr>
                <w:rFonts w:eastAsia="Calibri" w:cs="Arial"/>
                <w:b/>
                <w:bCs/>
                <w:color w:val="17365D"/>
                <w:kern w:val="0"/>
                <w:sz w:val="16"/>
                <w:szCs w:val="16"/>
                <w:lang w:val="en-US" w:eastAsia="en-US" w:bidi="ar-SA"/>
              </w:rPr>
              <w:t>O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bject_Adjective </w:t>
            </w:r>
            <w:r>
              <w:rPr>
                <w:b/>
                <w:bCs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/>
                <w:b/>
                <w:bCs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اسم مفعول</w:t>
            </w:r>
            <w:r>
              <w:rPr>
                <w:b/>
                <w:bCs/>
                <w:color w:val="17365D"/>
                <w:sz w:val="16"/>
                <w:szCs w:val="16"/>
              </w:rPr>
              <w:t>}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 |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Superlative_Adjective  </w:t>
            </w:r>
            <w:r>
              <w:rPr>
                <w:b/>
                <w:bCs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/>
                <w:b/>
                <w:bCs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صيغة مبالغة</w:t>
            </w:r>
            <w:r>
              <w:rPr>
                <w:b/>
                <w:bCs/>
                <w:color w:val="17365D"/>
                <w:sz w:val="16"/>
                <w:szCs w:val="16"/>
              </w:rPr>
              <w:t>}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 | </w:t>
            </w:r>
            <w:r>
              <w:rPr>
                <w:b/>
                <w:bCs/>
                <w:color w:val="17365D"/>
                <w:sz w:val="16"/>
                <w:szCs w:val="16"/>
              </w:rPr>
              <w:t>Verbal_Adjective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/>
                <w:b/>
                <w:bCs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صفة مشبهة</w:t>
            </w:r>
            <w:r>
              <w:rPr>
                <w:b/>
                <w:bCs/>
                <w:color w:val="17365D"/>
                <w:sz w:val="16"/>
                <w:szCs w:val="16"/>
              </w:rPr>
              <w:t>}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Quasi_Sentence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Preposition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جار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} </w:t>
            </w:r>
            <w:r>
              <w:rPr>
                <w:color w:val="17365D"/>
                <w:sz w:val="16"/>
                <w:szCs w:val="16"/>
              </w:rPr>
              <w:t xml:space="preserve">+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Noun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مجرور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| </w:t>
            </w:r>
            <w:r>
              <w:rPr>
                <w:b/>
                <w:bCs/>
                <w:color w:val="17365D"/>
                <w:sz w:val="16"/>
                <w:szCs w:val="16"/>
              </w:rPr>
              <w:t>Adv</w:t>
            </w:r>
            <w:bookmarkStart w:id="0" w:name="_GoBack"/>
            <w:bookmarkEnd w:id="0"/>
            <w:r>
              <w:rPr>
                <w:b/>
                <w:bCs/>
                <w:color w:val="17365D"/>
                <w:sz w:val="16"/>
                <w:szCs w:val="16"/>
              </w:rPr>
              <w:t>erb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>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ظرف</w:t>
            </w:r>
            <w:r>
              <w:rPr>
                <w:color w:val="17365D"/>
                <w:sz w:val="16"/>
                <w:szCs w:val="16"/>
              </w:rPr>
              <w:t xml:space="preserve">} </w:t>
            </w:r>
            <w:r>
              <w:rPr>
                <w:color w:val="17365D"/>
                <w:sz w:val="16"/>
                <w:szCs w:val="16"/>
              </w:rPr>
              <w:t xml:space="preserve">+ Annexed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مضاف إليه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</w:p>
        </w:tc>
      </w:tr>
      <w:tr>
        <w:trPr>
          <w:trHeight w:val="4821" w:hRule="atLeast"/>
        </w:trPr>
        <w:tc>
          <w:tcPr>
            <w:tcW w:w="10661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17365D"/>
                <w:sz w:val="16"/>
                <w:szCs w:val="16"/>
              </w:rPr>
            </w:pPr>
            <w:r>
              <w:rPr>
                <w:color w:val="17365D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Verbal_Sentence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 Verb_Phrase remaining_Verb_Phrase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remaining_Verb_Phrase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| Verbal_Subject_Phrase remaining_Verbal_Subject_Phrase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remaining_Verbal_Subject_Phrase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| Complement_Phrase </w:t>
            </w:r>
            <w:r>
              <w:rPr>
                <w:color w:val="17365D"/>
                <w:sz w:val="16"/>
                <w:szCs w:val="16"/>
              </w:rPr>
              <w:t>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مفعول به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Verb_Phrase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Transitive {</w:t>
            </w:r>
            <w:r>
              <w:rPr>
                <w:rFonts w:ascii="Calibri" w:hAnsi="Calibri" w:eastAsia="Calibri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فعل متعدي</w:t>
            </w:r>
            <w:r>
              <w:rPr>
                <w:color w:val="17365D"/>
                <w:sz w:val="16"/>
                <w:szCs w:val="16"/>
              </w:rPr>
              <w:t xml:space="preserve">} remaining_Transitive | Intransitive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ف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عل لازم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 remaining_Intransitive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remaining_Intransitive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 | </w:t>
            </w:r>
            <w:r>
              <w:rPr>
                <w:b/>
                <w:bCs/>
                <w:color w:val="17365D"/>
                <w:sz w:val="16"/>
                <w:szCs w:val="16"/>
              </w:rPr>
              <w:t>Verb</w:t>
            </w:r>
            <w:r>
              <w:rPr>
                <w:color w:val="17365D"/>
                <w:sz w:val="16"/>
                <w:szCs w:val="16"/>
              </w:rPr>
              <w:t xml:space="preserve"> | </w:t>
            </w:r>
            <w:r>
              <w:rPr>
                <w:b/>
                <w:bCs/>
                <w:color w:val="17365D"/>
                <w:sz w:val="16"/>
                <w:szCs w:val="16"/>
              </w:rPr>
              <w:t>Verb</w:t>
            </w:r>
            <w:r>
              <w:rPr>
                <w:color w:val="17365D"/>
                <w:sz w:val="16"/>
                <w:szCs w:val="16"/>
              </w:rPr>
              <w:t xml:space="preserve"> + Adjuncts_Phrase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>remaining_Transitive</w:t>
            </w:r>
            <w:bookmarkStart w:id="1" w:name="__DdeLink__494_1584884244"/>
            <w:bookmarkEnd w:id="1"/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 |  </w:t>
            </w:r>
            <w:r>
              <w:rPr>
                <w:b/>
                <w:bCs/>
                <w:color w:val="17365D"/>
                <w:sz w:val="16"/>
                <w:szCs w:val="16"/>
              </w:rPr>
              <w:t>Verb</w:t>
            </w:r>
            <w:r>
              <w:rPr>
                <w:color w:val="17365D"/>
                <w:sz w:val="16"/>
                <w:szCs w:val="16"/>
              </w:rPr>
              <w:t xml:space="preserve"> | </w:t>
            </w:r>
            <w:r>
              <w:rPr>
                <w:b/>
                <w:bCs/>
                <w:color w:val="17365D"/>
                <w:sz w:val="16"/>
                <w:szCs w:val="16"/>
              </w:rPr>
              <w:t>Verb</w:t>
            </w:r>
            <w:r>
              <w:rPr>
                <w:color w:val="17365D"/>
                <w:sz w:val="16"/>
                <w:szCs w:val="16"/>
              </w:rPr>
              <w:t xml:space="preserve"> + remaining_Transitive_Verb |  verb + remaining_Transitive_Verb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remaining_Transitive_Verb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→  </w:t>
            </w:r>
            <w:r>
              <w:rPr>
                <w:rFonts w:eastAsia="Symbol" w:cs="Symbol" w:ascii="Symbol" w:hAnsi="Symbol"/>
                <w:b w:val="false"/>
                <w:bCs w:val="false"/>
                <w:color w:val="17365D"/>
                <w:sz w:val="16"/>
                <w:szCs w:val="16"/>
              </w:rPr>
              <w:t>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 |  object | object + Adjuncts 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Adjuncts_Phrase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Adjunct | [Adjuncts_phrase]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Adjunct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Quasi_Sentence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Verbal_Subject_Phrase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subject + [Expansion_Phrase] | Latent_Personal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Expansion_Phrase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Expansion | [Expansion_Phrase]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Expansion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Adjective | Coordinate | Annexed | Circumstantial_Object | Relative_Sentence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Complement_Phrase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Complement_Element + [Complement_Phrase]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Complement_Element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Object | Quasi_Sentence | Expansion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Object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Noun </w:t>
            </w:r>
            <w:r>
              <w:rPr>
                <w:color w:val="17365D"/>
                <w:sz w:val="16"/>
                <w:szCs w:val="16"/>
              </w:rPr>
              <w:t>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مفعول به</w:t>
            </w:r>
            <w:r>
              <w:rPr>
                <w:color w:val="17365D"/>
                <w:sz w:val="16"/>
                <w:szCs w:val="16"/>
              </w:rPr>
              <w:t>}</w:t>
            </w:r>
            <w:r>
              <w:rPr>
                <w:color w:val="17365D"/>
                <w:sz w:val="16"/>
                <w:szCs w:val="16"/>
              </w:rPr>
              <w:t xml:space="preserve"> | Interpreted_Infinitive </w:t>
            </w:r>
            <w:r>
              <w:rPr>
                <w:color w:val="17365D"/>
                <w:sz w:val="16"/>
                <w:szCs w:val="16"/>
              </w:rPr>
              <w:t>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مصدر مؤول</w:t>
            </w:r>
            <w:r>
              <w:rPr>
                <w:color w:val="17365D"/>
                <w:sz w:val="16"/>
                <w:szCs w:val="16"/>
              </w:rPr>
              <w:t>}</w:t>
            </w:r>
            <w:r>
              <w:rPr>
                <w:color w:val="17365D"/>
                <w:sz w:val="16"/>
                <w:szCs w:val="16"/>
              </w:rPr>
              <w:t xml:space="preserve"> | Nominal_Sentence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Interpreted_Infinitive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Infinitive_Particle + Verbal_Sentence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Quasi_Sentence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Preposition</w:t>
            </w:r>
            <w:r>
              <w:rPr>
                <w:color w:val="17365D"/>
                <w:sz w:val="16"/>
                <w:szCs w:val="16"/>
              </w:rPr>
              <w:t xml:space="preserve"> + Noun | </w:t>
            </w:r>
            <w:r>
              <w:rPr>
                <w:b/>
                <w:bCs/>
                <w:color w:val="17365D"/>
                <w:sz w:val="16"/>
                <w:szCs w:val="16"/>
              </w:rPr>
              <w:t>Adverb</w:t>
            </w:r>
            <w:r>
              <w:rPr>
                <w:color w:val="17365D"/>
                <w:sz w:val="16"/>
                <w:szCs w:val="16"/>
              </w:rPr>
              <w:t xml:space="preserve"> + Annexed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Annexed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Adjective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Derived_Noun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strike w:val="false"/>
                <w:dstrike w:val="false"/>
                <w:color w:val="17365D"/>
                <w:sz w:val="16"/>
                <w:sz w:val="16"/>
                <w:szCs w:val="16"/>
                <w:rtl w:val="true"/>
              </w:rPr>
              <w:t xml:space="preserve">اسم 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مشتق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Coordinate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Coordinator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حرف عطف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 +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 remaining_Coordinate | </w:t>
            </w:r>
            <w:r>
              <w:rPr>
                <w:b/>
                <w:bCs/>
                <w:color w:val="17365D"/>
                <w:sz w:val="16"/>
                <w:szCs w:val="16"/>
              </w:rPr>
              <w:t>Coordinator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حرف عطف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>+ remaining_Coordinate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remaining_Coordinate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 |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  <w:r>
              <w:rPr>
                <w:color w:val="17365D"/>
                <w:sz w:val="16"/>
                <w:szCs w:val="16"/>
              </w:rPr>
              <w:t xml:space="preserve"> | 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Relative_Sentence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Relative Noun</w:t>
            </w:r>
            <w:r>
              <w:rPr>
                <w:color w:val="17365D"/>
                <w:sz w:val="16"/>
                <w:szCs w:val="16"/>
              </w:rPr>
              <w:t xml:space="preserve"> + Sentence </w:t>
            </w:r>
            <w:r>
              <w:rPr>
                <w:color w:val="17365D"/>
                <w:sz w:val="16"/>
                <w:szCs w:val="16"/>
              </w:rPr>
              <w:t>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اسم موصول</w:t>
            </w:r>
            <w:r>
              <w:rPr>
                <w:color w:val="17365D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libri">
    <w:charset w:val="b2"/>
    <w:family w:val="roman"/>
    <w:pitch w:val="variable"/>
  </w:font>
  <w:font w:name="Liberation Sans">
    <w:altName w:val="Arial"/>
    <w:charset w:val="b2"/>
    <w:family w:val="roman"/>
    <w:pitch w:val="variable"/>
  </w:font>
  <w:font w:name="Wingdings">
    <w:charset w:val="b2"/>
    <w:family w:val="roman"/>
    <w:pitch w:val="variable"/>
  </w:font>
  <w:font w:name="Symbol">
    <w:charset w:val="b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LibreOffice/6.3.3.2$Windows_X86_64 LibreOffice_project/a64200df03143b798afd1ec74a12ab50359878ed</Application>
  <Pages>1</Pages>
  <Words>273</Words>
  <Characters>1985</Characters>
  <CharactersWithSpaces>2253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2020-02-09T07:05:00Z</dcterms:created>
  <dc:creator>pc</dc:creator>
  <dc:description/>
  <dc:language>ar-SA</dc:language>
  <cp:lastModifiedBy/>
  <dcterms:modified xsi:type="dcterms:W3CDTF">2020-03-07T21:59:18Z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