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результатам исследования ИТ-ландшафта АО «Эмбамунайгаз»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3" w:name="отчёт"/>
    <w:p>
      <w:pPr>
        <w:pStyle w:val="Heading1"/>
      </w:pPr>
      <w:r>
        <w:t xml:space="preserve">ОТЧЁТ</w:t>
      </w:r>
    </w:p>
    <w:bookmarkStart w:id="17" w:name="X8caf5e2065a50acc00ded3f6e04bfc73468de02"/>
    <w:p>
      <w:pPr>
        <w:pStyle w:val="Heading2"/>
      </w:pPr>
      <w:r>
        <w:t xml:space="preserve">по результатам исследования ИТ-ландшафта АО «Эмбамунайгаз»</w:t>
      </w:r>
    </w:p>
    <w:p>
      <w:pPr>
        <w:pStyle w:val="FirstParagraph"/>
      </w:pPr>
      <w:r>
        <w:rPr>
          <w:b/>
          <w:bCs/>
        </w:rPr>
        <w:t xml:space="preserve">Месторождение В. Молдабек</w:t>
      </w:r>
      <w:r>
        <w:t xml:space="preserve"> </w:t>
      </w:r>
      <w:r>
        <w:t xml:space="preserve">(НГДУ «Кайнармунайгаз») ·</w:t>
      </w:r>
      <w:r>
        <w:t xml:space="preserve"> </w:t>
      </w:r>
      <w:r>
        <w:rPr>
          <w:b/>
          <w:bCs/>
        </w:rPr>
        <w:t xml:space="preserve">Месторождение С. Нуржанова</w:t>
      </w:r>
      <w:r>
        <w:t xml:space="preserve"> </w:t>
      </w:r>
      <w:r>
        <w:t xml:space="preserve">(НГДУ «Жылыоймунайгаз»)</w:t>
      </w:r>
      <w:r>
        <w:t xml:space="preserve"> </w:t>
      </w:r>
      <w:r>
        <w:rPr>
          <w:b/>
          <w:bCs/>
        </w:rPr>
        <w:t xml:space="preserve">Блок:</w:t>
      </w:r>
      <w:r>
        <w:t xml:space="preserve"> </w:t>
      </w:r>
      <w:r>
        <w:t xml:space="preserve">UPSTREAM АО НК «КазМунайГаз».</w:t>
      </w:r>
    </w:p>
    <w:p>
      <w:pPr>
        <w:pStyle w:val="BlockText"/>
      </w:pPr>
      <w:r>
        <w:rPr>
          <w:b/>
          <w:bCs/>
        </w:rPr>
        <w:t xml:space="preserve">DOCX-версия отчёта:</w:t>
      </w:r>
      <w:r>
        <w:t xml:space="preserve"> </w:t>
      </w:r>
      <w:hyperlink r:id="rId9">
        <w:r>
          <w:rPr>
            <w:rStyle w:val="VerbatimChar"/>
          </w:rPr>
          <w:t xml:space="preserve">otchet-it-landshaft-emg.docx</w:t>
        </w:r>
      </w:hyperlink>
      <w:r>
        <w:t xml:space="preserve"> </w:t>
      </w:r>
      <w:r>
        <w:t xml:space="preserve">(генерируется из этого Markdown:</w:t>
      </w:r>
      <w:r>
        <w:t xml:space="preserve"> </w:t>
      </w:r>
      <w:r>
        <w:rPr>
          <w:rStyle w:val="VerbatimChar"/>
        </w:rPr>
        <w:t xml:space="preserve">python3 scripts/export_otchet_docx.py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Актуализация:</w:t>
      </w:r>
      <w:r>
        <w:t xml:space="preserve"> </w:t>
      </w:r>
      <w:r>
        <w:t xml:space="preserve">документ синхронизирован с реестром интеграций (</w:t>
      </w:r>
      <w:hyperlink r:id="rId10">
        <w:r>
          <w:rPr>
            <w:rStyle w:val="VerbatimChar"/>
          </w:rPr>
          <w:t xml:space="preserve">it-landscape-emg-registry.md</w:t>
        </w:r>
      </w:hyperlink>
      <w:r>
        <w:t xml:space="preserve">) и архитектурными схемами (</w:t>
      </w:r>
      <w:hyperlink r:id="rId11">
        <w:r>
          <w:rPr>
            <w:rStyle w:val="VerbatimChar"/>
          </w:rPr>
          <w:t xml:space="preserve">architecture-emg-integrations.md</w:t>
        </w:r>
      </w:hyperlink>
      <w:r>
        <w:t xml:space="preserve">). Учтены изменения: ТБД выведена и заменена ИС ABAI (Q4 2024); CityPoint заменён Argus Pro (2025); Documentum выведен из эксплуатации — архив на платформе Азия-Софт; SMAX (ITSM) эксплуатируется с 2023 г.; добавлен внешний SOC — ОЦИБ Qazcloud.</w:t>
      </w:r>
    </w:p>
    <w:p>
      <w:pPr>
        <w:pStyle w:val="FirstParagraph"/>
      </w:pPr>
      <w:r>
        <w:rPr>
          <w:b/>
          <w:bCs/>
        </w:rPr>
        <w:t xml:space="preserve">Связанные схемы: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VerbatimChar"/>
                </w:rPr>
                <w:t xml:space="preserve">svg/10-kmg-emg-architecture.svg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Сетевая топология КМГ + ЭМГ: сегменты КСПД (КМГ / ЭМГ / НГДУ-ТСПД), транспорты ЕСПД и L2VPN, интеграции (см. § 4)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VerbatimChar"/>
                </w:rPr>
                <w:t xml:space="preserve">svg/11-kmg-emg-c4-component.svg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C4 Component диаграмма КМГ + ЭМГ по сетевым контурам: системы как «component», границы сетей, отношения с протоколами (см. § 4)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VerbatimChar"/>
                </w:rPr>
                <w:t xml:space="preserve">svg/09-emg-c4-component.svg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Единая C4 Component диаграмма ЭМГ — 48 потоков (см. § 4.4)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VerbatimChar"/>
                </w:rPr>
                <w:t xml:space="preserve">svg/03-abai-im-architecture.svg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Архитектура ИМ / ABAI — сбор телеметрии (см. § 4.2)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VerbatimChar"/>
                </w:rPr>
                <w:t xml:space="preserve">svg/04-sap-erp-integrations.svg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Интеграции SAP ERP (см. § 4.1)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ecf6a6030c249c4aba45357f3655a4a998c4249"/>
    <w:p>
      <w:pPr>
        <w:pStyle w:val="Heading2"/>
      </w:pPr>
      <w:r>
        <w:t xml:space="preserve">1. Цель исследования</w:t>
      </w:r>
    </w:p>
    <w:p>
      <w:pPr>
        <w:pStyle w:val="FirstParagraph"/>
      </w:pPr>
      <w:r>
        <w:t xml:space="preserve">Анализ текущего ИТ-ландшафта блока UPSTREAM АО НК «КазМунайГаз» применительно к активам АО «Эмбамунайгаз» (ЭМГ): месторождениям В. Молдабек и С. Нуржанова.</w:t>
      </w:r>
    </w:p>
    <w:p>
      <w:pPr>
        <w:pStyle w:val="BodyText"/>
      </w:pPr>
      <w:r>
        <w:t xml:space="preserve">Основные задачи:</w:t>
      </w:r>
    </w:p>
    <w:p>
      <w:pPr>
        <w:pStyle w:val="Compact"/>
        <w:numPr>
          <w:ilvl w:val="0"/>
          <w:numId w:val="1001"/>
        </w:numPr>
      </w:pPr>
      <w:r>
        <w:t xml:space="preserve">описание совокупности информационных систем для управления производственными и корпоративными процессами;</w:t>
      </w:r>
    </w:p>
    <w:p>
      <w:pPr>
        <w:pStyle w:val="Compact"/>
        <w:numPr>
          <w:ilvl w:val="0"/>
          <w:numId w:val="1001"/>
        </w:numPr>
      </w:pPr>
      <w:r>
        <w:t xml:space="preserve">анализ интеграционной архитектуры: протоколы, форматы, частота обмена, направления потоков;</w:t>
      </w:r>
    </w:p>
    <w:p>
      <w:pPr>
        <w:pStyle w:val="Compact"/>
        <w:numPr>
          <w:ilvl w:val="0"/>
          <w:numId w:val="1001"/>
        </w:numPr>
      </w:pPr>
      <w:r>
        <w:t xml:space="preserve">выявление «серых зон» и рисков в части данных, интеграций, управляемости ИТ и кибербезопасности;</w:t>
      </w:r>
    </w:p>
    <w:p>
      <w:pPr>
        <w:pStyle w:val="Compact"/>
        <w:numPr>
          <w:ilvl w:val="0"/>
          <w:numId w:val="1001"/>
        </w:numPr>
      </w:pPr>
      <w:r>
        <w:t xml:space="preserve">рекомендации по устранению пробелов и подготовке инфраструктуры к внедрению Цифрового двойника.</w:t>
      </w:r>
    </w:p>
    <w:bookmarkEnd w:id="18"/>
    <w:bookmarkStart w:id="19" w:name="X8396431821e9cbec27d6fb5963435ee522bddbf"/>
    <w:p>
      <w:pPr>
        <w:pStyle w:val="Heading2"/>
      </w:pPr>
      <w:r>
        <w:t xml:space="preserve">2. Объект исследования</w:t>
      </w:r>
    </w:p>
    <w:p>
      <w:pPr>
        <w:pStyle w:val="FirstParagraph"/>
      </w:pPr>
      <w:r>
        <w:t xml:space="preserve">АО «Эмбамунайгаз» (ЭМГ) — дочернее зависимое общество АО НК «КазМунайГаз» (КМГ); входит в периметр корпоративных ИТ-сервисов группы. Исследование охватывает два актива: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Актив</w:t>
            </w:r>
          </w:p>
        </w:tc>
        <w:tc>
          <w:tcPr/>
          <w:p>
            <w:pPr>
              <w:pStyle w:val="Compact"/>
            </w:pPr>
            <w:r>
              <w:t xml:space="preserve">НГДУ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Скважин всего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Оснащены ИСУ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АГЗУ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В. Молдабек</w:t>
            </w:r>
          </w:p>
        </w:tc>
        <w:tc>
          <w:tcPr/>
          <w:p>
            <w:pPr>
              <w:pStyle w:val="Compact"/>
            </w:pPr>
            <w:r>
              <w:t xml:space="preserve">«Кайнармунайгаз»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331 (91,9 %)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С. Нуржанова</w:t>
            </w:r>
          </w:p>
        </w:tc>
        <w:tc>
          <w:tcPr/>
          <w:p>
            <w:pPr>
              <w:pStyle w:val="Compact"/>
            </w:pPr>
            <w:r>
              <w:t xml:space="preserve">«Жылыоймунайгаз»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125 (84,5 %)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</w:tr>
    </w:tbl>
    <w:p>
      <w:pPr>
        <w:pStyle w:val="BodyText"/>
      </w:pPr>
      <w:r>
        <w:t xml:space="preserve">ИТ-ландшафт ЭМГ построен в</w:t>
      </w:r>
      <w:r>
        <w:t xml:space="preserve"> </w:t>
      </w:r>
      <w:r>
        <w:rPr>
          <w:b/>
          <w:bCs/>
        </w:rPr>
        <w:t xml:space="preserve">гибридной модели размещения</w:t>
      </w:r>
      <w:r>
        <w:t xml:space="preserve">: собственный ЦОД + платформа IaaS ТОО «Qazcloud» (виртуализация VMware). Большая часть корпоративных ИС размещена в облаке; в ЦОД сосредоточены производственные системы, технически не выносимые в облако.</w:t>
      </w:r>
    </w:p>
    <w:bookmarkEnd w:id="19"/>
    <w:bookmarkStart w:id="26" w:name="Xc91642998cb9a0252ee9c6533f94d401ec8f9a5"/>
    <w:p>
      <w:pPr>
        <w:pStyle w:val="Heading2"/>
      </w:pPr>
      <w:r>
        <w:t xml:space="preserve">3. Реестр информационных систем ЭМГ</w:t>
      </w:r>
    </w:p>
    <w:p>
      <w:pPr>
        <w:pStyle w:val="FirstParagraph"/>
      </w:pPr>
      <w:r>
        <w:t xml:space="preserve">Зафиксировано</w:t>
      </w:r>
      <w:r>
        <w:t xml:space="preserve"> </w:t>
      </w:r>
      <w:r>
        <w:rPr>
          <w:b/>
          <w:bCs/>
        </w:rPr>
        <w:t xml:space="preserve">19 информационных систем</w:t>
      </w:r>
      <w:r>
        <w:t xml:space="preserve"> </w:t>
      </w:r>
      <w:r>
        <w:t xml:space="preserve">в корпоративном и производственном контурах, сгруппированных по функциональным доменам.</w:t>
      </w:r>
    </w:p>
    <w:bookmarkStart w:id="20" w:name="X5d6283579204ed82e109c003a7769a49d534bb3"/>
    <w:p>
      <w:pPr>
        <w:pStyle w:val="Heading3"/>
      </w:pPr>
      <w:r>
        <w:t xml:space="preserve">3.1 Производственный учёт и аналитика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</w:t>
            </w:r>
          </w:p>
        </w:tc>
        <w:tc>
          <w:tcPr/>
          <w:p>
            <w:pPr>
              <w:pStyle w:val="Compact"/>
            </w:pPr>
            <w:r>
              <w:t xml:space="preserve">Описание / функция</w:t>
            </w:r>
          </w:p>
        </w:tc>
        <w:tc>
          <w:tcPr/>
          <w:p>
            <w:pPr>
              <w:pStyle w:val="Compact"/>
            </w:pPr>
            <w:r>
              <w:t xml:space="preserve">Охват</w:t>
            </w:r>
          </w:p>
        </w:tc>
        <w:tc>
          <w:tcPr/>
          <w:p>
            <w:pPr>
              <w:pStyle w:val="Compact"/>
            </w:pPr>
            <w:r>
              <w:t xml:space="preserve">Связь с другими ИС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 ABAI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abai.kmg.kz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Централизованная производственная ИС группы КМГ: фонд скважин, история эксплуатации, параметры добычи/закачки, отчётность. 17 модулей; реализовано 6 из 58 отчётных форм (52 — в доработке). С Q4 2024 — ядро данных группы (заменила ТБД).</w:t>
            </w:r>
          </w:p>
        </w:tc>
        <w:tc>
          <w:tcPr/>
          <w:p>
            <w:pPr>
              <w:pStyle w:val="Compact"/>
            </w:pPr>
            <w:r>
              <w:t xml:space="preserve">КЦ КМГ, ЭМГ, КМГИ</w:t>
            </w:r>
          </w:p>
        </w:tc>
        <w:tc>
          <w:tcPr/>
          <w:p>
            <w:pPr>
              <w:pStyle w:val="Compact"/>
            </w:pPr>
            <w:r>
              <w:t xml:space="preserve">ИМ (SQL), СДМО (ODBC), SAP (частично)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 «Интеллектуальное месторождение» (ИМ)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10.32.10.99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OT-хаб: централизованный сбор телеметрии от АСУТП, АГЗУ, ИСУ, КУУН, СДМО через OPC UA / Modbus TCP / SQL. Django/Celery + cron. Передаёт агрегаты в аналитику ЭМГ (</w:t>
            </w:r>
            <w:r>
              <w:rPr>
                <w:rStyle w:val="VerbatimChar"/>
              </w:rPr>
              <w:t xml:space="preserve">:8099</w:t>
            </w:r>
            <w:r>
              <w:t xml:space="preserve">) и SMTP-уведомления.</w:t>
            </w:r>
          </w:p>
        </w:tc>
        <w:tc>
          <w:tcPr/>
          <w:p>
            <w:pPr>
              <w:pStyle w:val="Compact"/>
            </w:pPr>
            <w:r>
              <w:t xml:space="preserve">ЭМГ</w:t>
            </w:r>
          </w:p>
        </w:tc>
        <w:tc>
          <w:tcPr/>
          <w:p>
            <w:pPr>
              <w:pStyle w:val="Compact"/>
            </w:pPr>
            <w:r>
              <w:t xml:space="preserve">ABAI, СДМО, АСУТП, АГЗУ, КУУН, Аналитика</w:t>
            </w:r>
            <w:r>
              <w:t xml:space="preserve"> </w:t>
            </w:r>
            <w:r>
              <w:rPr>
                <w:rStyle w:val="VerbatimChar"/>
              </w:rPr>
              <w:t xml:space="preserve">:8099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АСДЦ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iis.thkmg.kz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Аналитика диспетчерского центра; смежный контур с ABAI и телеметрией промысла.</w:t>
            </w:r>
          </w:p>
        </w:tc>
        <w:tc>
          <w:tcPr/>
          <w:p>
            <w:pPr>
              <w:pStyle w:val="Compact"/>
            </w:pPr>
            <w:r>
              <w:t xml:space="preserve">ЭМГ</w:t>
            </w:r>
          </w:p>
        </w:tc>
        <w:tc>
          <w:tcPr/>
          <w:p>
            <w:pPr>
              <w:pStyle w:val="Compact"/>
            </w:pPr>
            <w:r>
              <w:t xml:space="preserve">ABAI / ИМ (диспетчеризация)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Жулдыз</w:t>
            </w:r>
          </w:p>
        </w:tc>
        <w:tc>
          <w:tcPr/>
          <w:p>
            <w:pPr>
              <w:pStyle w:val="Compact"/>
            </w:pPr>
            <w:r>
              <w:t xml:space="preserve">Система мониторинга месторождения.</w:t>
            </w:r>
          </w:p>
        </w:tc>
        <w:tc>
          <w:tcPr/>
          <w:p>
            <w:pPr>
              <w:pStyle w:val="Compact"/>
            </w:pPr>
            <w:r>
              <w:t xml:space="preserve">ЭМГ</w:t>
            </w:r>
          </w:p>
        </w:tc>
        <w:tc>
          <w:tcPr/>
          <w:p>
            <w:pPr>
              <w:pStyle w:val="Compact"/>
            </w:pPr>
            <w:r>
              <w:t xml:space="preserve">Active Directory (LDAP)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СДМО</w:t>
            </w:r>
            <w:r>
              <w:t xml:space="preserve"> </w:t>
            </w:r>
            <w:r>
              <w:t xml:space="preserve">(Danfoss MCO-101)</w:t>
            </w:r>
          </w:p>
        </w:tc>
        <w:tc>
          <w:tcPr/>
          <w:p>
            <w:pPr>
              <w:pStyle w:val="Compact"/>
            </w:pPr>
            <w:r>
              <w:t xml:space="preserve">Дистанционный мониторинг ИСУ VLT SALT: суточные параметры и статус УШГН/УЭВН с 456 скважин двух месторождений.</w:t>
            </w:r>
          </w:p>
        </w:tc>
        <w:tc>
          <w:tcPr/>
          <w:p>
            <w:pPr>
              <w:pStyle w:val="Compact"/>
            </w:pPr>
            <w:r>
              <w:t xml:space="preserve">ЭМГ</w:t>
            </w:r>
          </w:p>
        </w:tc>
        <w:tc>
          <w:tcPr/>
          <w:p>
            <w:pPr>
              <w:pStyle w:val="Compact"/>
            </w:pPr>
            <w:r>
              <w:t xml:space="preserve">ИМ (MySQL ODBC, ежечасно)</w:t>
            </w:r>
          </w:p>
        </w:tc>
      </w:tr>
    </w:tbl>
    <w:bookmarkEnd w:id="20"/>
    <w:bookmarkStart w:id="21" w:name="X6a610d254018434a2901824d587c9a5a3403ee1"/>
    <w:p>
      <w:pPr>
        <w:pStyle w:val="Heading3"/>
      </w:pPr>
      <w:r>
        <w:t xml:space="preserve">3.2 Финансы, кадры и закупки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</w:t>
            </w:r>
          </w:p>
        </w:tc>
        <w:tc>
          <w:tcPr/>
          <w:p>
            <w:pPr>
              <w:pStyle w:val="Compact"/>
            </w:pPr>
            <w:r>
              <w:t xml:space="preserve">Описание / функция</w:t>
            </w:r>
          </w:p>
        </w:tc>
        <w:tc>
          <w:tcPr/>
          <w:p>
            <w:pPr>
              <w:pStyle w:val="Compact"/>
            </w:pPr>
            <w:r>
              <w:t xml:space="preserve">Охват</w:t>
            </w:r>
          </w:p>
        </w:tc>
        <w:tc>
          <w:tcPr/>
          <w:p>
            <w:pPr>
              <w:pStyle w:val="Compact"/>
            </w:pPr>
            <w:r>
              <w:t xml:space="preserve">Связь с другими ИС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SAP ERP</w:t>
            </w:r>
          </w:p>
        </w:tc>
        <w:tc>
          <w:tcPr/>
          <w:p>
            <w:pPr>
              <w:pStyle w:val="Compact"/>
            </w:pPr>
            <w:r>
              <w:t xml:space="preserve">Центральный хаб финансовых и кадровых интеграций (финучёт, МТР, кадры). Интегрирован с ~13 внешними системами.</w:t>
            </w:r>
          </w:p>
        </w:tc>
        <w:tc>
          <w:tcPr/>
          <w:p>
            <w:pPr>
              <w:pStyle w:val="Compact"/>
            </w:pPr>
            <w:r>
              <w:t xml:space="preserve">ЭМГ, КЦ КМГ</w:t>
            </w:r>
          </w:p>
        </w:tc>
        <w:tc>
          <w:tcPr/>
          <w:p>
            <w:pPr>
              <w:pStyle w:val="Compact"/>
            </w:pPr>
            <w:r>
              <w:t xml:space="preserve">Нацбанк, ЭСФ, БВУ, 1С, АСУНСИ, ИС УТО, SCADA, AVR, Documentum, Platts, СИЗ, FC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1С (зарплата)</w:t>
            </w:r>
          </w:p>
        </w:tc>
        <w:tc>
          <w:tcPr/>
          <w:p>
            <w:pPr>
              <w:pStyle w:val="Compact"/>
            </w:pPr>
            <w:r>
              <w:t xml:space="preserve">Расчёт заработной платы; получает данные из SAP ERP.</w:t>
            </w:r>
          </w:p>
        </w:tc>
        <w:tc>
          <w:tcPr/>
          <w:p>
            <w:pPr>
              <w:pStyle w:val="Compact"/>
            </w:pPr>
            <w:r>
              <w:t xml:space="preserve">ЭМГ</w:t>
            </w:r>
          </w:p>
        </w:tc>
        <w:tc>
          <w:tcPr/>
          <w:p>
            <w:pPr>
              <w:pStyle w:val="Compact"/>
            </w:pPr>
            <w:r>
              <w:t xml:space="preserve">SAP ERP (CSV, пакетно)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SAS-FM</w:t>
            </w:r>
          </w:p>
        </w:tc>
        <w:tc>
          <w:tcPr/>
          <w:p>
            <w:pPr>
              <w:pStyle w:val="Compact"/>
            </w:pPr>
            <w:r>
              <w:t xml:space="preserve">Финансовое планирование и бюджетирование; интегрирован с SAP BW/R3.</w:t>
            </w:r>
          </w:p>
        </w:tc>
        <w:tc>
          <w:tcPr/>
          <w:p>
            <w:pPr>
              <w:pStyle w:val="Compact"/>
            </w:pPr>
            <w:r>
              <w:t xml:space="preserve">ЭМГ</w:t>
            </w:r>
          </w:p>
        </w:tc>
        <w:tc>
          <w:tcPr/>
          <w:p>
            <w:pPr>
              <w:pStyle w:val="Compact"/>
            </w:pPr>
            <w:r>
              <w:t xml:space="preserve">SAP BW, SAP R/3 (RFC, .sas7bdat, CSV)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ПК «Управление персоналом»</w:t>
            </w:r>
          </w:p>
        </w:tc>
        <w:tc>
          <w:tcPr/>
          <w:p>
            <w:pPr>
              <w:pStyle w:val="Compact"/>
            </w:pPr>
            <w:r>
              <w:t xml:space="preserve">Кадровый учёт, табельные данные; двусторонний обмен с SAP ERP.</w:t>
            </w:r>
          </w:p>
        </w:tc>
        <w:tc>
          <w:tcPr/>
          <w:p>
            <w:pPr>
              <w:pStyle w:val="Compact"/>
            </w:pPr>
            <w:r>
              <w:t xml:space="preserve">ЭМГ</w:t>
            </w:r>
          </w:p>
        </w:tc>
        <w:tc>
          <w:tcPr/>
          <w:p>
            <w:pPr>
              <w:pStyle w:val="Compact"/>
            </w:pPr>
            <w:r>
              <w:t xml:space="preserve">SAP ERP (SOAP, DB functions), Электронный архив (CMIS)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Procu / Price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price.kmg.kz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Управление закупками; интеграция с АСУНСИ (НСИ) и ИСЭЗ (Самрук-Казына).</w:t>
            </w:r>
          </w:p>
        </w:tc>
        <w:tc>
          <w:tcPr/>
          <w:p>
            <w:pPr>
              <w:pStyle w:val="Compact"/>
            </w:pPr>
            <w:r>
              <w:t xml:space="preserve">ЭМГ</w:t>
            </w:r>
          </w:p>
        </w:tc>
        <w:tc>
          <w:tcPr/>
          <w:p>
            <w:pPr>
              <w:pStyle w:val="Compact"/>
            </w:pPr>
            <w:r>
              <w:t xml:space="preserve">АСУНСИ, ИСЭЗ, Active Directory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AVR + SAP</w:t>
            </w:r>
          </w:p>
        </w:tc>
        <w:tc>
          <w:tcPr/>
          <w:p>
            <w:pPr>
              <w:pStyle w:val="Compact"/>
            </w:pPr>
            <w:r>
              <w:t xml:space="preserve">Акты выполненных работ по договорам подряда; двусторонний обмен с SAP ERP.</w:t>
            </w:r>
          </w:p>
        </w:tc>
        <w:tc>
          <w:tcPr/>
          <w:p>
            <w:pPr>
              <w:pStyle w:val="Compact"/>
            </w:pPr>
            <w:r>
              <w:t xml:space="preserve">ЭМГ</w:t>
            </w:r>
          </w:p>
        </w:tc>
        <w:tc>
          <w:tcPr/>
          <w:p>
            <w:pPr>
              <w:pStyle w:val="Compact"/>
            </w:pPr>
            <w:r>
              <w:t xml:space="preserve">SAP ERP (API XML, двусторонний)</w:t>
            </w:r>
          </w:p>
        </w:tc>
      </w:tr>
    </w:tbl>
    <w:bookmarkEnd w:id="21"/>
    <w:bookmarkStart w:id="22" w:name="X1233f9af45f1d6ef925532bb8c17d327a71a501"/>
    <w:p>
      <w:pPr>
        <w:pStyle w:val="Heading3"/>
      </w:pPr>
      <w:r>
        <w:t xml:space="preserve">3.3 Документооборот и архив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</w:t>
            </w:r>
          </w:p>
        </w:tc>
        <w:tc>
          <w:tcPr/>
          <w:p>
            <w:pPr>
              <w:pStyle w:val="Compact"/>
            </w:pPr>
            <w:r>
              <w:t xml:space="preserve">Описание / функция</w:t>
            </w:r>
          </w:p>
        </w:tc>
        <w:tc>
          <w:tcPr/>
          <w:p>
            <w:pPr>
              <w:pStyle w:val="Compact"/>
            </w:pPr>
            <w:r>
              <w:t xml:space="preserve">Охват</w:t>
            </w:r>
          </w:p>
        </w:tc>
        <w:tc>
          <w:tcPr/>
          <w:p>
            <w:pPr>
              <w:pStyle w:val="Compact"/>
            </w:pPr>
            <w:r>
              <w:t xml:space="preserve">Связь с другими ИС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Directum / САПФИР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docs.kmg.kz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СЭД, электронный документооборот, BPM — основная платформа согласования группы КМГ; также САПФИР (мониторинг КПД).</w:t>
            </w:r>
          </w:p>
        </w:tc>
        <w:tc>
          <w:tcPr/>
          <w:p>
            <w:pPr>
              <w:pStyle w:val="Compact"/>
            </w:pPr>
            <w:r>
              <w:t xml:space="preserve">КЦ КМГ, ЭМГ, КМГИ</w:t>
            </w:r>
          </w:p>
        </w:tc>
        <w:tc>
          <w:tcPr/>
          <w:p>
            <w:pPr>
              <w:pStyle w:val="Compact"/>
            </w:pPr>
            <w:r>
              <w:t xml:space="preserve">Active Directory (LDAP), КХД КМГ (sPoint)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Alfresco ECM</w:t>
            </w:r>
          </w:p>
        </w:tc>
        <w:tc>
          <w:tcPr/>
          <w:p>
            <w:pPr>
              <w:pStyle w:val="Compact"/>
            </w:pPr>
            <w:r>
              <w:t xml:space="preserve">Управление корпоративным контентом.</w:t>
            </w:r>
          </w:p>
        </w:tc>
        <w:tc>
          <w:tcPr/>
          <w:p>
            <w:pPr>
              <w:pStyle w:val="Compact"/>
            </w:pPr>
            <w:r>
              <w:t xml:space="preserve">ЭМГ</w:t>
            </w:r>
          </w:p>
        </w:tc>
        <w:tc>
          <w:tcPr/>
          <w:p>
            <w:pPr>
              <w:pStyle w:val="Compact"/>
            </w:pPr>
            <w:r>
              <w:t xml:space="preserve">Active Directory (LDAP)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Электронный архив (Азия-Софт)</w:t>
            </w:r>
          </w:p>
        </w:tc>
        <w:tc>
          <w:tcPr/>
          <w:p>
            <w:pPr>
              <w:pStyle w:val="Compact"/>
            </w:pPr>
            <w:r>
              <w:t xml:space="preserve">Архивирование договоров и первичных документов.</w:t>
            </w:r>
            <w:r>
              <w:t xml:space="preserve"> </w:t>
            </w:r>
            <w:r>
              <w:rPr>
                <w:b/>
                <w:bCs/>
              </w:rPr>
              <w:t xml:space="preserve">Ранее использовался Documentum (выведен из эксплуатации).</w:t>
            </w:r>
          </w:p>
        </w:tc>
        <w:tc>
          <w:tcPr/>
          <w:p>
            <w:pPr>
              <w:pStyle w:val="Compact"/>
            </w:pPr>
            <w:r>
              <w:t xml:space="preserve">ЭМГ</w:t>
            </w:r>
          </w:p>
        </w:tc>
        <w:tc>
          <w:tcPr/>
          <w:p>
            <w:pPr>
              <w:pStyle w:val="Compact"/>
            </w:pPr>
            <w:r>
              <w:t xml:space="preserve">SAP ERP (API), ПК «Управление персоналом» (CMIS)</w:t>
            </w:r>
          </w:p>
        </w:tc>
      </w:tr>
    </w:tbl>
    <w:bookmarkEnd w:id="22"/>
    <w:bookmarkStart w:id="23" w:name="Xcebb465054b1b3c9e5ca7a7ee4cbdcddb565fab"/>
    <w:p>
      <w:pPr>
        <w:pStyle w:val="Heading3"/>
      </w:pPr>
      <w:r>
        <w:t xml:space="preserve">3.4 Транспорт и GPS-мониторинг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</w:t>
            </w:r>
          </w:p>
        </w:tc>
        <w:tc>
          <w:tcPr/>
          <w:p>
            <w:pPr>
              <w:pStyle w:val="Compact"/>
            </w:pPr>
            <w:r>
              <w:t xml:space="preserve">Описание / функция</w:t>
            </w:r>
          </w:p>
        </w:tc>
        <w:tc>
          <w:tcPr/>
          <w:p>
            <w:pPr>
              <w:pStyle w:val="Compact"/>
            </w:pPr>
            <w:r>
              <w:t xml:space="preserve">Охват</w:t>
            </w:r>
          </w:p>
        </w:tc>
        <w:tc>
          <w:tcPr/>
          <w:p>
            <w:pPr>
              <w:pStyle w:val="Compact"/>
            </w:pPr>
            <w:r>
              <w:t xml:space="preserve">Связь с другими ИС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 «УТО ЭМГ»</w:t>
            </w:r>
          </w:p>
        </w:tc>
        <w:tc>
          <w:tcPr/>
          <w:p>
            <w:pPr>
              <w:pStyle w:val="Compact"/>
            </w:pPr>
            <w:r>
              <w:t xml:space="preserve">Управление транспортным обеспечением ЭМГ. Данные: Argus Pro → ИС УТО → SAP ERP.</w:t>
            </w:r>
          </w:p>
        </w:tc>
        <w:tc>
          <w:tcPr/>
          <w:p>
            <w:pPr>
              <w:pStyle w:val="Compact"/>
            </w:pPr>
            <w:r>
              <w:t xml:space="preserve">ЭМГ</w:t>
            </w:r>
          </w:p>
        </w:tc>
        <w:tc>
          <w:tcPr/>
          <w:p>
            <w:pPr>
              <w:pStyle w:val="Compact"/>
            </w:pPr>
            <w:r>
              <w:t xml:space="preserve">ИС «УТО» → SAP ERP (SOAP XML)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Argus Pro</w:t>
            </w:r>
          </w:p>
        </w:tc>
        <w:tc>
          <w:tcPr/>
          <w:p>
            <w:pPr>
              <w:pStyle w:val="Compact"/>
            </w:pPr>
            <w:r>
              <w:t xml:space="preserve">GPS-мониторинг транспорта; в промышленной эксплуатации с 2025 г.</w:t>
            </w:r>
            <w:r>
              <w:t xml:space="preserve"> </w:t>
            </w:r>
            <w:r>
              <w:rPr>
                <w:b/>
                <w:bCs/>
              </w:rPr>
              <w:t xml:space="preserve">Заменил CityPoint</w:t>
            </w:r>
            <w:r>
              <w:t xml:space="preserve"> </w:t>
            </w:r>
            <w:r>
              <w:t xml:space="preserve">(2021–2024, выведен из облачной сервисной модели).</w:t>
            </w:r>
          </w:p>
        </w:tc>
        <w:tc>
          <w:tcPr/>
          <w:p>
            <w:pPr>
              <w:pStyle w:val="Compact"/>
            </w:pPr>
            <w:r>
              <w:t xml:space="preserve">ЭМГ</w:t>
            </w:r>
          </w:p>
        </w:tc>
        <w:tc>
          <w:tcPr/>
          <w:p>
            <w:pPr>
              <w:pStyle w:val="Compact"/>
            </w:pPr>
            <w:r>
              <w:t xml:space="preserve">ИС «УТО ЭМГ» (REST JSON)</w:t>
            </w:r>
          </w:p>
        </w:tc>
      </w:tr>
    </w:tbl>
    <w:bookmarkEnd w:id="23"/>
    <w:bookmarkStart w:id="24" w:name="Xb57cd414eb06c4e272ddb53a2b020e7e186e891"/>
    <w:p>
      <w:pPr>
        <w:pStyle w:val="Heading3"/>
      </w:pPr>
      <w:r>
        <w:t xml:space="preserve">3.5 Информационная безопасность и идентификация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</w:t>
            </w:r>
          </w:p>
        </w:tc>
        <w:tc>
          <w:tcPr/>
          <w:p>
            <w:pPr>
              <w:pStyle w:val="Compact"/>
            </w:pPr>
            <w:r>
              <w:t xml:space="preserve">Описание / функция</w:t>
            </w:r>
          </w:p>
        </w:tc>
        <w:tc>
          <w:tcPr/>
          <w:p>
            <w:pPr>
              <w:pStyle w:val="Compact"/>
            </w:pPr>
            <w:r>
              <w:t xml:space="preserve">Охват</w:t>
            </w:r>
          </w:p>
        </w:tc>
        <w:tc>
          <w:tcPr/>
          <w:p>
            <w:pPr>
              <w:pStyle w:val="Compact"/>
            </w:pPr>
            <w:r>
              <w:t xml:space="preserve">Связь с другими ИС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 Directory</w:t>
            </w:r>
          </w:p>
        </w:tc>
        <w:tc>
          <w:tcPr/>
          <w:p>
            <w:pPr>
              <w:pStyle w:val="Compact"/>
            </w:pPr>
            <w:r>
              <w:t xml:space="preserve">Единый источник учётных записей (IdP). LDAP-интеграция для 8+ ИС.</w:t>
            </w:r>
          </w:p>
        </w:tc>
        <w:tc>
          <w:tcPr/>
          <w:p>
            <w:pPr>
              <w:pStyle w:val="Compact"/>
            </w:pPr>
            <w:r>
              <w:t xml:space="preserve">ЭМГ, КЦ КМГ</w:t>
            </w:r>
          </w:p>
        </w:tc>
        <w:tc>
          <w:tcPr/>
          <w:p>
            <w:pPr>
              <w:pStyle w:val="Compact"/>
            </w:pPr>
            <w:r>
              <w:t xml:space="preserve">Directum, Alfresco, КГИС, Solar Dozor, FUDO PAM, E-Pass, Жулдыз, Procu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Solar Dozor (DLP)</w:t>
            </w:r>
          </w:p>
        </w:tc>
        <w:tc>
          <w:tcPr/>
          <w:p>
            <w:pPr>
              <w:pStyle w:val="Compact"/>
            </w:pPr>
            <w:r>
              <w:t xml:space="preserve">Предотвращение утечек данных; перехват почтового и веб-трафика.</w:t>
            </w:r>
          </w:p>
        </w:tc>
        <w:tc>
          <w:tcPr/>
          <w:p>
            <w:pPr>
              <w:pStyle w:val="Compact"/>
            </w:pPr>
            <w:r>
              <w:t xml:space="preserve">ЭМГ</w:t>
            </w:r>
          </w:p>
        </w:tc>
        <w:tc>
          <w:tcPr/>
          <w:p>
            <w:pPr>
              <w:pStyle w:val="Compact"/>
            </w:pPr>
            <w:r>
              <w:t xml:space="preserve">MS Exchange (BCC), Forcepoint Web Gateway (ICAP), AD (LDAP)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FUDO PAM</w:t>
            </w:r>
          </w:p>
        </w:tc>
        <w:tc>
          <w:tcPr/>
          <w:p>
            <w:pPr>
              <w:pStyle w:val="Compact"/>
            </w:pPr>
            <w:r>
              <w:t xml:space="preserve">Управление привилегированным доступом.</w:t>
            </w:r>
          </w:p>
        </w:tc>
        <w:tc>
          <w:tcPr/>
          <w:p>
            <w:pPr>
              <w:pStyle w:val="Compact"/>
            </w:pPr>
            <w:r>
              <w:t xml:space="preserve">ЭМГ</w:t>
            </w:r>
          </w:p>
        </w:tc>
        <w:tc>
          <w:tcPr/>
          <w:p>
            <w:pPr>
              <w:pStyle w:val="Compact"/>
            </w:pPr>
            <w:r>
              <w:t xml:space="preserve">Active Directory (LDAP)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E-Pass</w:t>
            </w:r>
          </w:p>
        </w:tc>
        <w:tc>
          <w:tcPr/>
          <w:p>
            <w:pPr>
              <w:pStyle w:val="Compact"/>
            </w:pPr>
            <w:r>
              <w:t xml:space="preserve">Электронные пропуска / СКУД.</w:t>
            </w:r>
          </w:p>
        </w:tc>
        <w:tc>
          <w:tcPr/>
          <w:p>
            <w:pPr>
              <w:pStyle w:val="Compact"/>
            </w:pPr>
            <w:r>
              <w:t xml:space="preserve">ЭМГ</w:t>
            </w:r>
          </w:p>
        </w:tc>
        <w:tc>
          <w:tcPr/>
          <w:p>
            <w:pPr>
              <w:pStyle w:val="Compact"/>
            </w:pPr>
            <w:r>
              <w:t xml:space="preserve">Active Directory (LDAP)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ОЦИБ Qazcloud</w:t>
            </w:r>
            <w:r>
              <w:t xml:space="preserve"> </w:t>
            </w:r>
            <w:r>
              <w:t xml:space="preserve">(внешний SOC)</w:t>
            </w:r>
          </w:p>
        </w:tc>
        <w:tc>
          <w:tcPr/>
          <w:p>
            <w:pPr>
              <w:pStyle w:val="Compact"/>
            </w:pPr>
            <w:r>
              <w:t xml:space="preserve">Мониторинг событий ИБ 24×7; SLA в соглашении о взаимодействии; остаточная ответственность — на ЭМГ.</w:t>
            </w:r>
          </w:p>
        </w:tc>
        <w:tc>
          <w:tcPr/>
          <w:p>
            <w:pPr>
              <w:pStyle w:val="Compact"/>
            </w:pPr>
            <w:r>
              <w:t xml:space="preserve">ЭМГ</w:t>
            </w:r>
          </w:p>
        </w:tc>
        <w:tc>
          <w:tcPr/>
          <w:p>
            <w:pPr>
              <w:pStyle w:val="Compact"/>
            </w:pPr>
            <w:r>
              <w:t xml:space="preserve">Qazcloud IaaS (SIEM)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SMAX (ITSM)</w:t>
            </w:r>
          </w:p>
        </w:tc>
        <w:tc>
          <w:tcPr/>
          <w:p>
            <w:pPr>
              <w:pStyle w:val="Compact"/>
            </w:pPr>
            <w:r>
              <w:t xml:space="preserve">Централизованная для КМГ платформа управления ИТ-сервисами; в ЭМГ с 2023 г. (на старой схеме ошибочно как отсутствующая).</w:t>
            </w:r>
          </w:p>
        </w:tc>
        <w:tc>
          <w:tcPr/>
          <w:p>
            <w:pPr>
              <w:pStyle w:val="Compact"/>
            </w:pPr>
            <w:r>
              <w:t xml:space="preserve">КЦ КМГ, ЭМГ</w:t>
            </w:r>
          </w:p>
        </w:tc>
        <w:tc>
          <w:tcPr/>
          <w:p>
            <w:pPr>
              <w:pStyle w:val="Compact"/>
            </w:pPr>
            <w:r>
              <w:t xml:space="preserve">Service Desk (телефон, e-mail)</w:t>
            </w:r>
          </w:p>
        </w:tc>
      </w:tr>
    </w:tbl>
    <w:bookmarkEnd w:id="24"/>
    <w:bookmarkStart w:id="25" w:name="Xc72a1953bc15d235eb7b8ea6e8b14f1d024e2f2"/>
    <w:p>
      <w:pPr>
        <w:pStyle w:val="Heading3"/>
      </w:pPr>
      <w:r>
        <w:t xml:space="preserve">3.6 Прочие корпоративные системы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</w:t>
            </w:r>
          </w:p>
        </w:tc>
        <w:tc>
          <w:tcPr/>
          <w:p>
            <w:pPr>
              <w:pStyle w:val="Compact"/>
            </w:pPr>
            <w:r>
              <w:t xml:space="preserve">Описание / функция</w:t>
            </w:r>
          </w:p>
        </w:tc>
        <w:tc>
          <w:tcPr/>
          <w:p>
            <w:pPr>
              <w:pStyle w:val="Compact"/>
            </w:pPr>
            <w:r>
              <w:t xml:space="preserve">Охват</w:t>
            </w:r>
          </w:p>
        </w:tc>
        <w:tc>
          <w:tcPr/>
          <w:p>
            <w:pPr>
              <w:pStyle w:val="Compact"/>
            </w:pPr>
            <w:r>
              <w:t xml:space="preserve">Связь с другими ИС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sPoint</w:t>
            </w:r>
          </w:p>
        </w:tc>
        <w:tc>
          <w:tcPr/>
          <w:p>
            <w:pPr>
              <w:pStyle w:val="Compact"/>
            </w:pPr>
            <w:r>
              <w:t xml:space="preserve">Наряды-допуски на производстве.</w:t>
            </w:r>
          </w:p>
        </w:tc>
        <w:tc>
          <w:tcPr/>
          <w:p>
            <w:pPr>
              <w:pStyle w:val="Compact"/>
            </w:pPr>
            <w:r>
              <w:t xml:space="preserve">ЭМГ</w:t>
            </w:r>
          </w:p>
        </w:tc>
        <w:tc>
          <w:tcPr/>
          <w:p>
            <w:pPr>
              <w:pStyle w:val="Compact"/>
            </w:pPr>
            <w:r>
              <w:t xml:space="preserve">КХД АО НК КМГ (REST JSON)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КГИС</w:t>
            </w:r>
          </w:p>
        </w:tc>
        <w:tc>
          <w:tcPr/>
          <w:p>
            <w:pPr>
              <w:pStyle w:val="Compact"/>
            </w:pPr>
            <w:r>
              <w:t xml:space="preserve">Геоинформационная система.</w:t>
            </w:r>
          </w:p>
        </w:tc>
        <w:tc>
          <w:tcPr/>
          <w:p>
            <w:pPr>
              <w:pStyle w:val="Compact"/>
            </w:pPr>
            <w:r>
              <w:t xml:space="preserve">ЭМГ</w:t>
            </w:r>
          </w:p>
        </w:tc>
        <w:tc>
          <w:tcPr/>
          <w:p>
            <w:pPr>
              <w:pStyle w:val="Compact"/>
            </w:pPr>
            <w:r>
              <w:t xml:space="preserve">Active Directory (LDAP)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ИСОТ / ЭНД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hse.kmg.kz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Охрана труда, промбезопасность, экомониторинг.</w:t>
            </w:r>
          </w:p>
        </w:tc>
        <w:tc>
          <w:tcPr/>
          <w:p>
            <w:pPr>
              <w:pStyle w:val="Compact"/>
            </w:pPr>
            <w:r>
              <w:t xml:space="preserve">КЦ КМГ, ЭМГ, КМГИ</w:t>
            </w:r>
          </w:p>
        </w:tc>
        <w:tc>
          <w:tcPr/>
          <w:p>
            <w:pPr>
              <w:pStyle w:val="Compact"/>
            </w:pPr>
            <w:r>
              <w:t xml:space="preserve">ABAI (нарушения СИЗ, добыча), 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ИСУП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pmo.kmg.kz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Управление проектами.</w:t>
            </w:r>
          </w:p>
        </w:tc>
        <w:tc>
          <w:tcPr/>
          <w:p>
            <w:pPr>
              <w:pStyle w:val="Compact"/>
            </w:pPr>
            <w:r>
              <w:t xml:space="preserve">ЭМГ, КМГИ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 Control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compliance.kmg.kz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Комплаенс-контроль.</w:t>
            </w:r>
          </w:p>
        </w:tc>
        <w:tc>
          <w:tcPr/>
          <w:p>
            <w:pPr>
              <w:pStyle w:val="Compact"/>
            </w:pPr>
            <w:r>
              <w:t xml:space="preserve">КЦ КМГ, ЭМГ, КМГИ</w:t>
            </w:r>
          </w:p>
        </w:tc>
        <w:tc>
          <w:tcPr/>
          <w:p>
            <w:pPr>
              <w:pStyle w:val="Compact"/>
            </w:pPr>
            <w:r>
              <w:t xml:space="preserve">Active Directory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Портал Team / Интранет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kmg.kz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intranet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Корпоративный портал КМГ, внутренняя коммуникация.</w:t>
            </w:r>
          </w:p>
        </w:tc>
        <w:tc>
          <w:tcPr/>
          <w:p>
            <w:pPr>
              <w:pStyle w:val="Compact"/>
            </w:pPr>
            <w:r>
              <w:t xml:space="preserve">КЦ КМГ, ЭМГ, КМГИ</w:t>
            </w:r>
          </w:p>
        </w:tc>
        <w:tc>
          <w:tcPr/>
          <w:p>
            <w:pPr>
              <w:pStyle w:val="Compact"/>
            </w:pPr>
            <w:r>
              <w:t xml:space="preserve">Active Directory</w:t>
            </w:r>
          </w:p>
        </w:tc>
      </w:tr>
    </w:tbl>
    <w:bookmarkEnd w:id="25"/>
    <w:bookmarkEnd w:id="26"/>
    <w:bookmarkStart w:id="33" w:name="Xc640bae58b36626a6d59dad2ac38f357d0f1909"/>
    <w:p>
      <w:pPr>
        <w:pStyle w:val="Heading2"/>
      </w:pPr>
      <w:r>
        <w:t xml:space="preserve">4. Интеграционная архитектура</w:t>
      </w:r>
    </w:p>
    <w:p>
      <w:pPr>
        <w:pStyle w:val="FirstParagraph"/>
      </w:pPr>
      <w:r>
        <w:t xml:space="preserve">Интеграционный ландшафт ЭМГ строится вокруг</w:t>
      </w:r>
      <w:r>
        <w:t xml:space="preserve"> </w:t>
      </w:r>
      <w:r>
        <w:rPr>
          <w:b/>
          <w:bCs/>
        </w:rPr>
        <w:t xml:space="preserve">трёх центров притяжения</w:t>
      </w:r>
      <w:r>
        <w:t xml:space="preserve">:</w:t>
      </w:r>
      <w:r>
        <w:t xml:space="preserve"> </w:t>
      </w:r>
      <w:r>
        <w:rPr>
          <w:b/>
          <w:bCs/>
        </w:rPr>
        <w:t xml:space="preserve">SAP ERP</w:t>
      </w:r>
      <w:r>
        <w:t xml:space="preserve"> </w:t>
      </w:r>
      <w:r>
        <w:t xml:space="preserve">(финансово-кадровый хаб),</w:t>
      </w:r>
      <w:r>
        <w:t xml:space="preserve"> </w:t>
      </w:r>
      <w:r>
        <w:rPr>
          <w:b/>
          <w:bCs/>
        </w:rPr>
        <w:t xml:space="preserve">ИС «Интеллектуальное месторождение»</w:t>
      </w:r>
      <w:r>
        <w:t xml:space="preserve"> </w:t>
      </w:r>
      <w:r>
        <w:t xml:space="preserve">(OT-хаб) и</w:t>
      </w:r>
      <w:r>
        <w:t xml:space="preserve"> </w:t>
      </w:r>
      <w:r>
        <w:rPr>
          <w:b/>
          <w:bCs/>
        </w:rPr>
        <w:t xml:space="preserve">Active Directory</w:t>
      </w:r>
      <w:r>
        <w:t xml:space="preserve"> </w:t>
      </w:r>
      <w:r>
        <w:t xml:space="preserve">(служба каталогов). Централизованная интеграционная платформа (ESB / API Gateway) отсутствует; обмен реализован по схеме</w:t>
      </w:r>
      <w:r>
        <w:t xml:space="preserve"> </w:t>
      </w:r>
      <w:r>
        <w:rPr>
          <w:b/>
          <w:bCs/>
        </w:rPr>
        <w:t xml:space="preserve">«точка-точка»</w:t>
      </w:r>
      <w:r>
        <w:t xml:space="preserve">.</w:t>
      </w:r>
    </w:p>
    <w:p>
      <w:pPr>
        <w:pStyle w:val="BlockText"/>
      </w:pPr>
      <w:r>
        <w:t xml:space="preserve">Общая карта сетевой топологии и интеграций — три сегмента КСПД (КМГ, ЭМГ/АУП, НГДУ/ТСПД) с транспортами ЕСПД и L2VPN:</w:t>
      </w:r>
      <w:r>
        <w:t xml:space="preserve"> </w:t>
      </w:r>
      <w:hyperlink r:id="rId12">
        <w:r>
          <w:rPr>
            <w:rStyle w:val="VerbatimChar"/>
          </w:rPr>
          <w:t xml:space="preserve">svg/10-kmg-emg-architecture.svg</w:t>
        </w:r>
      </w:hyperlink>
      <w:r>
        <w:t xml:space="preserve">. Размещение систем по сегментам:</w:t>
      </w:r>
      <w:r>
        <w:t xml:space="preserve"> </w:t>
      </w:r>
      <w:r>
        <w:rPr>
          <w:b/>
          <w:bCs/>
        </w:rPr>
        <w:t xml:space="preserve">ИС ABAI, ИСУН, SAP ERP и платформа Nedra Digital — в КСПД КМГ</w:t>
      </w:r>
      <w:r>
        <w:t xml:space="preserve">; ИМ, производственные серверы и бизнес-приложения — в КСПД ЭМГ; АСУ ТП месторождений — в ТСПД НГДУ.</w:t>
      </w:r>
    </w:p>
    <w:bookmarkStart w:id="27" w:name="Xfe7bab227cec2f336261677d9ec9df6f86816b3"/>
    <w:p>
      <w:pPr>
        <w:pStyle w:val="Heading3"/>
      </w:pPr>
      <w:r>
        <w:t xml:space="preserve">4.1 SAP ERP — финансово-кадровый хаб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Контрагент</w:t>
            </w:r>
          </w:p>
        </w:tc>
        <w:tc>
          <w:tcPr/>
          <w:p>
            <w:pPr>
              <w:pStyle w:val="Compact"/>
            </w:pPr>
            <w:r>
              <w:t xml:space="preserve">Данные</w:t>
            </w:r>
          </w:p>
        </w:tc>
        <w:tc>
          <w:tcPr/>
          <w:p>
            <w:pPr>
              <w:pStyle w:val="Compact"/>
            </w:pPr>
            <w:r>
              <w:t xml:space="preserve">Протокол / формат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Направление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АСУНСИ</w:t>
            </w:r>
          </w:p>
        </w:tc>
        <w:tc>
          <w:tcPr/>
          <w:p>
            <w:pPr>
              <w:pStyle w:val="Compact"/>
            </w:pPr>
            <w:r>
              <w:t xml:space="preserve">Нормативно-справочная информация</w:t>
            </w:r>
          </w:p>
        </w:tc>
        <w:tc>
          <w:tcPr/>
          <w:p>
            <w:pPr>
              <w:pStyle w:val="Compact"/>
            </w:pPr>
            <w:r>
              <w:t xml:space="preserve">SAP PO / XML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 УТО</w:t>
            </w:r>
          </w:p>
        </w:tc>
        <w:tc>
          <w:tcPr/>
          <w:p>
            <w:pPr>
              <w:pStyle w:val="Compact"/>
            </w:pPr>
            <w:r>
              <w:t xml:space="preserve">Транспорт, объекты, операции</w:t>
            </w:r>
          </w:p>
        </w:tc>
        <w:tc>
          <w:tcPr/>
          <w:p>
            <w:pPr>
              <w:pStyle w:val="Compact"/>
            </w:pPr>
            <w:r>
              <w:t xml:space="preserve">API XML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AVR</w:t>
            </w:r>
          </w:p>
        </w:tc>
        <w:tc>
          <w:tcPr/>
          <w:p>
            <w:pPr>
              <w:pStyle w:val="Compact"/>
            </w:pPr>
            <w:r>
              <w:t xml:space="preserve">Договора, акты выполненных работ</w:t>
            </w:r>
          </w:p>
        </w:tc>
        <w:tc>
          <w:tcPr/>
          <w:p>
            <w:pPr>
              <w:pStyle w:val="Compact"/>
            </w:pPr>
            <w:r>
              <w:t xml:space="preserve">API XML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↔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Электронный архив / Documentum</w:t>
            </w:r>
          </w:p>
        </w:tc>
        <w:tc>
          <w:tcPr/>
          <w:p>
            <w:pPr>
              <w:pStyle w:val="Compact"/>
            </w:pPr>
            <w:r>
              <w:t xml:space="preserve">Карточки договоров, акты, накладные</w:t>
            </w:r>
          </w:p>
        </w:tc>
        <w:tc>
          <w:tcPr/>
          <w:p>
            <w:pPr>
              <w:pStyle w:val="Compact"/>
            </w:pPr>
            <w:r>
              <w:t xml:space="preserve">API / CMIS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1С (зарплата)</w:t>
            </w:r>
          </w:p>
        </w:tc>
        <w:tc>
          <w:tcPr/>
          <w:p>
            <w:pPr>
              <w:pStyle w:val="Compact"/>
            </w:pPr>
            <w:r>
              <w:t xml:space="preserve">Суммы заработной платы</w:t>
            </w:r>
          </w:p>
        </w:tc>
        <w:tc>
          <w:tcPr/>
          <w:p>
            <w:pPr>
              <w:pStyle w:val="Compact"/>
            </w:pPr>
            <w:r>
              <w:t xml:space="preserve">CSV, пакетно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SAP 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ПК «Управление персоналом»</w:t>
            </w:r>
          </w:p>
        </w:tc>
        <w:tc>
          <w:tcPr/>
          <w:p>
            <w:pPr>
              <w:pStyle w:val="Compact"/>
            </w:pPr>
            <w:r>
              <w:t xml:space="preserve">Табельные номера, кадровые данные</w:t>
            </w:r>
          </w:p>
        </w:tc>
        <w:tc>
          <w:tcPr/>
          <w:p>
            <w:pPr>
              <w:pStyle w:val="Compact"/>
            </w:pPr>
            <w:r>
              <w:t xml:space="preserve">SOAP / DB functions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 (финансовая консолидация)</w:t>
            </w:r>
          </w:p>
        </w:tc>
        <w:tc>
          <w:tcPr/>
          <w:p>
            <w:pPr>
              <w:pStyle w:val="Compact"/>
            </w:pPr>
            <w:r>
              <w:t xml:space="preserve">Данные ЕКП</w:t>
            </w:r>
          </w:p>
        </w:tc>
        <w:tc>
          <w:tcPr/>
          <w:p>
            <w:pPr>
              <w:pStyle w:val="Compact"/>
            </w:pPr>
            <w:r>
              <w:t xml:space="preserve">CSV, пакетно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SAP 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Нацбанк</w:t>
            </w:r>
          </w:p>
        </w:tc>
        <w:tc>
          <w:tcPr/>
          <w:p>
            <w:pPr>
              <w:pStyle w:val="Compact"/>
            </w:pPr>
            <w:r>
              <w:t xml:space="preserve">Официальные курсы валют</w:t>
            </w:r>
          </w:p>
        </w:tc>
        <w:tc>
          <w:tcPr/>
          <w:p>
            <w:pPr>
              <w:pStyle w:val="Compact"/>
            </w:pPr>
            <w:r>
              <w:t xml:space="preserve">XML, ежедневно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 SAP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БВУ (банки)</w:t>
            </w:r>
          </w:p>
        </w:tc>
        <w:tc>
          <w:tcPr/>
          <w:p>
            <w:pPr>
              <w:pStyle w:val="Compact"/>
            </w:pPr>
            <w:r>
              <w:t xml:space="preserve">Банковские выписки, платежи</w:t>
            </w:r>
          </w:p>
        </w:tc>
        <w:tc>
          <w:tcPr/>
          <w:p>
            <w:pPr>
              <w:pStyle w:val="Compact"/>
            </w:pPr>
            <w:r>
              <w:t xml:space="preserve">MT940 / MT103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 ЭСФ</w:t>
            </w:r>
          </w:p>
        </w:tc>
        <w:tc>
          <w:tcPr/>
          <w:p>
            <w:pPr>
              <w:pStyle w:val="Compact"/>
            </w:pPr>
            <w:r>
              <w:t xml:space="preserve">Счета-фактуры</w:t>
            </w:r>
          </w:p>
        </w:tc>
        <w:tc>
          <w:tcPr/>
          <w:p>
            <w:pPr>
              <w:pStyle w:val="Compact"/>
            </w:pPr>
            <w:r>
              <w:t xml:space="preserve">XML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Platts.com</w:t>
            </w:r>
          </w:p>
        </w:tc>
        <w:tc>
          <w:tcPr/>
          <w:p>
            <w:pPr>
              <w:pStyle w:val="Compact"/>
            </w:pPr>
            <w:r>
              <w:t xml:space="preserve">Котировки нефти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 SAP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СИЗ</w:t>
            </w:r>
          </w:p>
        </w:tc>
        <w:tc>
          <w:tcPr/>
          <w:p>
            <w:pPr>
              <w:pStyle w:val="Compact"/>
            </w:pPr>
            <w:r>
              <w:t xml:space="preserve">Финансовые данные по СИЗ</w:t>
            </w:r>
          </w:p>
        </w:tc>
        <w:tc>
          <w:tcPr/>
          <w:p>
            <w:pPr>
              <w:pStyle w:val="Compact"/>
            </w:pPr>
            <w:r>
              <w:t xml:space="preserve">XLSX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 SAP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SCADA</w:t>
            </w:r>
          </w:p>
        </w:tc>
        <w:tc>
          <w:tcPr/>
          <w:p>
            <w:pPr>
              <w:pStyle w:val="Compact"/>
            </w:pPr>
            <w:r>
              <w:t xml:space="preserve">Данные по оборудованию</w:t>
            </w:r>
          </w:p>
        </w:tc>
        <w:tc>
          <w:tcPr/>
          <w:p>
            <w:pPr>
              <w:pStyle w:val="Compact"/>
            </w:pPr>
            <w:r>
              <w:t xml:space="preserve">API XML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 SAP</w:t>
            </w:r>
          </w:p>
        </w:tc>
      </w:tr>
    </w:tbl>
    <w:bookmarkEnd w:id="27"/>
    <w:bookmarkStart w:id="28" w:name="X807cea9885609089e47ef4346b7fb5b445b526b"/>
    <w:p>
      <w:pPr>
        <w:pStyle w:val="Heading3"/>
      </w:pPr>
      <w:r>
        <w:t xml:space="preserve">4.2 ИС «Интеллектуальное месторождение» (ИМ) — OT-хаб</w:t>
      </w:r>
    </w:p>
    <w:p>
      <w:pPr>
        <w:pStyle w:val="FirstParagraph"/>
      </w:pPr>
      <w:r>
        <w:t xml:space="preserve">Центральный интеграционный узел промыслового уровня. Сбор данных по расписанию (cron + Django/Celery + сигналы</w:t>
      </w:r>
      <w:r>
        <w:t xml:space="preserve"> </w:t>
      </w:r>
      <w:r>
        <w:rPr>
          <w:rStyle w:val="VerbatimChar"/>
        </w:rPr>
        <w:t xml:space="preserve">post_save</w:t>
      </w:r>
      <w:r>
        <w:t xml:space="preserve">). Подробная схема:</w:t>
      </w:r>
      <w:r>
        <w:t xml:space="preserve"> </w:t>
      </w:r>
      <w:hyperlink r:id="rId15">
        <w:r>
          <w:rPr>
            <w:rStyle w:val="VerbatimChar"/>
          </w:rPr>
          <w:t xml:space="preserve">svg/03-abai-im-architecture.svg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Входящие источники: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Данные</w:t>
            </w:r>
          </w:p>
        </w:tc>
        <w:tc>
          <w:tcPr/>
          <w:p>
            <w:pPr>
              <w:pStyle w:val="Compact"/>
            </w:pPr>
            <w:r>
              <w:t xml:space="preserve">Протокол / формат</w:t>
            </w:r>
          </w:p>
        </w:tc>
        <w:tc>
          <w:tcPr/>
          <w:p>
            <w:pPr>
              <w:pStyle w:val="Compact"/>
            </w:pPr>
            <w:r>
              <w:t xml:space="preserve">Частота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 ABAI (PostgreSQL)</w:t>
            </w:r>
          </w:p>
        </w:tc>
        <w:tc>
          <w:tcPr/>
          <w:p>
            <w:pPr>
              <w:pStyle w:val="Compact"/>
            </w:pPr>
            <w:r>
              <w:t xml:space="preserve">Фонд скважин, статусы, техрежимы, история ремонтов</w:t>
            </w:r>
          </w:p>
        </w:tc>
        <w:tc>
          <w:tcPr/>
          <w:p>
            <w:pPr>
              <w:pStyle w:val="Compact"/>
            </w:pPr>
            <w:r>
              <w:t xml:space="preserve">SQL read</w:t>
            </w:r>
          </w:p>
        </w:tc>
        <w:tc>
          <w:tcPr/>
          <w:p>
            <w:pPr>
              <w:pStyle w:val="Compact"/>
            </w:pPr>
            <w:r>
              <w:t xml:space="preserve">08:00 / 13:30 / 18:00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ИСУН (Kepware OPC DA,</w:t>
            </w:r>
            <w:r>
              <w:t xml:space="preserve"> </w:t>
            </w:r>
            <w:r>
              <w:rPr>
                <w:rStyle w:val="VerbatimChar"/>
              </w:rPr>
              <w:t xml:space="preserve">192.168.17.186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PUMP, RVS+GAS: уровни, объёмы, температура, давление</w:t>
            </w:r>
          </w:p>
        </w:tc>
        <w:tc>
          <w:tcPr/>
          <w:p>
            <w:pPr>
              <w:pStyle w:val="Compact"/>
            </w:pPr>
            <w:r>
              <w:t xml:space="preserve">OPC DA (OpenOPC + Pyro4)</w:t>
            </w:r>
          </w:p>
        </w:tc>
        <w:tc>
          <w:tcPr/>
          <w:p>
            <w:pPr>
              <w:pStyle w:val="Compact"/>
            </w:pPr>
            <w:r>
              <w:t xml:space="preserve">каждые 2 часа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АСУТП/ТМ (12+ OPC UA серверов)</w:t>
            </w:r>
          </w:p>
        </w:tc>
        <w:tc>
          <w:tcPr/>
          <w:p>
            <w:pPr>
              <w:pStyle w:val="Compact"/>
            </w:pPr>
            <w:r>
              <w:t xml:space="preserve">РГС, расходы, насосы, задвижки (ATB, DMB, GRN…)</w:t>
            </w:r>
          </w:p>
        </w:tc>
        <w:tc>
          <w:tcPr/>
          <w:p>
            <w:pPr>
              <w:pStyle w:val="Compact"/>
            </w:pPr>
            <w:r>
              <w:t xml:space="preserve">OPC UA Polling</w:t>
            </w:r>
          </w:p>
        </w:tc>
        <w:tc>
          <w:tcPr/>
          <w:p>
            <w:pPr>
              <w:pStyle w:val="Compact"/>
            </w:pPr>
            <w:r>
              <w:t xml:space="preserve">каждые 5 мин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КУУН НПС-3 (Modbus TCP)</w:t>
            </w:r>
          </w:p>
        </w:tc>
        <w:tc>
          <w:tcPr/>
          <w:p>
            <w:pPr>
              <w:pStyle w:val="Compact"/>
            </w:pPr>
            <w:r>
              <w:t xml:space="preserve">Объём/масса накопл., давление, температура, плотность</w:t>
            </w:r>
          </w:p>
        </w:tc>
        <w:tc>
          <w:tcPr/>
          <w:p>
            <w:pPr>
              <w:pStyle w:val="Compact"/>
            </w:pPr>
            <w:r>
              <w:t xml:space="preserve">pymodbus</w:t>
            </w:r>
          </w:p>
        </w:tc>
        <w:tc>
          <w:tcPr/>
          <w:p>
            <w:pPr>
              <w:pStyle w:val="Compact"/>
            </w:pPr>
            <w:r>
              <w:t xml:space="preserve">каждые 7 мин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Сервер ТМ АГЗУ (MS SQL + OPC UA)</w:t>
            </w:r>
          </w:p>
        </w:tc>
        <w:tc>
          <w:tcPr/>
          <w:p>
            <w:pPr>
              <w:pStyle w:val="Compact"/>
            </w:pPr>
            <w:r>
              <w:t xml:space="preserve">Замеры АГЗУ, дебит, обводнённость, давление/темп.</w:t>
            </w:r>
          </w:p>
        </w:tc>
        <w:tc>
          <w:tcPr/>
          <w:p>
            <w:pPr>
              <w:pStyle w:val="Compact"/>
            </w:pPr>
            <w:r>
              <w:t xml:space="preserve">OPC UA / ODBC</w:t>
            </w:r>
          </w:p>
        </w:tc>
        <w:tc>
          <w:tcPr/>
          <w:p>
            <w:pPr>
              <w:pStyle w:val="Compact"/>
            </w:pPr>
            <w:r>
              <w:t xml:space="preserve">каждые 5 мин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СДМО (4× MySQL Danfoss)</w:t>
            </w:r>
          </w:p>
        </w:tc>
        <w:tc>
          <w:tcPr/>
          <w:p>
            <w:pPr>
              <w:pStyle w:val="Compact"/>
            </w:pPr>
            <w:r>
              <w:t xml:space="preserve">Статус скважин, суточные показатели, остановы</w:t>
            </w:r>
          </w:p>
        </w:tc>
        <w:tc>
          <w:tcPr/>
          <w:p>
            <w:pPr>
              <w:pStyle w:val="Compact"/>
            </w:pPr>
            <w:r>
              <w:t xml:space="preserve">PyMySQL</w:t>
            </w:r>
          </w:p>
        </w:tc>
        <w:tc>
          <w:tcPr/>
          <w:p>
            <w:pPr>
              <w:pStyle w:val="Compact"/>
            </w:pPr>
            <w:r>
              <w:t xml:space="preserve">ежечасно / 07:17 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KTM Floboss S600+ (MySQL)</w:t>
            </w:r>
          </w:p>
        </w:tc>
        <w:tc>
          <w:tcPr/>
          <w:p>
            <w:pPr>
              <w:pStyle w:val="Compact"/>
            </w:pPr>
            <w:r>
              <w:t xml:space="preserve">СИКН, двухчасовые данные</w:t>
            </w:r>
          </w:p>
        </w:tc>
        <w:tc>
          <w:tcPr/>
          <w:p>
            <w:pPr>
              <w:pStyle w:val="Compact"/>
            </w:pPr>
            <w:r>
              <w:t xml:space="preserve">PyMySQL</w:t>
            </w:r>
          </w:p>
        </w:tc>
        <w:tc>
          <w:tcPr/>
          <w:p>
            <w:pPr>
              <w:pStyle w:val="Compact"/>
            </w:pPr>
            <w:r>
              <w:t xml:space="preserve">вручную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emg (PostgreSQL</w:t>
            </w:r>
            <w:r>
              <w:t xml:space="preserve"> </w:t>
            </w:r>
            <w:r>
              <w:rPr>
                <w:rStyle w:val="VerbatimChar"/>
              </w:rPr>
              <w:t xml:space="preserve">10.32.10.90</w:t>
            </w:r>
            <w:r>
              <w:t xml:space="preserve">, схема</w:t>
            </w:r>
            <w:r>
              <w:t xml:space="preserve"> </w:t>
            </w:r>
            <w:r>
              <w:rPr>
                <w:rStyle w:val="VerbatimChar"/>
              </w:rPr>
              <w:t xml:space="preserve">emg_skv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chrp_well.working</w:t>
            </w:r>
            <w:r>
              <w:t xml:space="preserve"> </w:t>
            </w:r>
            <w:r>
              <w:t xml:space="preserve">— статус ЧРП скважин</w:t>
            </w:r>
          </w:p>
        </w:tc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каждые 15 мин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Исходящие потоки ИМ: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Получатель</w:t>
            </w:r>
          </w:p>
        </w:tc>
        <w:tc>
          <w:tcPr/>
          <w:p>
            <w:pPr>
              <w:pStyle w:val="Compact"/>
            </w:pPr>
            <w:r>
              <w:t xml:space="preserve">Данные</w:t>
            </w:r>
          </w:p>
        </w:tc>
        <w:tc>
          <w:tcPr/>
          <w:p>
            <w:pPr>
              <w:pStyle w:val="Compact"/>
            </w:pPr>
            <w:r>
              <w:t xml:space="preserve">Протокол</w:t>
            </w:r>
          </w:p>
        </w:tc>
        <w:tc>
          <w:tcPr/>
          <w:p>
            <w:pPr>
              <w:pStyle w:val="Compact"/>
            </w:pPr>
            <w:r>
              <w:t xml:space="preserve">Частота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Аналитика ЭМГ (</w:t>
            </w:r>
            <w:r>
              <w:rPr>
                <w:rStyle w:val="VerbatimChar"/>
              </w:rPr>
              <w:t xml:space="preserve">108.181.186.12:8099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Теги, параметры скважин</w:t>
            </w:r>
          </w:p>
        </w:tc>
        <w:tc>
          <w:tcPr/>
          <w:p>
            <w:pPr>
              <w:pStyle w:val="Compact"/>
            </w:pPr>
            <w:r>
              <w:t xml:space="preserve">REST JSON (</w:t>
            </w:r>
            <w:r>
              <w:rPr>
                <w:rStyle w:val="VerbatimChar"/>
              </w:rPr>
              <w:t xml:space="preserve">/tags/update/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/wells/update/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каждые 5 мин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packet_service (</w:t>
            </w:r>
            <w:r>
              <w:rPr>
                <w:rStyle w:val="VerbatimChar"/>
              </w:rPr>
              <w:t xml:space="preserve">10.32.10.90:8951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Данные реклоузеров bd 522/601</w:t>
            </w:r>
          </w:p>
        </w:tc>
        <w:tc>
          <w:tcPr/>
          <w:p>
            <w:pPr>
              <w:pStyle w:val="Compact"/>
            </w:pPr>
            <w:r>
              <w:t xml:space="preserve">REST JSON</w:t>
            </w:r>
          </w:p>
        </w:tc>
        <w:tc>
          <w:tcPr/>
          <w:p>
            <w:pPr>
              <w:pStyle w:val="Compact"/>
            </w:pPr>
            <w:r>
              <w:t xml:space="preserve">каждые 5 мин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Распознавание речи (</w:t>
            </w:r>
            <w:r>
              <w:rPr>
                <w:rStyle w:val="VerbatimChar"/>
              </w:rPr>
              <w:t xml:space="preserve">10.32.10.90:8777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Аудио рапортов ПРС</w:t>
            </w:r>
          </w:p>
        </w:tc>
        <w:tc>
          <w:tcPr/>
          <w:p>
            <w:pPr>
              <w:pStyle w:val="Compact"/>
            </w:pPr>
            <w:r>
              <w:t xml:space="preserve">multipart → JSON</w:t>
            </w:r>
          </w:p>
        </w:tc>
        <w:tc>
          <w:tcPr/>
          <w:p>
            <w:pPr>
              <w:pStyle w:val="Compact"/>
            </w:pPr>
            <w:r>
              <w:t xml:space="preserve">online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SMTP / Gmail (</w:t>
            </w:r>
            <w:r>
              <w:rPr>
                <w:rStyle w:val="VerbatimChar"/>
              </w:rPr>
              <w:t xml:space="preserve">noreply@dlc.kz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СИЗ, добыча, XLSX-реестры — уведомления</w:t>
            </w:r>
          </w:p>
        </w:tc>
        <w:tc>
          <w:tcPr/>
          <w:p>
            <w:pPr>
              <w:pStyle w:val="Compact"/>
            </w:pPr>
            <w:r>
              <w:t xml:space="preserve">RFC 5322</w:t>
            </w:r>
          </w:p>
        </w:tc>
        <w:tc>
          <w:tcPr/>
          <w:p>
            <w:pPr>
              <w:pStyle w:val="Compact"/>
            </w:pPr>
            <w:r>
              <w:t xml:space="preserve">cron + сигналы</w:t>
            </w:r>
          </w:p>
        </w:tc>
      </w:tr>
    </w:tbl>
    <w:bookmarkEnd w:id="28"/>
    <w:bookmarkStart w:id="29" w:name="X585c11c840ecdd0d82c4935a3ae6203f99d9651"/>
    <w:p>
      <w:pPr>
        <w:pStyle w:val="Heading3"/>
      </w:pPr>
      <w:r>
        <w:t xml:space="preserve">4.3 Архитектура ИС ABAI — внутренние компоненты</w:t>
      </w:r>
    </w:p>
    <w:p>
      <w:pPr>
        <w:pStyle w:val="FirstParagraph"/>
      </w:pPr>
      <w:r>
        <w:t xml:space="preserve">Многослойная платформа данных в корпоративном контуре КМГ.</w:t>
      </w:r>
    </w:p>
    <w:p>
      <w:pPr>
        <w:pStyle w:val="BodyText"/>
      </w:pPr>
      <w:r>
        <w:rPr>
          <w:b/>
          <w:bCs/>
        </w:rPr>
        <w:t xml:space="preserve">Зона 1 — Прикладной контур (Intranet / VPN DMZ):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Контейнер / IP</w:t>
            </w:r>
          </w:p>
        </w:tc>
        <w:tc>
          <w:tcPr/>
          <w:p>
            <w:pPr>
              <w:pStyle w:val="Compact"/>
            </w:pPr>
            <w:r>
              <w:t xml:space="preserve">Компоненты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Веб-приложение</w:t>
            </w:r>
            <w:r>
              <w:t xml:space="preserve"> </w:t>
            </w:r>
            <w:r>
              <w:rPr>
                <w:rStyle w:val="VerbatimChar"/>
              </w:rPr>
              <w:t xml:space="preserve">172.20.103.77</w:t>
            </w:r>
            <w:r>
              <w:t xml:space="preserve"> </w:t>
            </w:r>
            <w:r>
              <w:t xml:space="preserve">(Nginx, Node.js)</w:t>
            </w:r>
          </w:p>
        </w:tc>
        <w:tc>
          <w:tcPr/>
          <w:p>
            <w:pPr>
              <w:pStyle w:val="Compact"/>
            </w:pPr>
            <w:r>
              <w:t xml:space="preserve">Nginx, Формы ввода Laravel PHP, Node.js, Frontend Vue.js · Leaflet.js · Plotly, MySQL (локальная БД)</w:t>
            </w:r>
          </w:p>
        </w:tc>
        <w:tc>
          <w:tcPr/>
          <w:p>
            <w:pPr>
              <w:pStyle w:val="Compact"/>
            </w:pPr>
            <w:r>
              <w:t xml:space="preserve">Пользовательский интерфейс; приём запросов (HTTPS:443); рендеринг карт/графиков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MVC</w:t>
            </w:r>
            <w:r>
              <w:t xml:space="preserve"> </w:t>
            </w:r>
            <w:r>
              <w:rPr>
                <w:rStyle w:val="VerbatimChar"/>
              </w:rPr>
              <w:t xml:space="preserve">172.20.103.203</w:t>
            </w:r>
            <w:r>
              <w:t xml:space="preserve"> </w:t>
            </w:r>
            <w:r>
              <w:t xml:space="preserve">(Laravel/Django · PHP/Python)</w:t>
            </w:r>
          </w:p>
        </w:tc>
        <w:tc>
          <w:tcPr/>
          <w:p>
            <w:pPr>
              <w:pStyle w:val="Compact"/>
            </w:pPr>
            <w:r>
              <w:t xml:space="preserve">View, Controller, Model, ORM, DB Connector</w:t>
            </w:r>
          </w:p>
        </w:tc>
        <w:tc>
          <w:tcPr/>
          <w:p>
            <w:pPr>
              <w:pStyle w:val="Compact"/>
            </w:pPr>
            <w:r>
              <w:t xml:space="preserve">Бизнес-логика, REST API, orchestration DAG-триггеров, маршрутизация в БД и хранилища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Зона 2 — Платформа данных и обработки: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Контейнер / IP</w:t>
            </w:r>
          </w:p>
        </w:tc>
        <w:tc>
          <w:tcPr/>
          <w:p>
            <w:pPr>
              <w:pStyle w:val="Compact"/>
            </w:pPr>
            <w:r>
              <w:t xml:space="preserve">Компоненты</w:t>
            </w:r>
          </w:p>
        </w:tc>
        <w:tc>
          <w:tcPr/>
          <w:p>
            <w:pPr>
              <w:pStyle w:val="Compact"/>
            </w:pPr>
            <w:r>
              <w:t xml:space="preserve">Ключевые интеграции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Apache Airflow · ETL</w:t>
            </w:r>
            <w:r>
              <w:t xml:space="preserve"> </w:t>
            </w:r>
            <w:r>
              <w:rPr>
                <w:rStyle w:val="VerbatimChar"/>
              </w:rPr>
              <w:t xml:space="preserve">172.20.102.82</w:t>
            </w:r>
          </w:p>
        </w:tc>
        <w:tc>
          <w:tcPr/>
          <w:p>
            <w:pPr>
              <w:pStyle w:val="Compact"/>
            </w:pPr>
            <w:r>
              <w:t xml:space="preserve">Web server, Scheduler (DAG), Worker, Broker, Metadata DB</w:t>
            </w:r>
          </w:p>
        </w:tc>
        <w:tc>
          <w:tcPr/>
          <w:p>
            <w:pPr>
              <w:pStyle w:val="Compact"/>
            </w:pPr>
            <w:r>
              <w:t xml:space="preserve">REST DAG trigger ← Backend; produce → Kafka; submit job (Livy REST) → Spark; логи → ELK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Apache Kafka</w:t>
            </w:r>
            <w:r>
              <w:t xml:space="preserve"> </w:t>
            </w:r>
            <w:r>
              <w:rPr>
                <w:rStyle w:val="VerbatimChar"/>
              </w:rPr>
              <w:t xml:space="preserve">172.20.102.45</w:t>
            </w:r>
          </w:p>
        </w:tc>
        <w:tc>
          <w:tcPr/>
          <w:p>
            <w:pPr>
              <w:pStyle w:val="Compact"/>
            </w:pPr>
            <w:r>
              <w:t xml:space="preserve">Producer, Broker, Consumer</w:t>
            </w:r>
          </w:p>
        </w:tc>
        <w:tc>
          <w:tcPr/>
          <w:p>
            <w:pPr>
              <w:pStyle w:val="Compact"/>
            </w:pPr>
            <w:r>
              <w:t xml:space="preserve">produce ← Airflow.Worker; consume/stream → Spark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Apache Spark / Livy</w:t>
            </w:r>
            <w:r>
              <w:t xml:space="preserve"> </w:t>
            </w:r>
            <w:r>
              <w:rPr>
                <w:rStyle w:val="VerbatimChar"/>
              </w:rPr>
              <w:t xml:space="preserve">10.82.1.12</w:t>
            </w:r>
            <w:r>
              <w:t xml:space="preserve"> </w:t>
            </w:r>
            <w:r>
              <w:t xml:space="preserve">(Nvidia CUDA)</w:t>
            </w:r>
          </w:p>
        </w:tc>
        <w:tc>
          <w:tcPr/>
          <w:p>
            <w:pPr>
              <w:pStyle w:val="Compact"/>
            </w:pPr>
            <w:r>
              <w:t xml:space="preserve">Apache Livy, Apache Spark, Spark Job (Scala/Python/SQL), ML/CV модели</w:t>
            </w:r>
          </w:p>
        </w:tc>
        <w:tc>
          <w:tcPr/>
          <w:p>
            <w:pPr>
              <w:pStyle w:val="Compact"/>
            </w:pPr>
            <w:r>
              <w:t xml:space="preserve">Livy REST ← Airflow; YARN/HDFS → Hadoop; write OLAP → Druid; read/write S3 → MinIO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Hadoop / Cloudera</w:t>
            </w:r>
          </w:p>
        </w:tc>
        <w:tc>
          <w:tcPr/>
          <w:p>
            <w:pPr>
              <w:pStyle w:val="Compact"/>
            </w:pPr>
            <w:r>
              <w:t xml:space="preserve">NameNode · YARN (</w:t>
            </w:r>
            <w:r>
              <w:rPr>
                <w:rStyle w:val="VerbatimChar"/>
              </w:rPr>
              <w:t xml:space="preserve">10.82.1.1</w:t>
            </w:r>
            <w:r>
              <w:t xml:space="preserve">), DataNode (MapReduce/Spark)</w:t>
            </w:r>
          </w:p>
        </w:tc>
        <w:tc>
          <w:tcPr/>
          <w:p>
            <w:pPr>
              <w:pStyle w:val="Compact"/>
            </w:pPr>
            <w:r>
              <w:t xml:space="preserve">HDFS ← Spark Jobs; YARN ← Spark Jobs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Базы данных</w:t>
            </w:r>
          </w:p>
        </w:tc>
        <w:tc>
          <w:tcPr/>
          <w:p>
            <w:pPr>
              <w:pStyle w:val="Compact"/>
            </w:pPr>
            <w:r>
              <w:t xml:space="preserve">OLTP PostgreSQL (</w:t>
            </w:r>
            <w:r>
              <w:rPr>
                <w:rStyle w:val="VerbatimChar"/>
              </w:rPr>
              <w:t xml:space="preserve">10.82.1.28</w:t>
            </w:r>
            <w:r>
              <w:t xml:space="preserve">, master/slave</w:t>
            </w:r>
            <w:r>
              <w:t xml:space="preserve"> </w:t>
            </w:r>
            <w:r>
              <w:rPr>
                <w:rStyle w:val="VerbatimChar"/>
              </w:rPr>
              <w:t xml:space="preserve">10.82.1.29</w:t>
            </w:r>
            <w:r>
              <w:t xml:space="preserve">), OLAP Druid (</w:t>
            </w:r>
            <w:r>
              <w:rPr>
                <w:rStyle w:val="VerbatimChar"/>
              </w:rPr>
              <w:t xml:space="preserve">10.82.1.20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ODBC:5432 ← Backend; SQL ← Backend; write OLAP ← Spark; SQL витрины ← SuperSET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MinIO Object Storage (S3)</w:t>
            </w:r>
            <w:r>
              <w:t xml:space="preserve"> </w:t>
            </w:r>
            <w:r>
              <w:rPr>
                <w:rStyle w:val="VerbatimChar"/>
              </w:rPr>
              <w:t xml:space="preserve">172.20.102.54</w:t>
            </w:r>
            <w:r>
              <w:t xml:space="preserve"> </w:t>
            </w:r>
            <w:r>
              <w:t xml:space="preserve">(узлы</w:t>
            </w:r>
            <w:r>
              <w:t xml:space="preserve"> </w:t>
            </w:r>
            <w:r>
              <w:rPr>
                <w:rStyle w:val="VerbatimChar"/>
              </w:rPr>
              <w:t xml:space="preserve">10.82.2.36–39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MinIO Console, S3 Buckets</w:t>
            </w:r>
          </w:p>
        </w:tc>
        <w:tc>
          <w:tcPr/>
          <w:p>
            <w:pPr>
              <w:pStyle w:val="Compact"/>
            </w:pPr>
            <w:r>
              <w:t xml:space="preserve">S3/HTTPS ← Backend (Model); read/write S3 ← Spark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Зона 3 — DevOps, наблюдаемость и инструменты: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Контейнер / IP</w:t>
            </w:r>
          </w:p>
        </w:tc>
        <w:tc>
          <w:tcPr/>
          <w:p>
            <w:pPr>
              <w:pStyle w:val="Compact"/>
            </w:pPr>
            <w:r>
              <w:t xml:space="preserve">Компоненты</w:t>
            </w:r>
          </w:p>
        </w:tc>
        <w:tc>
          <w:tcPr/>
          <w:p>
            <w:pPr>
              <w:pStyle w:val="Compact"/>
            </w:pPr>
            <w:r>
              <w:t xml:space="preserve">Назначение / интеграции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Аудит и журналирование (ELK)</w:t>
            </w:r>
          </w:p>
        </w:tc>
        <w:tc>
          <w:tcPr/>
          <w:p>
            <w:pPr>
              <w:pStyle w:val="Compact"/>
            </w:pPr>
            <w:r>
              <w:t xml:space="preserve">Logstash, Elasticsearch, Kibana</w:t>
            </w:r>
          </w:p>
        </w:tc>
        <w:tc>
          <w:tcPr/>
          <w:p>
            <w:pPr>
              <w:pStyle w:val="Compact"/>
            </w:pPr>
            <w:r>
              <w:t xml:space="preserve">logs ← Backend, Airflow Scheduler, Spark Job (Scala); ingest: Logstash→Elasticsearch; query: Elasticsearch→Kibana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 · качество кода</w:t>
            </w:r>
          </w:p>
        </w:tc>
        <w:tc>
          <w:tcPr/>
          <w:p>
            <w:pPr>
              <w:pStyle w:val="Compact"/>
            </w:pPr>
            <w:r>
              <w:t xml:space="preserve">GitLab (</w:t>
            </w:r>
            <w:r>
              <w:rPr>
                <w:rStyle w:val="VerbatimChar"/>
              </w:rPr>
              <w:t xml:space="preserve">172.20.103.31</w:t>
            </w:r>
            <w:r>
              <w:t xml:space="preserve">), SonarQube CE (</w:t>
            </w:r>
            <w:r>
              <w:rPr>
                <w:rStyle w:val="VerbatimChar"/>
              </w:rPr>
              <w:t xml:space="preserve">10.82.4.29</w:t>
            </w:r>
            <w:r>
              <w:t xml:space="preserve">), Dependency-Track (</w:t>
            </w:r>
            <w:r>
              <w:rPr>
                <w:rStyle w:val="VerbatimChar"/>
              </w:rPr>
              <w:t xml:space="preserve">10.82.4.30</w:t>
            </w:r>
            <w:r>
              <w:t xml:space="preserve">), Sentry (</w:t>
            </w:r>
            <w:r>
              <w:rPr>
                <w:rStyle w:val="VerbatimChar"/>
              </w:rPr>
              <w:t xml:space="preserve">10.82.4.65</w:t>
            </w:r>
            <w:r>
              <w:t xml:space="preserve">), Docker (</w:t>
            </w:r>
            <w:r>
              <w:rPr>
                <w:rStyle w:val="VerbatimChar"/>
              </w:rPr>
              <w:t xml:space="preserve">172.20.102.23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code scan: GitLab→SonarQube; SBOM: SonarQube→Dependency-Track; errors ← Backend.Model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Управление проектом · визуализация</w:t>
            </w:r>
          </w:p>
        </w:tc>
        <w:tc>
          <w:tcPr/>
          <w:p>
            <w:pPr>
              <w:pStyle w:val="Compact"/>
            </w:pPr>
            <w:r>
              <w:t xml:space="preserve">YouTrack, SuperSET</w:t>
            </w:r>
          </w:p>
        </w:tc>
        <w:tc>
          <w:tcPr/>
          <w:p>
            <w:pPr>
              <w:pStyle w:val="Compact"/>
            </w:pPr>
            <w:r>
              <w:t xml:space="preserve">SQL (витрины): SuperSET → Druid</w:t>
            </w:r>
          </w:p>
        </w:tc>
      </w:tr>
    </w:tbl>
    <w:bookmarkEnd w:id="29"/>
    <w:bookmarkStart w:id="30" w:name="Xe88b4ee52859ba30b266ea98194c15507968038"/>
    <w:p>
      <w:pPr>
        <w:pStyle w:val="Heading3"/>
      </w:pPr>
      <w:r>
        <w:t xml:space="preserve">4.4 Единая C4 компонентная диаграмма ЭМГ</w:t>
      </w:r>
    </w:p>
    <w:p>
      <w:pPr>
        <w:pStyle w:val="FirstParagraph"/>
      </w:pPr>
      <w:r>
        <w:t xml:space="preserve">Охватывает весь цифровой контур ЭМГ:</w:t>
      </w:r>
      <w:r>
        <w:t xml:space="preserve"> </w:t>
      </w:r>
      <w:r>
        <w:rPr>
          <w:b/>
          <w:bCs/>
        </w:rPr>
        <w:t xml:space="preserve">12 контуров-контейнеров, 48 подписанных связей, все 19 строк матрицы интеграций</w:t>
      </w:r>
      <w:r>
        <w:t xml:space="preserve">. Схема:</w:t>
      </w:r>
      <w:r>
        <w:t xml:space="preserve"> </w:t>
      </w:r>
      <w:hyperlink r:id="rId14">
        <w:r>
          <w:rPr>
            <w:rStyle w:val="VerbatimChar"/>
          </w:rPr>
          <w:t xml:space="preserve">svg/09-emg-c4-component.svg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Контур</w:t>
            </w:r>
          </w:p>
        </w:tc>
        <w:tc>
          <w:tcPr/>
          <w:p>
            <w:pPr>
              <w:pStyle w:val="Compact"/>
            </w:pPr>
            <w:r>
              <w:t xml:space="preserve">Состав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Организационный контур</w:t>
            </w:r>
          </w:p>
        </w:tc>
        <w:tc>
          <w:tcPr/>
          <w:p>
            <w:pPr>
              <w:pStyle w:val="Compact"/>
            </w:pPr>
            <w:r>
              <w:t xml:space="preserve">КЦ КМГ · АО «Эмбамунайгаз» · КМГИ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Ядро цифровизации ЭМГ</w:t>
            </w:r>
          </w:p>
        </w:tc>
        <w:tc>
          <w:tcPr/>
          <w:p>
            <w:pPr>
              <w:pStyle w:val="Compact"/>
            </w:pPr>
            <w:r>
              <w:t xml:space="preserve">ИС ABAI · ИС «УТО ЭМГ» · АСДЦ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ИМ · OT-хаб</w:t>
            </w:r>
          </w:p>
        </w:tc>
        <w:tc>
          <w:tcPr/>
          <w:p>
            <w:pPr>
              <w:pStyle w:val="Compact"/>
            </w:pPr>
            <w:r>
              <w:t xml:space="preserve">Интеллектуальное месторождение (cmv2,</w:t>
            </w:r>
            <w:r>
              <w:t xml:space="preserve"> </w:t>
            </w:r>
            <w:r>
              <w:rPr>
                <w:rStyle w:val="VerbatimChar"/>
              </w:rPr>
              <w:t xml:space="preserve">10.32.10.99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Промышленный контур (OT)</w:t>
            </w:r>
          </w:p>
        </w:tc>
        <w:tc>
          <w:tcPr/>
          <w:p>
            <w:pPr>
              <w:pStyle w:val="Compact"/>
            </w:pPr>
            <w:r>
              <w:t xml:space="preserve">ИСУН · АСУТП/ТМ · ТМ АГЗУ · КУУН НПС-3 · СДМО · KTM Floboss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Бизнес-системы и порталы</w:t>
            </w:r>
          </w:p>
        </w:tc>
        <w:tc>
          <w:tcPr/>
          <w:p>
            <w:pPr>
              <w:pStyle w:val="Compact"/>
            </w:pPr>
            <w:r>
              <w:t xml:space="preserve">Directum/САПФИР · ИСОТ/ЭНД · СДД · БДА · Портал Team · Интранет · ИСУП · ИС «УТО» · КГИС · Procu/Price · sPoint · Argus Pro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Документооборот и архив</w:t>
            </w:r>
          </w:p>
        </w:tc>
        <w:tc>
          <w:tcPr/>
          <w:p>
            <w:pPr>
              <w:pStyle w:val="Compact"/>
            </w:pPr>
            <w:r>
              <w:t xml:space="preserve">Alfresco (ЭА) · Электронный архив (Азия-Софт; ранее Documentum)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SAP ERP — корпоративный хаб</w:t>
            </w:r>
          </w:p>
        </w:tc>
        <w:tc>
          <w:tcPr/>
          <w:p>
            <w:pPr>
              <w:pStyle w:val="Compact"/>
            </w:pPr>
            <w:r>
              <w:t xml:space="preserve">SAP ERP · AVR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Финансы и планирование</w:t>
            </w:r>
          </w:p>
        </w:tc>
        <w:tc>
          <w:tcPr/>
          <w:p>
            <w:pPr>
              <w:pStyle w:val="Compact"/>
            </w:pPr>
            <w:r>
              <w:t xml:space="preserve">SAS-FM · FC · Нацбанк · БВУ · ИС ЭСФ · 1С (зарплата) · СИЗ · Platts.com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Кадры и персонал</w:t>
            </w:r>
          </w:p>
        </w:tc>
        <w:tc>
          <w:tcPr/>
          <w:p>
            <w:pPr>
              <w:pStyle w:val="Compact"/>
            </w:pPr>
            <w:r>
              <w:t xml:space="preserve">ПК «Управление персоналом» · E-Pass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Служба каталогов</w:t>
            </w:r>
          </w:p>
        </w:tc>
        <w:tc>
          <w:tcPr/>
          <w:p>
            <w:pPr>
              <w:pStyle w:val="Compact"/>
            </w:pPr>
            <w:r>
              <w:t xml:space="preserve">Active Directory (LDAP)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Информационная безопасность</w:t>
            </w:r>
          </w:p>
        </w:tc>
        <w:tc>
          <w:tcPr/>
          <w:p>
            <w:pPr>
              <w:pStyle w:val="Compact"/>
            </w:pPr>
            <w:r>
              <w:t xml:space="preserve">Solar Dozor (DLP) · Forcepoint Web Gateway · FUDO PAM · MS Exchange · Жулдыз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Технические интеграции / НСИ</w:t>
            </w:r>
          </w:p>
        </w:tc>
        <w:tc>
          <w:tcPr/>
          <w:p>
            <w:pPr>
              <w:pStyle w:val="Compact"/>
            </w:pPr>
            <w:r>
              <w:t xml:space="preserve">КХД АО НК КМГ · АСУ НСИ · ИСЭЗ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Полная матрица связей C4 ЭМГ (48 потоков):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Приёмник</w:t>
            </w:r>
          </w:p>
        </w:tc>
        <w:tc>
          <w:tcPr/>
          <w:p>
            <w:pPr>
              <w:pStyle w:val="Compact"/>
            </w:pPr>
            <w:r>
              <w:t xml:space="preserve">Протокол / формат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Напр.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ИСУН</w:t>
            </w:r>
          </w:p>
        </w:tc>
        <w:tc>
          <w:tcPr/>
          <w:p>
            <w:pPr>
              <w:pStyle w:val="Compact"/>
            </w:pPr>
            <w:r>
              <w:t xml:space="preserve">ИМ (10.32.10.99)</w:t>
            </w:r>
          </w:p>
        </w:tc>
        <w:tc>
          <w:tcPr/>
          <w:p>
            <w:pPr>
              <w:pStyle w:val="Compact"/>
            </w:pPr>
            <w:r>
              <w:t xml:space="preserve">OPC DA · 2ч</w:t>
            </w:r>
          </w:p>
        </w:tc>
        <w:tc>
          <w:tcPr/>
          <w:p>
            <w:pPr>
              <w:pStyle w:val="Compact"/>
            </w:pPr>
            <w:r>
              <w:t xml:space="preserve">Реальное время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АСУТП / ТМ</w:t>
            </w:r>
          </w:p>
        </w:tc>
        <w:tc>
          <w:tcPr/>
          <w:p>
            <w:pPr>
              <w:pStyle w:val="Compact"/>
            </w:pPr>
            <w:r>
              <w:t xml:space="preserve">ИМ</w:t>
            </w:r>
          </w:p>
        </w:tc>
        <w:tc>
          <w:tcPr/>
          <w:p>
            <w:pPr>
              <w:pStyle w:val="Compact"/>
            </w:pPr>
            <w:r>
              <w:t xml:space="preserve">OPC UA · 5мин</w:t>
            </w:r>
          </w:p>
        </w:tc>
        <w:tc>
          <w:tcPr/>
          <w:p>
            <w:pPr>
              <w:pStyle w:val="Compact"/>
            </w:pPr>
            <w:r>
              <w:t xml:space="preserve">Реальное время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ТМ АГЗУ</w:t>
            </w:r>
          </w:p>
        </w:tc>
        <w:tc>
          <w:tcPr/>
          <w:p>
            <w:pPr>
              <w:pStyle w:val="Compact"/>
            </w:pPr>
            <w:r>
              <w:t xml:space="preserve">ИМ</w:t>
            </w:r>
          </w:p>
        </w:tc>
        <w:tc>
          <w:tcPr/>
          <w:p>
            <w:pPr>
              <w:pStyle w:val="Compact"/>
            </w:pPr>
            <w:r>
              <w:t xml:space="preserve">OPC UA / ODBC · 5мин</w:t>
            </w:r>
          </w:p>
        </w:tc>
        <w:tc>
          <w:tcPr/>
          <w:p>
            <w:pPr>
              <w:pStyle w:val="Compact"/>
            </w:pPr>
            <w:r>
              <w:t xml:space="preserve">Реальное время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СДМО (Danfoss)</w:t>
            </w:r>
          </w:p>
        </w:tc>
        <w:tc>
          <w:tcPr/>
          <w:p>
            <w:pPr>
              <w:pStyle w:val="Compact"/>
            </w:pPr>
            <w:r>
              <w:t xml:space="preserve">ИМ</w:t>
            </w:r>
          </w:p>
        </w:tc>
        <w:tc>
          <w:tcPr/>
          <w:p>
            <w:pPr>
              <w:pStyle w:val="Compact"/>
            </w:pPr>
            <w:r>
              <w:t xml:space="preserve">MySQL ODBC · 1ч</w:t>
            </w:r>
          </w:p>
        </w:tc>
        <w:tc>
          <w:tcPr/>
          <w:p>
            <w:pPr>
              <w:pStyle w:val="Compact"/>
            </w:pPr>
            <w:r>
              <w:t xml:space="preserve">Пакетная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КУУН НПС-3</w:t>
            </w:r>
          </w:p>
        </w:tc>
        <w:tc>
          <w:tcPr/>
          <w:p>
            <w:pPr>
              <w:pStyle w:val="Compact"/>
            </w:pPr>
            <w:r>
              <w:t xml:space="preserve">ИМ</w:t>
            </w:r>
          </w:p>
        </w:tc>
        <w:tc>
          <w:tcPr/>
          <w:p>
            <w:pPr>
              <w:pStyle w:val="Compact"/>
            </w:pPr>
            <w:r>
              <w:t xml:space="preserve">Modbus TCP · 2ч</w:t>
            </w:r>
          </w:p>
        </w:tc>
        <w:tc>
          <w:tcPr/>
          <w:p>
            <w:pPr>
              <w:pStyle w:val="Compact"/>
            </w:pPr>
            <w:r>
              <w:t xml:space="preserve">Реальное время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KTM Floboss</w:t>
            </w:r>
          </w:p>
        </w:tc>
        <w:tc>
          <w:tcPr/>
          <w:p>
            <w:pPr>
              <w:pStyle w:val="Compact"/>
            </w:pPr>
            <w:r>
              <w:t xml:space="preserve">ИМ</w:t>
            </w:r>
          </w:p>
        </w:tc>
        <w:tc>
          <w:tcPr/>
          <w:p>
            <w:pPr>
              <w:pStyle w:val="Compact"/>
            </w:pPr>
            <w:r>
              <w:t xml:space="preserve">SQL (PyMySQL)</w:t>
            </w:r>
          </w:p>
        </w:tc>
        <w:tc>
          <w:tcPr/>
          <w:p>
            <w:pPr>
              <w:pStyle w:val="Compact"/>
            </w:pPr>
            <w:r>
              <w:t xml:space="preserve">Пакетная (вручную)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 ABAI</w:t>
            </w:r>
          </w:p>
        </w:tc>
        <w:tc>
          <w:tcPr/>
          <w:p>
            <w:pPr>
              <w:pStyle w:val="Compact"/>
            </w:pPr>
            <w:r>
              <w:t xml:space="preserve">ИМ</w:t>
            </w:r>
          </w:p>
        </w:tc>
        <w:tc>
          <w:tcPr/>
          <w:p>
            <w:pPr>
              <w:pStyle w:val="Compact"/>
            </w:pPr>
            <w:r>
              <w:t xml:space="preserve">SQL read · 08:00/13:30/18:00</w:t>
            </w:r>
          </w:p>
        </w:tc>
        <w:tc>
          <w:tcPr/>
          <w:p>
            <w:pPr>
              <w:pStyle w:val="Compact"/>
            </w:pPr>
            <w:r>
              <w:t xml:space="preserve">Пакетная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АСДЦ</w:t>
            </w:r>
          </w:p>
        </w:tc>
        <w:tc>
          <w:tcPr/>
          <w:p>
            <w:pPr>
              <w:pStyle w:val="Compact"/>
            </w:pPr>
            <w:r>
              <w:t xml:space="preserve">ИМ</w:t>
            </w:r>
          </w:p>
        </w:tc>
        <w:tc>
          <w:tcPr/>
          <w:p>
            <w:pPr>
              <w:pStyle w:val="Compact"/>
            </w:pPr>
            <w:r>
              <w:t xml:space="preserve">диспетчеризация</w:t>
            </w:r>
          </w:p>
        </w:tc>
        <w:tc>
          <w:tcPr/>
          <w:p>
            <w:pPr>
              <w:pStyle w:val="Compact"/>
            </w:pPr>
            <w:r>
              <w:t xml:space="preserve">Async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ИМ</w:t>
            </w:r>
          </w:p>
        </w:tc>
        <w:tc>
          <w:tcPr/>
          <w:p>
            <w:pPr>
              <w:pStyle w:val="Compact"/>
            </w:pPr>
            <w:r>
              <w:t xml:space="preserve">Аналитика ЭМГ :8099</w:t>
            </w:r>
          </w:p>
        </w:tc>
        <w:tc>
          <w:tcPr/>
          <w:p>
            <w:pPr>
              <w:pStyle w:val="Compact"/>
            </w:pPr>
            <w:r>
              <w:t xml:space="preserve">REST JSON · 5мин</w:t>
            </w:r>
          </w:p>
        </w:tc>
        <w:tc>
          <w:tcPr/>
          <w:p>
            <w:pPr>
              <w:pStyle w:val="Compact"/>
            </w:pPr>
            <w:r>
              <w:t xml:space="preserve">Реальное время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ИМ</w:t>
            </w:r>
          </w:p>
        </w:tc>
        <w:tc>
          <w:tcPr/>
          <w:p>
            <w:pPr>
              <w:pStyle w:val="Compact"/>
            </w:pPr>
            <w:r>
              <w:t xml:space="preserve">packet_service :8951</w:t>
            </w:r>
          </w:p>
        </w:tc>
        <w:tc>
          <w:tcPr/>
          <w:p>
            <w:pPr>
              <w:pStyle w:val="Compact"/>
            </w:pPr>
            <w:r>
              <w:t xml:space="preserve">REST JSON · 5мин</w:t>
            </w:r>
          </w:p>
        </w:tc>
        <w:tc>
          <w:tcPr/>
          <w:p>
            <w:pPr>
              <w:pStyle w:val="Compact"/>
            </w:pPr>
            <w:r>
              <w:t xml:space="preserve">Реальное время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SAS-FM</w:t>
            </w:r>
          </w:p>
        </w:tc>
        <w:tc>
          <w:tcPr/>
          <w:p>
            <w:pPr>
              <w:pStyle w:val="Compact"/>
            </w:pPr>
            <w:r>
              <w:t xml:space="preserve">SAP ERP</w:t>
            </w:r>
          </w:p>
        </w:tc>
        <w:tc>
          <w:tcPr/>
          <w:p>
            <w:pPr>
              <w:pStyle w:val="Compact"/>
            </w:pPr>
            <w:r>
              <w:t xml:space="preserve">RFC / .sas7bdat / CSV</w:t>
            </w:r>
          </w:p>
        </w:tc>
        <w:tc>
          <w:tcPr/>
          <w:p>
            <w:pPr>
              <w:pStyle w:val="Compact"/>
            </w:pPr>
            <w:r>
              <w:t xml:space="preserve">Пакетная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SAP ERP</w:t>
            </w:r>
          </w:p>
        </w:tc>
        <w:tc>
          <w:tcPr/>
          <w:p>
            <w:pPr>
              <w:pStyle w:val="Compact"/>
            </w:pPr>
            <w:r>
              <w:t xml:space="preserve">FC (фин. консолидация)</w:t>
            </w:r>
          </w:p>
        </w:tc>
        <w:tc>
          <w:tcPr/>
          <w:p>
            <w:pPr>
              <w:pStyle w:val="Compact"/>
            </w:pPr>
            <w:r>
              <w:t xml:space="preserve">CSV (ЕКП)</w:t>
            </w:r>
          </w:p>
        </w:tc>
        <w:tc>
          <w:tcPr/>
          <w:p>
            <w:pPr>
              <w:pStyle w:val="Compact"/>
            </w:pPr>
            <w:r>
              <w:t xml:space="preserve">Пакетная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Нацбанк</w:t>
            </w:r>
          </w:p>
        </w:tc>
        <w:tc>
          <w:tcPr/>
          <w:p>
            <w:pPr>
              <w:pStyle w:val="Compact"/>
            </w:pPr>
            <w:r>
              <w:t xml:space="preserve">SAP ERP</w:t>
            </w:r>
          </w:p>
        </w:tc>
        <w:tc>
          <w:tcPr/>
          <w:p>
            <w:pPr>
              <w:pStyle w:val="Compact"/>
            </w:pPr>
            <w:r>
              <w:t xml:space="preserve">XML (курсы)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SAP ERP</w:t>
            </w:r>
          </w:p>
        </w:tc>
        <w:tc>
          <w:tcPr/>
          <w:p>
            <w:pPr>
              <w:pStyle w:val="Compact"/>
            </w:pPr>
            <w:r>
              <w:t xml:space="preserve">Platts.com</w:t>
            </w:r>
          </w:p>
        </w:tc>
        <w:tc>
          <w:tcPr/>
          <w:p>
            <w:pPr>
              <w:pStyle w:val="Compact"/>
            </w:pPr>
            <w:r>
              <w:t xml:space="preserve">API (котировки)</w:t>
            </w:r>
          </w:p>
        </w:tc>
        <w:tc>
          <w:tcPr/>
          <w:p>
            <w:pPr>
              <w:pStyle w:val="Compact"/>
            </w:pPr>
            <w:r>
              <w:t xml:space="preserve">Реальное время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SAP ERP</w:t>
            </w:r>
          </w:p>
        </w:tc>
        <w:tc>
          <w:tcPr/>
          <w:p>
            <w:pPr>
              <w:pStyle w:val="Compact"/>
            </w:pPr>
            <w:r>
              <w:t xml:space="preserve">1С (зарплата)</w:t>
            </w:r>
          </w:p>
        </w:tc>
        <w:tc>
          <w:tcPr/>
          <w:p>
            <w:pPr>
              <w:pStyle w:val="Compact"/>
            </w:pPr>
            <w:r>
              <w:t xml:space="preserve">CSV (зарплата)</w:t>
            </w:r>
          </w:p>
        </w:tc>
        <w:tc>
          <w:tcPr/>
          <w:p>
            <w:pPr>
              <w:pStyle w:val="Compact"/>
            </w:pPr>
            <w:r>
              <w:t xml:space="preserve">Пакетная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SAP ERP</w:t>
            </w:r>
          </w:p>
        </w:tc>
        <w:tc>
          <w:tcPr/>
          <w:p>
            <w:pPr>
              <w:pStyle w:val="Compact"/>
            </w:pPr>
            <w:r>
              <w:t xml:space="preserve">БВУ (банк)</w:t>
            </w:r>
          </w:p>
        </w:tc>
        <w:tc>
          <w:tcPr/>
          <w:p>
            <w:pPr>
              <w:pStyle w:val="Compact"/>
            </w:pPr>
            <w:r>
              <w:t xml:space="preserve">MT940 / MT103</w:t>
            </w:r>
          </w:p>
        </w:tc>
        <w:tc>
          <w:tcPr/>
          <w:p>
            <w:pPr>
              <w:pStyle w:val="Compact"/>
            </w:pPr>
            <w:r>
              <w:t xml:space="preserve">Пакетная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SAP ERP</w:t>
            </w:r>
          </w:p>
        </w:tc>
        <w:tc>
          <w:tcPr/>
          <w:p>
            <w:pPr>
              <w:pStyle w:val="Compact"/>
            </w:pPr>
            <w:r>
              <w:t xml:space="preserve">ИС ЭСФ</w:t>
            </w:r>
          </w:p>
        </w:tc>
        <w:tc>
          <w:tcPr/>
          <w:p>
            <w:pPr>
              <w:pStyle w:val="Compact"/>
            </w:pPr>
            <w:r>
              <w:t xml:space="preserve">XML (ЭСФ)</w:t>
            </w:r>
          </w:p>
        </w:tc>
        <w:tc>
          <w:tcPr/>
          <w:p>
            <w:pPr>
              <w:pStyle w:val="Compact"/>
            </w:pPr>
            <w:r>
              <w:t xml:space="preserve">Реальное время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SAP ERP</w:t>
            </w:r>
          </w:p>
        </w:tc>
        <w:tc>
          <w:tcPr/>
          <w:p>
            <w:pPr>
              <w:pStyle w:val="Compact"/>
            </w:pPr>
            <w:r>
              <w:t xml:space="preserve">СИЗ</w:t>
            </w:r>
          </w:p>
        </w:tc>
        <w:tc>
          <w:tcPr/>
          <w:p>
            <w:pPr>
              <w:pStyle w:val="Compact"/>
            </w:pPr>
            <w:r>
              <w:t xml:space="preserve">XLSX</w:t>
            </w:r>
          </w:p>
        </w:tc>
        <w:tc>
          <w:tcPr/>
          <w:p>
            <w:pPr>
              <w:pStyle w:val="Compact"/>
            </w:pPr>
            <w:r>
              <w:t xml:space="preserve">Пакетная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AVR</w:t>
            </w:r>
          </w:p>
        </w:tc>
        <w:tc>
          <w:tcPr/>
          <w:p>
            <w:pPr>
              <w:pStyle w:val="Compact"/>
            </w:pPr>
            <w:r>
              <w:t xml:space="preserve">SAP ERP</w:t>
            </w:r>
          </w:p>
        </w:tc>
        <w:tc>
          <w:tcPr/>
          <w:p>
            <w:pPr>
              <w:pStyle w:val="Compact"/>
            </w:pPr>
            <w:r>
              <w:t xml:space="preserve">API XML</w:t>
            </w:r>
          </w:p>
        </w:tc>
        <w:tc>
          <w:tcPr/>
          <w:p>
            <w:pPr>
              <w:pStyle w:val="Compact"/>
            </w:pPr>
            <w:r>
              <w:t xml:space="preserve">Реальное время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 «УТО»</w:t>
            </w:r>
          </w:p>
        </w:tc>
        <w:tc>
          <w:tcPr/>
          <w:p>
            <w:pPr>
              <w:pStyle w:val="Compact"/>
            </w:pPr>
            <w:r>
              <w:t xml:space="preserve">SAP ERP</w:t>
            </w:r>
          </w:p>
        </w:tc>
        <w:tc>
          <w:tcPr/>
          <w:p>
            <w:pPr>
              <w:pStyle w:val="Compact"/>
            </w:pPr>
            <w:r>
              <w:t xml:space="preserve">SOAP XML</w:t>
            </w:r>
          </w:p>
        </w:tc>
        <w:tc>
          <w:tcPr/>
          <w:p>
            <w:pPr>
              <w:pStyle w:val="Compact"/>
            </w:pPr>
            <w:r>
              <w:t xml:space="preserve">Реальное время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↔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Электронный архив</w:t>
            </w:r>
          </w:p>
        </w:tc>
        <w:tc>
          <w:tcPr/>
          <w:p>
            <w:pPr>
              <w:pStyle w:val="Compact"/>
            </w:pPr>
            <w:r>
              <w:t xml:space="preserve">SAP ERP</w:t>
            </w:r>
          </w:p>
        </w:tc>
        <w:tc>
          <w:tcPr/>
          <w:p>
            <w:pPr>
              <w:pStyle w:val="Compact"/>
            </w:pPr>
            <w:r>
              <w:t xml:space="preserve">API / CMIS</w:t>
            </w:r>
          </w:p>
        </w:tc>
        <w:tc>
          <w:tcPr/>
          <w:p>
            <w:pPr>
              <w:pStyle w:val="Compact"/>
            </w:pPr>
            <w:r>
              <w:t xml:space="preserve">Реальное время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SAP ERP</w:t>
            </w:r>
          </w:p>
        </w:tc>
        <w:tc>
          <w:tcPr/>
          <w:p>
            <w:pPr>
              <w:pStyle w:val="Compact"/>
            </w:pPr>
            <w:r>
              <w:t xml:space="preserve">АСУТП / ТМ (SCADA)</w:t>
            </w:r>
          </w:p>
        </w:tc>
        <w:tc>
          <w:tcPr/>
          <w:p>
            <w:pPr>
              <w:pStyle w:val="Compact"/>
            </w:pPr>
            <w:r>
              <w:t xml:space="preserve">API XML</w:t>
            </w:r>
          </w:p>
        </w:tc>
        <w:tc>
          <w:tcPr/>
          <w:p>
            <w:pPr>
              <w:pStyle w:val="Compact"/>
            </w:pPr>
            <w:r>
              <w:t xml:space="preserve">Реальное время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SAP ERP</w:t>
            </w:r>
          </w:p>
        </w:tc>
        <w:tc>
          <w:tcPr/>
          <w:p>
            <w:pPr>
              <w:pStyle w:val="Compact"/>
            </w:pPr>
            <w:r>
              <w:t xml:space="preserve">АСУ НСИ</w:t>
            </w:r>
          </w:p>
        </w:tc>
        <w:tc>
          <w:tcPr/>
          <w:p>
            <w:pPr>
              <w:pStyle w:val="Compact"/>
            </w:pPr>
            <w:r>
              <w:t xml:space="preserve">SAP PO / XML</w:t>
            </w:r>
          </w:p>
        </w:tc>
        <w:tc>
          <w:tcPr/>
          <w:p>
            <w:pPr>
              <w:pStyle w:val="Compact"/>
            </w:pPr>
            <w:r>
              <w:t xml:space="preserve">Реальное время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ПК «Управление персоналом»</w:t>
            </w:r>
          </w:p>
        </w:tc>
        <w:tc>
          <w:tcPr/>
          <w:p>
            <w:pPr>
              <w:pStyle w:val="Compact"/>
            </w:pPr>
            <w:r>
              <w:t xml:space="preserve">SAP ERP</w:t>
            </w:r>
          </w:p>
        </w:tc>
        <w:tc>
          <w:tcPr/>
          <w:p>
            <w:pPr>
              <w:pStyle w:val="Compact"/>
            </w:pPr>
            <w:r>
              <w:t xml:space="preserve">SOAP / DB functions</w:t>
            </w:r>
          </w:p>
        </w:tc>
        <w:tc>
          <w:tcPr/>
          <w:p>
            <w:pPr>
              <w:pStyle w:val="Compact"/>
            </w:pPr>
            <w:r>
              <w:t xml:space="preserve">Реальное время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ПК «Управление персоналом»</w:t>
            </w:r>
          </w:p>
        </w:tc>
        <w:tc>
          <w:tcPr/>
          <w:p>
            <w:pPr>
              <w:pStyle w:val="Compact"/>
            </w:pPr>
            <w:r>
              <w:t xml:space="preserve">Электронный архив</w:t>
            </w:r>
          </w:p>
        </w:tc>
        <w:tc>
          <w:tcPr/>
          <w:p>
            <w:pPr>
              <w:pStyle w:val="Compact"/>
            </w:pPr>
            <w:r>
              <w:t xml:space="preserve">CMIS XML</w:t>
            </w:r>
          </w:p>
        </w:tc>
        <w:tc>
          <w:tcPr/>
          <w:p>
            <w:pPr>
              <w:pStyle w:val="Compact"/>
            </w:pPr>
            <w:r>
              <w:t xml:space="preserve">Реальное время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ПК «Управление персоналом»</w:t>
            </w:r>
          </w:p>
        </w:tc>
        <w:tc>
          <w:tcPr/>
          <w:p>
            <w:pPr>
              <w:pStyle w:val="Compact"/>
            </w:pPr>
            <w:r>
              <w:t xml:space="preserve">Портал Team</w:t>
            </w:r>
          </w:p>
        </w:tc>
        <w:tc>
          <w:tcPr/>
          <w:p>
            <w:pPr>
              <w:pStyle w:val="Compact"/>
            </w:pPr>
            <w:r>
              <w:t xml:space="preserve">DB / корп. портал</w:t>
            </w:r>
          </w:p>
        </w:tc>
        <w:tc>
          <w:tcPr/>
          <w:p>
            <w:pPr>
              <w:pStyle w:val="Compact"/>
            </w:pPr>
            <w:r>
              <w:t xml:space="preserve">Async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Procu / Price</w:t>
            </w:r>
          </w:p>
        </w:tc>
        <w:tc>
          <w:tcPr/>
          <w:p>
            <w:pPr>
              <w:pStyle w:val="Compact"/>
            </w:pPr>
            <w:r>
              <w:t xml:space="preserve">АСУ НСИ</w:t>
            </w:r>
          </w:p>
        </w:tc>
        <w:tc>
          <w:tcPr/>
          <w:p>
            <w:pPr>
              <w:pStyle w:val="Compact"/>
            </w:pPr>
            <w:r>
              <w:t xml:space="preserve">API JSON</w:t>
            </w:r>
          </w:p>
        </w:tc>
        <w:tc>
          <w:tcPr/>
          <w:p>
            <w:pPr>
              <w:pStyle w:val="Compact"/>
            </w:pPr>
            <w:r>
              <w:t xml:space="preserve">Реальное время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Procu / Price</w:t>
            </w:r>
          </w:p>
        </w:tc>
        <w:tc>
          <w:tcPr/>
          <w:p>
            <w:pPr>
              <w:pStyle w:val="Compact"/>
            </w:pPr>
            <w:r>
              <w:t xml:space="preserve">ИСЭЗ</w:t>
            </w:r>
          </w:p>
        </w:tc>
        <w:tc>
          <w:tcPr/>
          <w:p>
            <w:pPr>
              <w:pStyle w:val="Compact"/>
            </w:pPr>
            <w:r>
              <w:t xml:space="preserve">API JSON</w:t>
            </w:r>
          </w:p>
        </w:tc>
        <w:tc>
          <w:tcPr/>
          <w:p>
            <w:pPr>
              <w:pStyle w:val="Compact"/>
            </w:pPr>
            <w:r>
              <w:t xml:space="preserve">Реальное время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sPoint</w:t>
            </w:r>
          </w:p>
        </w:tc>
        <w:tc>
          <w:tcPr/>
          <w:p>
            <w:pPr>
              <w:pStyle w:val="Compact"/>
            </w:pPr>
            <w:r>
              <w:t xml:space="preserve">КХД АО НК КМГ</w:t>
            </w:r>
          </w:p>
        </w:tc>
        <w:tc>
          <w:tcPr/>
          <w:p>
            <w:pPr>
              <w:pStyle w:val="Compact"/>
            </w:pPr>
            <w:r>
              <w:t xml:space="preserve">API JSON</w:t>
            </w:r>
          </w:p>
        </w:tc>
        <w:tc>
          <w:tcPr/>
          <w:p>
            <w:pPr>
              <w:pStyle w:val="Compact"/>
            </w:pPr>
            <w:r>
              <w:t xml:space="preserve">Пакетная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Directum / САПФИР</w:t>
            </w:r>
          </w:p>
        </w:tc>
        <w:tc>
          <w:tcPr/>
          <w:p>
            <w:pPr>
              <w:pStyle w:val="Compact"/>
            </w:pPr>
            <w:r>
              <w:t xml:space="preserve">КХД АО НК КМГ</w:t>
            </w:r>
          </w:p>
        </w:tc>
        <w:tc>
          <w:tcPr/>
          <w:p>
            <w:pPr>
              <w:pStyle w:val="Compact"/>
            </w:pPr>
            <w:r>
              <w:t xml:space="preserve">REST JSON</w:t>
            </w:r>
          </w:p>
        </w:tc>
        <w:tc>
          <w:tcPr/>
          <w:p>
            <w:pPr>
              <w:pStyle w:val="Compact"/>
            </w:pPr>
            <w:r>
              <w:t xml:space="preserve">Пакетная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Argus Pro</w:t>
            </w:r>
          </w:p>
        </w:tc>
        <w:tc>
          <w:tcPr/>
          <w:p>
            <w:pPr>
              <w:pStyle w:val="Compact"/>
            </w:pPr>
            <w:r>
              <w:t xml:space="preserve">ИС «УТО»</w:t>
            </w:r>
          </w:p>
        </w:tc>
        <w:tc>
          <w:tcPr/>
          <w:p>
            <w:pPr>
              <w:pStyle w:val="Compact"/>
            </w:pPr>
            <w:r>
              <w:t xml:space="preserve">REST JSON</w:t>
            </w:r>
          </w:p>
        </w:tc>
        <w:tc>
          <w:tcPr/>
          <w:p>
            <w:pPr>
              <w:pStyle w:val="Compact"/>
            </w:pPr>
            <w:r>
              <w:t xml:space="preserve">Реальное время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 «УТО ЭМГ»</w:t>
            </w:r>
          </w:p>
        </w:tc>
        <w:tc>
          <w:tcPr/>
          <w:p>
            <w:pPr>
              <w:pStyle w:val="Compact"/>
            </w:pPr>
            <w:r>
              <w:t xml:space="preserve">ИС «УТО»</w:t>
            </w:r>
          </w:p>
        </w:tc>
        <w:tc>
          <w:tcPr/>
          <w:p>
            <w:pPr>
              <w:pStyle w:val="Compact"/>
            </w:pPr>
            <w:r>
              <w:t xml:space="preserve">локальный контур → УТО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 Exchange</w:t>
            </w:r>
          </w:p>
        </w:tc>
        <w:tc>
          <w:tcPr/>
          <w:p>
            <w:pPr>
              <w:pStyle w:val="Compact"/>
            </w:pPr>
            <w:r>
              <w:t xml:space="preserve">Solar Dozor (DLP)</w:t>
            </w:r>
          </w:p>
        </w:tc>
        <w:tc>
          <w:tcPr/>
          <w:p>
            <w:pPr>
              <w:pStyle w:val="Compact"/>
            </w:pPr>
            <w:r>
              <w:t xml:space="preserve">BCC (почта)</w:t>
            </w:r>
          </w:p>
        </w:tc>
        <w:tc>
          <w:tcPr/>
          <w:p>
            <w:pPr>
              <w:pStyle w:val="Compact"/>
            </w:pPr>
            <w:r>
              <w:t xml:space="preserve">Реальное время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Forcepoint Web Gateway</w:t>
            </w:r>
          </w:p>
        </w:tc>
        <w:tc>
          <w:tcPr/>
          <w:p>
            <w:pPr>
              <w:pStyle w:val="Compact"/>
            </w:pPr>
            <w:r>
              <w:t xml:space="preserve">Solar Dozor (DLP)</w:t>
            </w:r>
          </w:p>
        </w:tc>
        <w:tc>
          <w:tcPr/>
          <w:p>
            <w:pPr>
              <w:pStyle w:val="Compact"/>
            </w:pPr>
            <w:r>
              <w:t xml:space="preserve">ICAP (веб)</w:t>
            </w:r>
          </w:p>
        </w:tc>
        <w:tc>
          <w:tcPr/>
          <w:p>
            <w:pPr>
              <w:pStyle w:val="Compact"/>
            </w:pPr>
            <w:r>
              <w:t xml:space="preserve">Реальное время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Directum/САПФИР, ИСОТ/ЭНД, СДД, Procu/Price, sPoint, Портал Team, КГИС, АСДЦ</w:t>
            </w:r>
          </w:p>
        </w:tc>
        <w:tc>
          <w:tcPr/>
          <w:p>
            <w:pPr>
              <w:pStyle w:val="Compact"/>
            </w:pPr>
            <w:r>
              <w:t xml:space="preserve">Active Directory</w:t>
            </w:r>
          </w:p>
        </w:tc>
        <w:tc>
          <w:tcPr/>
          <w:p>
            <w:pPr>
              <w:pStyle w:val="Compact"/>
            </w:pPr>
            <w:r>
              <w:t xml:space="preserve">LDAP</w:t>
            </w:r>
          </w:p>
        </w:tc>
        <w:tc>
          <w:tcPr/>
          <w:p>
            <w:pPr>
              <w:pStyle w:val="Compact"/>
            </w:pPr>
            <w:r>
              <w:t xml:space="preserve">Реальное время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Alfresco (ЭА)</w:t>
            </w:r>
          </w:p>
        </w:tc>
        <w:tc>
          <w:tcPr/>
          <w:p>
            <w:pPr>
              <w:pStyle w:val="Compact"/>
            </w:pPr>
            <w:r>
              <w:t xml:space="preserve">Active Directory</w:t>
            </w:r>
          </w:p>
        </w:tc>
        <w:tc>
          <w:tcPr/>
          <w:p>
            <w:pPr>
              <w:pStyle w:val="Compact"/>
            </w:pPr>
            <w:r>
              <w:t xml:space="preserve">LDAP</w:t>
            </w:r>
          </w:p>
        </w:tc>
        <w:tc>
          <w:tcPr/>
          <w:p>
            <w:pPr>
              <w:pStyle w:val="Compact"/>
            </w:pPr>
            <w:r>
              <w:t xml:space="preserve">Реальное время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Solar Dozor (DLP)</w:t>
            </w:r>
          </w:p>
        </w:tc>
        <w:tc>
          <w:tcPr/>
          <w:p>
            <w:pPr>
              <w:pStyle w:val="Compact"/>
            </w:pPr>
            <w:r>
              <w:t xml:space="preserve">Active Directory</w:t>
            </w:r>
          </w:p>
        </w:tc>
        <w:tc>
          <w:tcPr/>
          <w:p>
            <w:pPr>
              <w:pStyle w:val="Compact"/>
            </w:pPr>
            <w:r>
              <w:t xml:space="preserve">LDAP</w:t>
            </w:r>
          </w:p>
        </w:tc>
        <w:tc>
          <w:tcPr/>
          <w:p>
            <w:pPr>
              <w:pStyle w:val="Compact"/>
            </w:pPr>
            <w:r>
              <w:t xml:space="preserve">Реальное время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FUDO PAM</w:t>
            </w:r>
          </w:p>
        </w:tc>
        <w:tc>
          <w:tcPr/>
          <w:p>
            <w:pPr>
              <w:pStyle w:val="Compact"/>
            </w:pPr>
            <w:r>
              <w:t xml:space="preserve">Active Directory</w:t>
            </w:r>
          </w:p>
        </w:tc>
        <w:tc>
          <w:tcPr/>
          <w:p>
            <w:pPr>
              <w:pStyle w:val="Compact"/>
            </w:pPr>
            <w:r>
              <w:t xml:space="preserve">LDAP</w:t>
            </w:r>
          </w:p>
        </w:tc>
        <w:tc>
          <w:tcPr/>
          <w:p>
            <w:pPr>
              <w:pStyle w:val="Compact"/>
            </w:pPr>
            <w:r>
              <w:t xml:space="preserve">Реальное время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Жулдыз</w:t>
            </w:r>
          </w:p>
        </w:tc>
        <w:tc>
          <w:tcPr/>
          <w:p>
            <w:pPr>
              <w:pStyle w:val="Compact"/>
            </w:pPr>
            <w:r>
              <w:t xml:space="preserve">Active Directory</w:t>
            </w:r>
          </w:p>
        </w:tc>
        <w:tc>
          <w:tcPr/>
          <w:p>
            <w:pPr>
              <w:pStyle w:val="Compact"/>
            </w:pPr>
            <w:r>
              <w:t xml:space="preserve">LDAP</w:t>
            </w:r>
          </w:p>
        </w:tc>
        <w:tc>
          <w:tcPr/>
          <w:p>
            <w:pPr>
              <w:pStyle w:val="Compact"/>
            </w:pPr>
            <w:r>
              <w:t xml:space="preserve">Реальное время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E-Pass</w:t>
            </w:r>
          </w:p>
        </w:tc>
        <w:tc>
          <w:tcPr/>
          <w:p>
            <w:pPr>
              <w:pStyle w:val="Compact"/>
            </w:pPr>
            <w:r>
              <w:t xml:space="preserve">Active Directory</w:t>
            </w:r>
          </w:p>
        </w:tc>
        <w:tc>
          <w:tcPr/>
          <w:p>
            <w:pPr>
              <w:pStyle w:val="Compact"/>
            </w:pPr>
            <w:r>
              <w:t xml:space="preserve">LDAP</w:t>
            </w:r>
          </w:p>
        </w:tc>
        <w:tc>
          <w:tcPr/>
          <w:p>
            <w:pPr>
              <w:pStyle w:val="Compact"/>
            </w:pPr>
            <w:r>
              <w:t xml:space="preserve">Реальное время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</w:t>
            </w:r>
          </w:p>
        </w:tc>
      </w:tr>
    </w:tbl>
    <w:p>
      <w:pPr>
        <w:pStyle w:val="BlockText"/>
      </w:pPr>
      <w:r>
        <w:t xml:space="preserve">Условные обозначения: → односторонний обмен, ↔ двусторонний; строка LDAP агрегирует 8 систем-источников (раскрывается в 8 потоков). Полная машиночитаемая матрица — в реестре интеграций (</w:t>
      </w:r>
      <w:hyperlink r:id="rId10">
        <w:r>
          <w:rPr>
            <w:rStyle w:val="VerbatimChar"/>
          </w:rPr>
          <w:t xml:space="preserve">it-landscape-emg-registry.md</w:t>
        </w:r>
      </w:hyperlink>
      <w:r>
        <w:t xml:space="preserve">).</w:t>
      </w:r>
    </w:p>
    <w:p>
      <w:pPr>
        <w:pStyle w:val="FirstParagraph"/>
      </w:pPr>
      <w:r>
        <w:t xml:space="preserve">Те же связи в нотации сетевых контуров (КСПД) — на схеме</w:t>
      </w:r>
      <w:r>
        <w:t xml:space="preserve"> </w:t>
      </w:r>
      <w:hyperlink r:id="rId13">
        <w:r>
          <w:rPr>
            <w:rStyle w:val="VerbatimChar"/>
          </w:rPr>
          <w:t xml:space="preserve">svg/11-kmg-emg-c4-component.svg</w:t>
        </w:r>
      </w:hyperlink>
      <w:r>
        <w:t xml:space="preserve">.</w:t>
      </w:r>
    </w:p>
    <w:bookmarkEnd w:id="30"/>
    <w:bookmarkStart w:id="31" w:name="X280997db381ba5e9827618a6fd7b77418203281"/>
    <w:p>
      <w:pPr>
        <w:pStyle w:val="Heading3"/>
      </w:pPr>
      <w:r>
        <w:t xml:space="preserve">4.5 Active Directory — служба каталогов</w:t>
      </w:r>
    </w:p>
    <w:p>
      <w:pPr>
        <w:pStyle w:val="FirstParagraph"/>
      </w:pPr>
      <w:r>
        <w:t xml:space="preserve">Единый источник учётных записей (UPN, ФИО, e-mail) для</w:t>
      </w:r>
      <w:r>
        <w:t xml:space="preserve"> </w:t>
      </w:r>
      <w:r>
        <w:rPr>
          <w:b/>
          <w:bCs/>
        </w:rPr>
        <w:t xml:space="preserve">13 систем</w:t>
      </w:r>
      <w:r>
        <w:t xml:space="preserve"> </w:t>
      </w:r>
      <w:r>
        <w:t xml:space="preserve">ЭМГ. Интеграция — односторонний LDAP-запрос, online, без промежуточного слоя.</w:t>
      </w:r>
    </w:p>
    <w:p>
      <w:pPr>
        <w:pStyle w:val="Compact"/>
        <w:numPr>
          <w:ilvl w:val="0"/>
          <w:numId w:val="1002"/>
        </w:numPr>
      </w:pPr>
      <w:r>
        <w:t xml:space="preserve">Directum / САПФИР, Alfresco ECM, КГИС, АСДЦ — аутентификация сотрудников;</w:t>
      </w:r>
    </w:p>
    <w:p>
      <w:pPr>
        <w:pStyle w:val="Compact"/>
        <w:numPr>
          <w:ilvl w:val="0"/>
          <w:numId w:val="1002"/>
        </w:numPr>
      </w:pPr>
      <w:r>
        <w:t xml:space="preserve">ИСОТ/ЭНД, СДД, sPoint, Procu/Price, Портал Team — аутентификация пользователей порталов;</w:t>
      </w:r>
    </w:p>
    <w:p>
      <w:pPr>
        <w:pStyle w:val="Compact"/>
        <w:numPr>
          <w:ilvl w:val="0"/>
          <w:numId w:val="1002"/>
        </w:numPr>
      </w:pPr>
      <w:r>
        <w:t xml:space="preserve">Solar Dozor (DLP) — идентификация субъектов перехвата (почта + веб);</w:t>
      </w:r>
    </w:p>
    <w:p>
      <w:pPr>
        <w:pStyle w:val="Compact"/>
        <w:numPr>
          <w:ilvl w:val="0"/>
          <w:numId w:val="1002"/>
        </w:numPr>
      </w:pPr>
      <w:r>
        <w:t xml:space="preserve">FUDO PAM — управление привилегированными сессиями;</w:t>
      </w:r>
    </w:p>
    <w:p>
      <w:pPr>
        <w:pStyle w:val="Compact"/>
        <w:numPr>
          <w:ilvl w:val="0"/>
          <w:numId w:val="1002"/>
        </w:numPr>
      </w:pPr>
      <w:r>
        <w:t xml:space="preserve">E-Pass (СКУД), Жулдыз — авторизация пользователей.</w:t>
      </w:r>
    </w:p>
    <w:bookmarkEnd w:id="31"/>
    <w:bookmarkStart w:id="32" w:name="Xd28cfa4cd3decc5c72c23f91f6c70734997a877"/>
    <w:p>
      <w:pPr>
        <w:pStyle w:val="Heading3"/>
      </w:pPr>
      <w:r>
        <w:t xml:space="preserve">4.6 Сводная матрица интеграций по протоколам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Система-источник</w:t>
            </w:r>
          </w:p>
        </w:tc>
        <w:tc>
          <w:tcPr/>
          <w:p>
            <w:pPr>
              <w:pStyle w:val="Compact"/>
            </w:pPr>
            <w:r>
              <w:t xml:space="preserve">Система-приёмник</w:t>
            </w:r>
          </w:p>
        </w:tc>
        <w:tc>
          <w:tcPr/>
          <w:p>
            <w:pPr>
              <w:pStyle w:val="Compact"/>
            </w:pPr>
            <w:r>
              <w:t xml:space="preserve">Протокол / формат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Directum, Alfresco, КГИС, DLP, PAM, E-Pass, Жулдыз, Procu</w:t>
            </w:r>
          </w:p>
        </w:tc>
        <w:tc>
          <w:tcPr/>
          <w:p>
            <w:pPr>
              <w:pStyle w:val="Compact"/>
            </w:pPr>
            <w:r>
              <w:t xml:space="preserve">Active Directory</w:t>
            </w:r>
          </w:p>
        </w:tc>
        <w:tc>
          <w:tcPr/>
          <w:p>
            <w:pPr>
              <w:pStyle w:val="Compact"/>
            </w:pPr>
            <w:r>
              <w:t xml:space="preserve">LDAP</w:t>
            </w:r>
          </w:p>
        </w:tc>
        <w:tc>
          <w:tcPr/>
          <w:p>
            <w:pPr>
              <w:pStyle w:val="Compact"/>
            </w:pPr>
            <w:r>
              <w:t xml:space="preserve">Реальное время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SAP ERP</w:t>
            </w:r>
          </w:p>
        </w:tc>
        <w:tc>
          <w:tcPr/>
          <w:p>
            <w:pPr>
              <w:pStyle w:val="Compact"/>
            </w:pPr>
            <w:r>
              <w:t xml:space="preserve">АСУНСИ</w:t>
            </w:r>
          </w:p>
        </w:tc>
        <w:tc>
          <w:tcPr/>
          <w:p>
            <w:pPr>
              <w:pStyle w:val="Compact"/>
            </w:pPr>
            <w:r>
              <w:t xml:space="preserve">SAP PO / XML</w:t>
            </w:r>
          </w:p>
        </w:tc>
        <w:tc>
          <w:tcPr/>
          <w:p>
            <w:pPr>
              <w:pStyle w:val="Compact"/>
            </w:pPr>
            <w:r>
              <w:t xml:space="preserve">Реальное время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SAP ERP</w:t>
            </w:r>
          </w:p>
        </w:tc>
        <w:tc>
          <w:tcPr/>
          <w:p>
            <w:pPr>
              <w:pStyle w:val="Compact"/>
            </w:pPr>
            <w:r>
              <w:t xml:space="preserve">ИС УТО, AVR, Documentum</w:t>
            </w:r>
          </w:p>
        </w:tc>
        <w:tc>
          <w:tcPr/>
          <w:p>
            <w:pPr>
              <w:pStyle w:val="Compact"/>
            </w:pPr>
            <w:r>
              <w:t xml:space="preserve">API XML</w:t>
            </w:r>
          </w:p>
        </w:tc>
        <w:tc>
          <w:tcPr/>
          <w:p>
            <w:pPr>
              <w:pStyle w:val="Compact"/>
            </w:pPr>
            <w:r>
              <w:t xml:space="preserve">Реальное время / пакетная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SAP ERP</w:t>
            </w:r>
          </w:p>
        </w:tc>
        <w:tc>
          <w:tcPr/>
          <w:p>
            <w:pPr>
              <w:pStyle w:val="Compact"/>
            </w:pPr>
            <w:r>
              <w:t xml:space="preserve">1С, FC, кадры УП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Пакетная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SAP ERP</w:t>
            </w:r>
          </w:p>
        </w:tc>
        <w:tc>
          <w:tcPr/>
          <w:p>
            <w:pPr>
              <w:pStyle w:val="Compact"/>
            </w:pPr>
            <w:r>
              <w:t xml:space="preserve">БВУ</w:t>
            </w:r>
          </w:p>
        </w:tc>
        <w:tc>
          <w:tcPr/>
          <w:p>
            <w:pPr>
              <w:pStyle w:val="Compact"/>
            </w:pPr>
            <w:r>
              <w:t xml:space="preserve">MT940 / MT103</w:t>
            </w:r>
          </w:p>
        </w:tc>
        <w:tc>
          <w:tcPr/>
          <w:p>
            <w:pPr>
              <w:pStyle w:val="Compact"/>
            </w:pPr>
            <w:r>
              <w:t xml:space="preserve">Пакетная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SAP ERP</w:t>
            </w:r>
          </w:p>
        </w:tc>
        <w:tc>
          <w:tcPr/>
          <w:p>
            <w:pPr>
              <w:pStyle w:val="Compact"/>
            </w:pPr>
            <w:r>
              <w:t xml:space="preserve">Нацбанк, ИС ЭСФ</w:t>
            </w:r>
          </w:p>
        </w:tc>
        <w:tc>
          <w:tcPr/>
          <w:p>
            <w:pPr>
              <w:pStyle w:val="Compact"/>
            </w:pPr>
            <w:r>
              <w:t xml:space="preserve">XML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SAS-FM</w:t>
            </w:r>
          </w:p>
        </w:tc>
        <w:tc>
          <w:tcPr/>
          <w:p>
            <w:pPr>
              <w:pStyle w:val="Compact"/>
            </w:pPr>
            <w:r>
              <w:t xml:space="preserve">SAP BW / SAP R/3</w:t>
            </w:r>
          </w:p>
        </w:tc>
        <w:tc>
          <w:tcPr/>
          <w:p>
            <w:pPr>
              <w:pStyle w:val="Compact"/>
            </w:pPr>
            <w:r>
              <w:t xml:space="preserve">RFC, .sas7bdat, CSV</w:t>
            </w:r>
          </w:p>
        </w:tc>
        <w:tc>
          <w:tcPr/>
          <w:p>
            <w:pPr>
              <w:pStyle w:val="Compact"/>
            </w:pPr>
            <w:r>
              <w:t xml:space="preserve">Пакетная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ПК «Управление персоналом»</w:t>
            </w:r>
          </w:p>
        </w:tc>
        <w:tc>
          <w:tcPr/>
          <w:p>
            <w:pPr>
              <w:pStyle w:val="Compact"/>
            </w:pPr>
            <w:r>
              <w:t xml:space="preserve">SAP ERP</w:t>
            </w:r>
          </w:p>
        </w:tc>
        <w:tc>
          <w:tcPr/>
          <w:p>
            <w:pPr>
              <w:pStyle w:val="Compact"/>
            </w:pPr>
            <w:r>
              <w:t xml:space="preserve">SOAP / DB functions</w:t>
            </w:r>
          </w:p>
        </w:tc>
        <w:tc>
          <w:tcPr/>
          <w:p>
            <w:pPr>
              <w:pStyle w:val="Compact"/>
            </w:pPr>
            <w:r>
              <w:t xml:space="preserve">Реальное время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 УТО ЭМГ</w:t>
            </w:r>
          </w:p>
        </w:tc>
        <w:tc>
          <w:tcPr/>
          <w:p>
            <w:pPr>
              <w:pStyle w:val="Compact"/>
            </w:pPr>
            <w:r>
              <w:t xml:space="preserve">ИС «УТО»</w:t>
            </w:r>
          </w:p>
        </w:tc>
        <w:tc>
          <w:tcPr/>
          <w:p>
            <w:pPr>
              <w:pStyle w:val="Compact"/>
            </w:pPr>
            <w:r>
              <w:t xml:space="preserve">SOAP XML</w:t>
            </w:r>
          </w:p>
        </w:tc>
        <w:tc>
          <w:tcPr/>
          <w:p>
            <w:pPr>
              <w:pStyle w:val="Compact"/>
            </w:pPr>
            <w:r>
              <w:t xml:space="preserve">Реальное время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Argus Pro</w:t>
            </w:r>
          </w:p>
        </w:tc>
        <w:tc>
          <w:tcPr/>
          <w:p>
            <w:pPr>
              <w:pStyle w:val="Compact"/>
            </w:pPr>
            <w:r>
              <w:t xml:space="preserve">ИС «УТО ЭМГ»</w:t>
            </w:r>
          </w:p>
        </w:tc>
        <w:tc>
          <w:tcPr/>
          <w:p>
            <w:pPr>
              <w:pStyle w:val="Compact"/>
            </w:pPr>
            <w:r>
              <w:t xml:space="preserve">REST JSON</w:t>
            </w:r>
          </w:p>
        </w:tc>
        <w:tc>
          <w:tcPr/>
          <w:p>
            <w:pPr>
              <w:pStyle w:val="Compact"/>
            </w:pPr>
            <w:r>
              <w:t xml:space="preserve">Реальное время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sPoint</w:t>
            </w:r>
          </w:p>
        </w:tc>
        <w:tc>
          <w:tcPr/>
          <w:p>
            <w:pPr>
              <w:pStyle w:val="Compact"/>
            </w:pPr>
            <w:r>
              <w:t xml:space="preserve">КХД АО НК КМГ</w:t>
            </w:r>
          </w:p>
        </w:tc>
        <w:tc>
          <w:tcPr/>
          <w:p>
            <w:pPr>
              <w:pStyle w:val="Compact"/>
            </w:pPr>
            <w:r>
              <w:t xml:space="preserve">REST JSON</w:t>
            </w:r>
          </w:p>
        </w:tc>
        <w:tc>
          <w:tcPr/>
          <w:p>
            <w:pPr>
              <w:pStyle w:val="Compact"/>
            </w:pPr>
            <w:r>
              <w:t xml:space="preserve">Пакетная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Procu</w:t>
            </w:r>
          </w:p>
        </w:tc>
        <w:tc>
          <w:tcPr/>
          <w:p>
            <w:pPr>
              <w:pStyle w:val="Compact"/>
            </w:pPr>
            <w:r>
              <w:t xml:space="preserve">АСУНСИ, ИСЭЗ</w:t>
            </w:r>
          </w:p>
        </w:tc>
        <w:tc>
          <w:tcPr/>
          <w:p>
            <w:pPr>
              <w:pStyle w:val="Compact"/>
            </w:pPr>
            <w:r>
              <w:t xml:space="preserve">API JSON</w:t>
            </w:r>
          </w:p>
        </w:tc>
        <w:tc>
          <w:tcPr/>
          <w:p>
            <w:pPr>
              <w:pStyle w:val="Compact"/>
            </w:pPr>
            <w:r>
              <w:t xml:space="preserve">Реальное время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AVR</w:t>
            </w:r>
          </w:p>
        </w:tc>
        <w:tc>
          <w:tcPr/>
          <w:p>
            <w:pPr>
              <w:pStyle w:val="Compact"/>
            </w:pPr>
            <w:r>
              <w:t xml:space="preserve">SAP ERP</w:t>
            </w:r>
          </w:p>
        </w:tc>
        <w:tc>
          <w:tcPr/>
          <w:p>
            <w:pPr>
              <w:pStyle w:val="Compact"/>
            </w:pPr>
            <w:r>
              <w:t xml:space="preserve">API XML</w:t>
            </w:r>
          </w:p>
        </w:tc>
        <w:tc>
          <w:tcPr/>
          <w:p>
            <w:pPr>
              <w:pStyle w:val="Compact"/>
            </w:pPr>
            <w:r>
              <w:t xml:space="preserve">Реальное время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ИМ (OT-данные)</w:t>
            </w:r>
          </w:p>
        </w:tc>
        <w:tc>
          <w:tcPr/>
          <w:p>
            <w:pPr>
              <w:pStyle w:val="Compact"/>
            </w:pPr>
            <w:r>
              <w:t xml:space="preserve">ABAI</w:t>
            </w:r>
          </w:p>
        </w:tc>
        <w:tc>
          <w:tcPr/>
          <w:p>
            <w:pPr>
              <w:pStyle w:val="Compact"/>
            </w:pPr>
            <w:r>
              <w:t xml:space="preserve">SQL read</w:t>
            </w:r>
          </w:p>
        </w:tc>
        <w:tc>
          <w:tcPr/>
          <w:p>
            <w:pPr>
              <w:pStyle w:val="Compact"/>
            </w:pPr>
            <w:r>
              <w:t xml:space="preserve">3 раза/сутки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ИМ (телеметрия)</w:t>
            </w:r>
          </w:p>
        </w:tc>
        <w:tc>
          <w:tcPr/>
          <w:p>
            <w:pPr>
              <w:pStyle w:val="Compact"/>
            </w:pPr>
            <w:r>
              <w:t xml:space="preserve">Аналитика ЭМГ</w:t>
            </w:r>
            <w:r>
              <w:t xml:space="preserve"> </w:t>
            </w:r>
            <w:r>
              <w:rPr>
                <w:rStyle w:val="VerbatimChar"/>
              </w:rPr>
              <w:t xml:space="preserve">:8099</w:t>
            </w:r>
          </w:p>
        </w:tc>
        <w:tc>
          <w:tcPr/>
          <w:p>
            <w:pPr>
              <w:pStyle w:val="Compact"/>
            </w:pPr>
            <w:r>
              <w:t xml:space="preserve">REST JSON</w:t>
            </w:r>
          </w:p>
        </w:tc>
        <w:tc>
          <w:tcPr/>
          <w:p>
            <w:pPr>
              <w:pStyle w:val="Compact"/>
            </w:pPr>
            <w:r>
              <w:t xml:space="preserve">каждые 5 мин</w:t>
            </w:r>
          </w:p>
        </w:tc>
      </w:tr>
    </w:tbl>
    <w:bookmarkEnd w:id="32"/>
    <w:bookmarkEnd w:id="33"/>
    <w:bookmarkStart w:id="36" w:name="X682399bf14a9b3e06ac0d523eeac12af6d24855"/>
    <w:p>
      <w:pPr>
        <w:pStyle w:val="Heading2"/>
      </w:pPr>
      <w:r>
        <w:t xml:space="preserve">5. Анализ текущего состояния</w:t>
      </w:r>
    </w:p>
    <w:bookmarkStart w:id="34" w:name="Xd16b9e58d3532268def86ba44dbb8110d562e13"/>
    <w:p>
      <w:pPr>
        <w:pStyle w:val="Heading3"/>
      </w:pPr>
      <w:r>
        <w:t xml:space="preserve">5.1 Сильные стороны</w:t>
      </w:r>
    </w:p>
    <w:p>
      <w:pPr>
        <w:pStyle w:val="Compact"/>
        <w:numPr>
          <w:ilvl w:val="0"/>
          <w:numId w:val="1003"/>
        </w:numPr>
      </w:pPr>
      <w:r>
        <w:t xml:space="preserve">Гибридная облачная модель (ЦОД + Qazcloud IaaS) снижает инфраструктурные риски для корпоративных ИС.</w:t>
      </w:r>
    </w:p>
    <w:p>
      <w:pPr>
        <w:pStyle w:val="Compact"/>
        <w:numPr>
          <w:ilvl w:val="0"/>
          <w:numId w:val="1003"/>
        </w:numPr>
      </w:pPr>
      <w:r>
        <w:t xml:space="preserve">SAP ERP — зрелый и устойчивый хаб финансовых и кадровых интеграций (&gt;13 внешних контрагентов).</w:t>
      </w:r>
    </w:p>
    <w:p>
      <w:pPr>
        <w:pStyle w:val="Compact"/>
        <w:numPr>
          <w:ilvl w:val="0"/>
          <w:numId w:val="1003"/>
        </w:numPr>
      </w:pPr>
      <w:r>
        <w:t xml:space="preserve">Directum (САПФИР) обеспечивает корпоративный документооборот всей группы КМГ.</w:t>
      </w:r>
    </w:p>
    <w:p>
      <w:pPr>
        <w:pStyle w:val="Compact"/>
        <w:numPr>
          <w:ilvl w:val="0"/>
          <w:numId w:val="1003"/>
        </w:numPr>
      </w:pPr>
      <w:r>
        <w:t xml:space="preserve">ABAI — единая производственная платформа группы; с Q4 2024 — ядро данных (заменил ТБД).</w:t>
      </w:r>
    </w:p>
    <w:p>
      <w:pPr>
        <w:pStyle w:val="Compact"/>
        <w:numPr>
          <w:ilvl w:val="0"/>
          <w:numId w:val="1003"/>
        </w:numPr>
      </w:pPr>
      <w:r>
        <w:t xml:space="preserve">Мониторинг событий ИБ 24×7 — ОЦИБ Qazcloud с формализованным SLA.</w:t>
      </w:r>
    </w:p>
    <w:p>
      <w:pPr>
        <w:pStyle w:val="Compact"/>
        <w:numPr>
          <w:ilvl w:val="0"/>
          <w:numId w:val="1003"/>
        </w:numPr>
      </w:pPr>
      <w:r>
        <w:t xml:space="preserve">Процессы реагирования на инциденты ИБ формализованы НПА (Инструкция пользователей; Правила управления инцидентами ИБ).</w:t>
      </w:r>
    </w:p>
    <w:p>
      <w:pPr>
        <w:pStyle w:val="Compact"/>
        <w:numPr>
          <w:ilvl w:val="0"/>
          <w:numId w:val="1003"/>
        </w:numPr>
      </w:pPr>
      <w:r>
        <w:t xml:space="preserve">SMAX — единая ITSM-платформа КМГ с 2023 г.</w:t>
      </w:r>
    </w:p>
    <w:p>
      <w:pPr>
        <w:pStyle w:val="Compact"/>
        <w:numPr>
          <w:ilvl w:val="0"/>
          <w:numId w:val="1003"/>
        </w:numPr>
      </w:pPr>
      <w:r>
        <w:t xml:space="preserve">Argus Pro в промышленной эксплуатации с 2025 г. (заменил CityPoint).</w:t>
      </w:r>
    </w:p>
    <w:p>
      <w:pPr>
        <w:pStyle w:val="Compact"/>
        <w:numPr>
          <w:ilvl w:val="0"/>
          <w:numId w:val="1003"/>
        </w:numPr>
      </w:pPr>
      <w:r>
        <w:t xml:space="preserve">ИМ обеспечивает централизованный сбор 12+ источников телеметрии с периодичностью до 5 минут.</w:t>
      </w:r>
    </w:p>
    <w:bookmarkEnd w:id="34"/>
    <w:bookmarkStart w:id="35" w:name="Xbd46798afe0d0da6fee36986cc3e473ead4c194"/>
    <w:p>
      <w:pPr>
        <w:pStyle w:val="Heading3"/>
      </w:pPr>
      <w:r>
        <w:t xml:space="preserve">5.2 Ключевые проблемы и риски</w:t>
      </w:r>
    </w:p>
    <w:p>
      <w:pPr>
        <w:pStyle w:val="FirstParagraph"/>
      </w:pPr>
      <w:r>
        <w:rPr>
          <w:b/>
          <w:bCs/>
        </w:rPr>
        <w:t xml:space="preserve">Данные и аналитика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</w:pPr>
            <w:r>
              <w:t xml:space="preserve">Последствие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Единая корпоративная модель данных ЭМГ не сформирована; MDM / Data Governance / Data Office отсутствуют; единого владельца НСИ нет.</w:t>
            </w:r>
          </w:p>
        </w:tc>
        <w:tc>
          <w:tcPr/>
          <w:p>
            <w:pPr>
              <w:pStyle w:val="Compact"/>
            </w:pPr>
            <w:r>
              <w:t xml:space="preserve">Расхождения по добыче, фонду скважин, материалам, контрагентам между SAP, 1С, ABAI, Directum не закрываются регулярными процессами.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КХД на уровне ЭМГ осознанно не создаётся — ожидается от КМГ «сверху»; аналитика в «силосах» SAP/1С/ABAI/Directum.</w:t>
            </w:r>
          </w:p>
        </w:tc>
        <w:tc>
          <w:tcPr/>
          <w:p>
            <w:pPr>
              <w:pStyle w:val="Compact"/>
            </w:pPr>
            <w:r>
              <w:t xml:space="preserve">Отсутствие единой версии правды; развитие аналитики зависит от дорожной карты КМГ.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ABAI: реализовано 6 отчётных форм из 58; расчётные/аналитические модули — как вспомогательные.</w:t>
            </w:r>
          </w:p>
        </w:tc>
        <w:tc>
          <w:tcPr/>
          <w:p>
            <w:pPr>
              <w:pStyle w:val="Compact"/>
            </w:pPr>
            <w:r>
              <w:t xml:space="preserve">Невозможность автоматизированного производственного планирования; ЭМГ потребляет ABAI как сервис без управления очередью развития.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Интеграции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</w:pPr>
            <w:r>
              <w:t xml:space="preserve">Последствие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централизованной интеграционной платформы (ESB / API Gateway); обмен «точка-точка» без реестра потоков, SLA и карты «источник–приёмник–протокол–частота».</w:t>
            </w:r>
          </w:p>
        </w:tc>
        <w:tc>
          <w:tcPr/>
          <w:p>
            <w:pPr>
              <w:pStyle w:val="Compact"/>
            </w:pPr>
            <w:r>
              <w:t xml:space="preserve">Нелинейный рост стоимости внедрений; техдолг по интеграциям; низкая наблюдаемость потоков.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Единственный явно описанный внешний обмен — SQL Server → ИСУН через КМГ Инжиниринг; остальные интеграции не задокументированы в актуальном виде.</w:t>
            </w:r>
          </w:p>
        </w:tc>
        <w:tc>
          <w:tcPr/>
          <w:p>
            <w:pPr>
              <w:pStyle w:val="Compact"/>
            </w:pPr>
            <w:r>
              <w:t xml:space="preserve">Риски при аудите, инцидент-менеджменте и планировании инвестиций.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Инфраструктура и кибербезопасность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</w:pPr>
            <w:r>
              <w:t xml:space="preserve">Последствие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Значительная часть ИС в Qazcloud (IaaS, VMware) без публично описанных DR/BCP, RPO/RTO и политики резервного копирования.</w:t>
            </w:r>
          </w:p>
        </w:tc>
        <w:tc>
          <w:tcPr/>
          <w:p>
            <w:pPr>
              <w:pStyle w:val="Compact"/>
            </w:pPr>
            <w:r>
              <w:t xml:space="preserve">Риски доступности ключевых ИС при инцидентах на стороне Qazcloud.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Сегментация OT/IT между ЦОД и облаком не формализована; Shared Responsibility (ЭМГ / Qazcloud / ОЦИБ) не задокументирована.</w:t>
            </w:r>
          </w:p>
        </w:tc>
        <w:tc>
          <w:tcPr/>
          <w:p>
            <w:pPr>
              <w:pStyle w:val="Compact"/>
            </w:pPr>
            <w:r>
              <w:t xml:space="preserve">Риски кибербезопасности, не закрываемые внешним SOC.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Схемы ИТ-инфраструктуры и каналов связи переданы только на бумаге; цифровой версии нет.</w:t>
            </w:r>
          </w:p>
        </w:tc>
        <w:tc>
          <w:tcPr/>
          <w:p>
            <w:pPr>
              <w:pStyle w:val="Compact"/>
            </w:pPr>
            <w:r>
              <w:t xml:space="preserve">Сложность аудита, планирования инвестиций и восстановления при инцидентах.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ИТ-управляемость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</w:pPr>
            <w:r>
              <w:t xml:space="preserve">Последствие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Реестр ИС с атрибутами (бизнес-/ИТ-владелец, критичность, SLA, тип поддержки, локация) в стадии подготовки.</w:t>
            </w:r>
          </w:p>
        </w:tc>
        <w:tc>
          <w:tcPr/>
          <w:p>
            <w:pPr>
              <w:pStyle w:val="Compact"/>
            </w:pPr>
            <w:r>
              <w:t xml:space="preserve">Нет инструмента для приоритизации вложений и управления рисками.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Архитектурный комитет, ADR, корпоративные архитектурные стандарты и принципы не подтверждены.</w:t>
            </w:r>
          </w:p>
        </w:tc>
        <w:tc>
          <w:tcPr/>
          <w:p>
            <w:pPr>
              <w:pStyle w:val="Compact"/>
            </w:pPr>
            <w:r>
              <w:t xml:space="preserve">Децентрализованные решения; нарастание техдолга.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Параллельные кадровые контуры: SAP HCM и 1С 8.2 «Зарплата» без явного источника истины.</w:t>
            </w:r>
          </w:p>
        </w:tc>
        <w:tc>
          <w:tcPr/>
          <w:p>
            <w:pPr>
              <w:pStyle w:val="Compact"/>
            </w:pPr>
            <w:r>
              <w:t xml:space="preserve">Риск расхождений по ФОТ и налоговой/статистической отчётности.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As-is схема устарела: SMAX внедрён с 2023 г. (был как отсутствующий), ТБД выведена (Q4 2024), CityPoint заменён Argus Pro (2025).</w:t>
            </w:r>
          </w:p>
        </w:tc>
        <w:tc>
          <w:tcPr/>
          <w:p>
            <w:pPr>
              <w:pStyle w:val="Compact"/>
            </w:pPr>
            <w:r>
              <w:t xml:space="preserve">Снижение доверия к схеме как основанию для решений.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Зависимость от КМГ Инжиниринг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</w:pPr>
            <w:r>
              <w:t xml:space="preserve">Последствие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Развитие ABAI (52 недоработанных формы и расчётные модули) и будущее КХД — в зоне ответственности КМГ Инжиниринг.</w:t>
            </w:r>
          </w:p>
        </w:tc>
        <w:tc>
          <w:tcPr/>
          <w:p>
            <w:pPr>
              <w:pStyle w:val="Compact"/>
            </w:pPr>
            <w:r>
              <w:t xml:space="preserve">ЭМГ несёт риски сроков, приоритетов и качества чужой дорожной карты; ограничено управление собственной аналитикой.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Вендорный и санкционный риск: зависимость от SAP, Directum, VMware, частично западных систем.</w:t>
            </w:r>
          </w:p>
        </w:tc>
        <w:tc>
          <w:tcPr/>
          <w:p>
            <w:pPr>
              <w:pStyle w:val="Compact"/>
            </w:pPr>
            <w:r>
              <w:t xml:space="preserve">Требует отдельной оценки планов импортозамещения.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Средний</w:t>
            </w:r>
          </w:p>
        </w:tc>
      </w:tr>
    </w:tbl>
    <w:bookmarkEnd w:id="35"/>
    <w:bookmarkEnd w:id="36"/>
    <w:bookmarkStart w:id="41" w:name="X14f8f6938f6ca2831dcf0ff6cc6f66185dba45b"/>
    <w:p>
      <w:pPr>
        <w:pStyle w:val="Heading2"/>
      </w:pPr>
      <w:r>
        <w:t xml:space="preserve">6. Рекомендации</w:t>
      </w:r>
    </w:p>
    <w:bookmarkStart w:id="37" w:name="X04eea1ad6468c5f61db312349a01a229fb9cbdb"/>
    <w:p>
      <w:pPr>
        <w:pStyle w:val="Heading3"/>
      </w:pPr>
      <w:r>
        <w:t xml:space="preserve">6.1 Данные и аналитика</w:t>
      </w:r>
    </w:p>
    <w:p>
      <w:pPr>
        <w:pStyle w:val="Compact"/>
        <w:numPr>
          <w:ilvl w:val="0"/>
          <w:numId w:val="1004"/>
        </w:numPr>
      </w:pPr>
      <w:r>
        <w:t xml:space="preserve">Инициировать функцию</w:t>
      </w:r>
      <w:r>
        <w:t xml:space="preserve"> </w:t>
      </w:r>
      <w:r>
        <w:rPr>
          <w:b/>
          <w:bCs/>
        </w:rPr>
        <w:t xml:space="preserve">Data Office / MDM-комитета</w:t>
      </w:r>
      <w:r>
        <w:t xml:space="preserve">; определить домены НСИ (материалы, контрагенты, оборудование, скважины, объекты) и их владельцев.</w:t>
      </w:r>
    </w:p>
    <w:p>
      <w:pPr>
        <w:pStyle w:val="Compact"/>
        <w:numPr>
          <w:ilvl w:val="0"/>
          <w:numId w:val="1004"/>
        </w:numPr>
      </w:pPr>
      <w:r>
        <w:t xml:space="preserve">Запросить и зафиксировать</w:t>
      </w:r>
      <w:r>
        <w:t xml:space="preserve"> </w:t>
      </w:r>
      <w:r>
        <w:rPr>
          <w:b/>
          <w:bCs/>
        </w:rPr>
        <w:t xml:space="preserve">дорожную карту корпоративного КХД КМГ</w:t>
      </w:r>
      <w:r>
        <w:t xml:space="preserve"> </w:t>
      </w:r>
      <w:r>
        <w:t xml:space="preserve">со сроками и обязательствами для ЭМГ.</w:t>
      </w:r>
    </w:p>
    <w:p>
      <w:pPr>
        <w:pStyle w:val="Compact"/>
        <w:numPr>
          <w:ilvl w:val="0"/>
          <w:numId w:val="1004"/>
        </w:numPr>
      </w:pPr>
      <w:r>
        <w:t xml:space="preserve">Сформировать реестр BI-инструментов и дашбордов в SAP / 1С / ABAI / Directum; план интеграции SCADA-данных в аналитический слой.</w:t>
      </w:r>
    </w:p>
    <w:p>
      <w:pPr>
        <w:pStyle w:val="Compact"/>
        <w:numPr>
          <w:ilvl w:val="0"/>
          <w:numId w:val="1004"/>
        </w:numPr>
      </w:pPr>
      <w:r>
        <w:t xml:space="preserve">С КМГ Инжиниринг согласовать: перечень доступных ЭМГ модулей; статус 52 форм и план их ввода; разграничение задач ЭМГ vs КМГ по ABAI; возможности кастомизации.</w:t>
      </w:r>
    </w:p>
    <w:bookmarkEnd w:id="37"/>
    <w:bookmarkStart w:id="38" w:name="Xabaafa8f2f976b148ce569b05e4c168795ed2b4"/>
    <w:p>
      <w:pPr>
        <w:pStyle w:val="Heading3"/>
      </w:pPr>
      <w:r>
        <w:t xml:space="preserve">6.2 Интеграции</w:t>
      </w:r>
    </w:p>
    <w:p>
      <w:pPr>
        <w:pStyle w:val="Compact"/>
        <w:numPr>
          <w:ilvl w:val="0"/>
          <w:numId w:val="1005"/>
        </w:numPr>
      </w:pPr>
      <w:r>
        <w:t xml:space="preserve">Инвентаризация текущих point-to-point связей: источник, приёмник, протокол, частота, объёмы, ответственные.</w:t>
      </w:r>
    </w:p>
    <w:p>
      <w:pPr>
        <w:pStyle w:val="Compact"/>
        <w:numPr>
          <w:ilvl w:val="0"/>
          <w:numId w:val="1005"/>
        </w:numPr>
      </w:pPr>
      <w:r>
        <w:t xml:space="preserve">Проработка централизованной интеграционной платформы (DataFlow, WSO2, SAP PO, 1С:Шина или аналог); SLA на потоки и ответственный за реестр интеграций.</w:t>
      </w:r>
    </w:p>
    <w:p>
      <w:pPr>
        <w:pStyle w:val="Compact"/>
        <w:numPr>
          <w:ilvl w:val="0"/>
          <w:numId w:val="1005"/>
        </w:numPr>
      </w:pPr>
      <w:r>
        <w:t xml:space="preserve">Получить цифровые схемы ИТ-инфраструктуры и каналов связи; оформить актуальный реестр ИС с атрибутами критичности, владельцев и SLA.</w:t>
      </w:r>
    </w:p>
    <w:bookmarkEnd w:id="38"/>
    <w:bookmarkStart w:id="39" w:name="X9baffca44395974246e61eba87ba5ce65812207"/>
    <w:p>
      <w:pPr>
        <w:pStyle w:val="Heading3"/>
      </w:pPr>
      <w:r>
        <w:t xml:space="preserve">6.3 Инфраструктура и кибербезопасность</w:t>
      </w:r>
    </w:p>
    <w:p>
      <w:pPr>
        <w:pStyle w:val="Compact"/>
        <w:numPr>
          <w:ilvl w:val="0"/>
          <w:numId w:val="1006"/>
        </w:numPr>
      </w:pPr>
      <w:r>
        <w:t xml:space="preserve">Разработать/актуализировать</w:t>
      </w:r>
      <w:r>
        <w:t xml:space="preserve"> </w:t>
      </w:r>
      <w:r>
        <w:rPr>
          <w:b/>
          <w:bCs/>
        </w:rPr>
        <w:t xml:space="preserve">DR/BCP</w:t>
      </w:r>
      <w:r>
        <w:t xml:space="preserve">; определить RPO/RTO для каждой критичной ИС.</w:t>
      </w:r>
    </w:p>
    <w:p>
      <w:pPr>
        <w:pStyle w:val="Compact"/>
        <w:numPr>
          <w:ilvl w:val="0"/>
          <w:numId w:val="1006"/>
        </w:numPr>
      </w:pPr>
      <w:r>
        <w:t xml:space="preserve">Формализовать модель</w:t>
      </w:r>
      <w:r>
        <w:t xml:space="preserve"> </w:t>
      </w:r>
      <w:r>
        <w:rPr>
          <w:b/>
          <w:bCs/>
        </w:rPr>
        <w:t xml:space="preserve">Shared Responsibility</w:t>
      </w:r>
      <w:r>
        <w:t xml:space="preserve"> </w:t>
      </w:r>
      <w:r>
        <w:t xml:space="preserve">(ЭМГ / Qazcloud / ОЦИБ): сегментация OT/IT, конфигурационный менеджмент, управление уязвимостями и доступами.</w:t>
      </w:r>
    </w:p>
    <w:p>
      <w:pPr>
        <w:pStyle w:val="Compact"/>
        <w:numPr>
          <w:ilvl w:val="0"/>
          <w:numId w:val="1006"/>
        </w:numPr>
      </w:pPr>
      <w:r>
        <w:t xml:space="preserve">Уточнить состав ИБ-стека помимо EPP/DLP/SOC: SIEM, IAM/PAM, NGFW, EDR/XDR, MFA, VM, защита АСУ ТП.</w:t>
      </w:r>
    </w:p>
    <w:bookmarkEnd w:id="39"/>
    <w:bookmarkStart w:id="40" w:name="Xf7c50c43319f43ac2af93d592827de993c847aa"/>
    <w:p>
      <w:pPr>
        <w:pStyle w:val="Heading3"/>
      </w:pPr>
      <w:r>
        <w:t xml:space="preserve">6.4 ИТ-управляемость</w:t>
      </w:r>
    </w:p>
    <w:p>
      <w:pPr>
        <w:pStyle w:val="Compact"/>
        <w:numPr>
          <w:ilvl w:val="0"/>
          <w:numId w:val="1007"/>
        </w:numPr>
      </w:pPr>
      <w:r>
        <w:t xml:space="preserve">Завершить реестр ИС с атрибутами: бизнес-владелец, ИТ-владелец, критичность, SLA, тип поддержки, локация.</w:t>
      </w:r>
    </w:p>
    <w:p>
      <w:pPr>
        <w:pStyle w:val="Compact"/>
        <w:numPr>
          <w:ilvl w:val="0"/>
          <w:numId w:val="1007"/>
        </w:numPr>
      </w:pPr>
      <w:r>
        <w:t xml:space="preserve">Подтвердить/создать архитектурный комитет, ADR, корпоративные стандарты и принципы; зафиксировать требования КМГ и Самрук-Казыны к стандартам и обязательным интеграциям.</w:t>
      </w:r>
    </w:p>
    <w:p>
      <w:pPr>
        <w:pStyle w:val="Compact"/>
        <w:numPr>
          <w:ilvl w:val="0"/>
          <w:numId w:val="1007"/>
        </w:numPr>
      </w:pPr>
      <w:r>
        <w:t xml:space="preserve">Определить единый источник истины по кадрам (SAP HCM или 1С 8.2 «Зарплата») и по бюджетированию.</w:t>
      </w:r>
    </w:p>
    <w:bookmarkEnd w:id="40"/>
    <w:bookmarkEnd w:id="41"/>
    <w:bookmarkStart w:id="42" w:name="Xa00afed68a45b7328d725ab92a3daa285ecfb48"/>
    <w:p>
      <w:pPr>
        <w:pStyle w:val="Heading2"/>
      </w:pPr>
      <w:r>
        <w:t xml:space="preserve">7. Заключение</w:t>
      </w:r>
    </w:p>
    <w:p>
      <w:pPr>
        <w:pStyle w:val="FirstParagraph"/>
      </w:pPr>
      <w:r>
        <w:t xml:space="preserve">ИТ-ландшафт АО «Эмбамунайгаз» (В. Молдабек и С. Нуржанова) располагает зрелой базовой инфраструктурой: SAP ERP как финансово-кадровым хабом, Directum как корпоративным СЭД, гибридным облаком с внешним SOC и ABAI как централизованной производственной ИС группы КМГ.</w:t>
      </w:r>
    </w:p>
    <w:p>
      <w:pPr>
        <w:pStyle w:val="BodyText"/>
      </w:pPr>
      <w:r>
        <w:t xml:space="preserve">Зафиксированы системные пробелы, критичные для программы цифровизации и внедрения Цифрового двойника:</w:t>
      </w:r>
    </w:p>
    <w:p>
      <w:pPr>
        <w:pStyle w:val="Compact"/>
        <w:numPr>
          <w:ilvl w:val="0"/>
          <w:numId w:val="1008"/>
        </w:numPr>
      </w:pPr>
      <w:r>
        <w:t xml:space="preserve">отсутствие единой корпоративной модели данных, MDM и Data Governance — «силосы» без единой версии правды;</w:t>
      </w:r>
    </w:p>
    <w:p>
      <w:pPr>
        <w:pStyle w:val="Compact"/>
        <w:numPr>
          <w:ilvl w:val="0"/>
          <w:numId w:val="1008"/>
        </w:numPr>
      </w:pPr>
      <w:r>
        <w:t xml:space="preserve">«точка-точка» интеграции без ESB/API Gateway — техдолг и низкая наблюдаемость потоков;</w:t>
      </w:r>
    </w:p>
    <w:p>
      <w:pPr>
        <w:pStyle w:val="Compact"/>
        <w:numPr>
          <w:ilvl w:val="0"/>
          <w:numId w:val="1008"/>
        </w:numPr>
      </w:pPr>
      <w:r>
        <w:t xml:space="preserve">функциональная незавершённость ABAI (6/58 форм в продуктиве) при зависимости от дорожной карты КМГ Инжиниринг;</w:t>
      </w:r>
    </w:p>
    <w:p>
      <w:pPr>
        <w:pStyle w:val="Compact"/>
        <w:numPr>
          <w:ilvl w:val="0"/>
          <w:numId w:val="1008"/>
        </w:numPr>
      </w:pPr>
      <w:r>
        <w:t xml:space="preserve">отсутствие DR/BCP и формализованной сегментации OT/IT при гибридном облачном размещении;</w:t>
      </w:r>
    </w:p>
    <w:p>
      <w:pPr>
        <w:pStyle w:val="Compact"/>
        <w:numPr>
          <w:ilvl w:val="0"/>
          <w:numId w:val="1008"/>
        </w:numPr>
      </w:pPr>
      <w:r>
        <w:t xml:space="preserve">реестр ИС с владельцами и SLA только готовится; архитектурный комитет не подтверждён.</w:t>
      </w:r>
    </w:p>
    <w:p>
      <w:pPr>
        <w:pStyle w:val="FirstParagraph"/>
      </w:pPr>
      <w:r>
        <w:t xml:space="preserve">Реализация рекомендаций позволит устранить ключевые пробелы, сформировать управляемый ИТ-контур и создать фундамент для внедрения Цифрового двойника актива в рамках программы трансформации UPSTREAM КМГ.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rchitecture-emg-integrations.md" TargetMode="External" /><Relationship Type="http://schemas.openxmlformats.org/officeDocument/2006/relationships/hyperlink" Id="rId10" Target="it-landscape-emg-registry.md" TargetMode="External" /><Relationship Type="http://schemas.openxmlformats.org/officeDocument/2006/relationships/hyperlink" Id="rId9" Target="otchet-it-landshaft-emg.docx" TargetMode="External" /><Relationship Type="http://schemas.openxmlformats.org/officeDocument/2006/relationships/hyperlink" Id="rId15" Target="svg/03-abai-im-architecture.svg" TargetMode="External" /><Relationship Type="http://schemas.openxmlformats.org/officeDocument/2006/relationships/hyperlink" Id="rId16" Target="svg/04-sap-erp-integrations.svg" TargetMode="External" /><Relationship Type="http://schemas.openxmlformats.org/officeDocument/2006/relationships/hyperlink" Id="rId14" Target="svg/09-emg-c4-component.svg" TargetMode="External" /><Relationship Type="http://schemas.openxmlformats.org/officeDocument/2006/relationships/hyperlink" Id="rId12" Target="svg/10-kmg-emg-architecture.svg" TargetMode="External" /><Relationship Type="http://schemas.openxmlformats.org/officeDocument/2006/relationships/hyperlink" Id="rId13" Target="svg/11-kmg-emg-c4-component.sv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rchitecture-emg-integrations.md" TargetMode="External" /><Relationship Type="http://schemas.openxmlformats.org/officeDocument/2006/relationships/hyperlink" Id="rId10" Target="it-landscape-emg-registry.md" TargetMode="External" /><Relationship Type="http://schemas.openxmlformats.org/officeDocument/2006/relationships/hyperlink" Id="rId9" Target="otchet-it-landshaft-emg.docx" TargetMode="External" /><Relationship Type="http://schemas.openxmlformats.org/officeDocument/2006/relationships/hyperlink" Id="rId15" Target="svg/03-abai-im-architecture.svg" TargetMode="External" /><Relationship Type="http://schemas.openxmlformats.org/officeDocument/2006/relationships/hyperlink" Id="rId16" Target="svg/04-sap-erp-integrations.svg" TargetMode="External" /><Relationship Type="http://schemas.openxmlformats.org/officeDocument/2006/relationships/hyperlink" Id="rId14" Target="svg/09-emg-c4-component.svg" TargetMode="External" /><Relationship Type="http://schemas.openxmlformats.org/officeDocument/2006/relationships/hyperlink" Id="rId12" Target="svg/10-kmg-emg-architecture.svg" TargetMode="External" /><Relationship Type="http://schemas.openxmlformats.org/officeDocument/2006/relationships/hyperlink" Id="rId13" Target="svg/11-kmg-emg-c4-component.sv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результатам исследования ИТ-ландшафта АО «Эмбамунайгаз»</dc:title>
  <dc:creator/>
  <dc:language>ru-RU</dc:language>
  <cp:keywords/>
  <dcterms:created xsi:type="dcterms:W3CDTF">2026-06-03T15:38:55Z</dcterms:created>
  <dcterms:modified xsi:type="dcterms:W3CDTF">2026-06-03T15:38:55Z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