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85CA7" w14:textId="77777777" w:rsidR="00675C48" w:rsidRPr="00675C48" w:rsidRDefault="00675C48" w:rsidP="00675C48">
      <w:pPr>
        <w:rPr>
          <w:b/>
          <w:bCs/>
        </w:rPr>
      </w:pPr>
      <w:r w:rsidRPr="00675C48">
        <w:rPr>
          <w:b/>
          <w:bCs/>
        </w:rPr>
        <w:t>자율주행 회피기동 (Autonomous Evasive Maneuver)</w:t>
      </w:r>
    </w:p>
    <w:p w14:paraId="7D2B98D2" w14:textId="26F76256" w:rsidR="004C7126" w:rsidRPr="004C7126" w:rsidRDefault="004C7126" w:rsidP="004C7126">
      <w:r w:rsidRPr="004C7126">
        <w:t>자율주행 차량은 주행 중 전방 또는 측면에 돌발 장애물이 발생하는 경우가 빈번하다.</w:t>
      </w:r>
      <w:r w:rsidRPr="004C7126">
        <w:br/>
        <w:t>이때 차량은 충돌 없이 안정적으로 회피기동(evasive maneuver)을 수행해야 하며,</w:t>
      </w:r>
      <w:r w:rsidRPr="004C7126">
        <w:br/>
        <w:t>이를 위해서는 환경 변화에 따라 실시간으로 안전하고 효율적인 궤적을 생성하는 알고리즘이 필수적이다.</w:t>
      </w:r>
      <w:r w:rsidRPr="004C7126">
        <w:br/>
        <w:t>본 연구에서는 효율성과 안정성을 동시에 확보하기 위해 회피기동 알고리즘을</w:t>
      </w:r>
      <w:r w:rsidRPr="004C7126">
        <w:br/>
        <w:t>Tactical Decision Making (TDM)과 Trajectory Generator (TG)의 두 부분으로 분리한</w:t>
      </w:r>
      <w:r w:rsidRPr="004C7126">
        <w:br/>
        <w:t>하이브리드 구조(Hybrid Architecture)로 설계하였다.</w:t>
      </w:r>
    </w:p>
    <w:p w14:paraId="0C92A0D6" w14:textId="768A7B7D" w:rsidR="004C7126" w:rsidRPr="004C7126" w:rsidRDefault="004C7126" w:rsidP="004C7126">
      <w:r w:rsidRPr="004C7126">
        <w:t>특히 TG 단계에서는 기존 다항식 기반 궤적 생성 방식의 한계를 보완하기 위해</w:t>
      </w:r>
      <w:r w:rsidRPr="004C7126">
        <w:br/>
      </w:r>
      <w:proofErr w:type="spellStart"/>
      <w:r w:rsidRPr="004C7126">
        <w:rPr>
          <w:b/>
          <w:bCs/>
        </w:rPr>
        <w:t>피타고리안</w:t>
      </w:r>
      <w:proofErr w:type="spellEnd"/>
      <w:r w:rsidRPr="004C7126">
        <w:rPr>
          <w:b/>
          <w:bCs/>
        </w:rPr>
        <w:t xml:space="preserve"> 호도그래프(Pythagorean Hodograph, PH)</w:t>
      </w:r>
      <w:r w:rsidRPr="004C7126">
        <w:t xml:space="preserve"> 기법을 도입하였다.</w:t>
      </w:r>
      <w:r w:rsidRPr="004C7126">
        <w:br/>
        <w:t>PH 곡선은 궤적의 곡률(curvature)과 곡률 변화율(rate of curvature change)이 연속적으로 유지되는</w:t>
      </w:r>
      <w:r w:rsidRPr="004C7126">
        <w:br/>
        <w:t xml:space="preserve">C² 연속 특성을 지니며, 이를 통해 실제 차량의 </w:t>
      </w:r>
      <w:proofErr w:type="spellStart"/>
      <w:r w:rsidRPr="004C7126">
        <w:t>조향각</w:t>
      </w:r>
      <w:proofErr w:type="spellEnd"/>
      <w:r w:rsidRPr="004C7126">
        <w:t xml:space="preserve">(steering angle)과 </w:t>
      </w:r>
      <w:proofErr w:type="spellStart"/>
      <w:r w:rsidRPr="004C7126">
        <w:t>조향속도</w:t>
      </w:r>
      <w:proofErr w:type="spellEnd"/>
      <w:r w:rsidRPr="004C7126">
        <w:t>(steering rate)의 급격한 변화를 억제할 수 있다.</w:t>
      </w:r>
      <w:r w:rsidRPr="004C7126">
        <w:br/>
        <w:t>따라서 PH 기법을 적용한 본 구조는 기존 하이브리드 방식의 계산 효율성을 유지하면서도,</w:t>
      </w:r>
      <w:r>
        <w:rPr>
          <w:rFonts w:hint="eastAsia"/>
        </w:rPr>
        <w:t xml:space="preserve"> </w:t>
      </w:r>
      <w:proofErr w:type="spellStart"/>
      <w:r w:rsidRPr="004C7126">
        <w:rPr>
          <w:b/>
          <w:bCs/>
        </w:rPr>
        <w:t>조향</w:t>
      </w:r>
      <w:proofErr w:type="spellEnd"/>
      <w:r w:rsidRPr="004C7126">
        <w:rPr>
          <w:b/>
          <w:bCs/>
        </w:rPr>
        <w:t xml:space="preserve"> 안정성과 주행 쾌적성</w:t>
      </w:r>
      <w:r w:rsidRPr="004C7126">
        <w:t>을 크게 향상시킬 수 있다.</w:t>
      </w:r>
    </w:p>
    <w:p w14:paraId="14FD5AFF" w14:textId="77777777" w:rsidR="00675C48" w:rsidRPr="00675C48" w:rsidRDefault="00000000" w:rsidP="00675C48">
      <w:r>
        <w:pict w14:anchorId="2779DCCE">
          <v:rect id="_x0000_i1025" style="width:0;height:1.5pt" o:hralign="center" o:hrstd="t" o:hr="t" fillcolor="#a0a0a0" stroked="f"/>
        </w:pict>
      </w:r>
    </w:p>
    <w:p w14:paraId="5698AD58" w14:textId="77777777" w:rsidR="00675C48" w:rsidRPr="00675C48" w:rsidRDefault="00675C48" w:rsidP="00675C48">
      <w:pPr>
        <w:rPr>
          <w:b/>
          <w:bCs/>
        </w:rPr>
      </w:pPr>
      <w:r w:rsidRPr="00675C48">
        <w:rPr>
          <w:b/>
          <w:bCs/>
        </w:rPr>
        <w:t>1. Tactical Decision Making (TDM)</w:t>
      </w:r>
    </w:p>
    <w:p w14:paraId="3A3EF876" w14:textId="7392F7D6" w:rsidR="00675C48" w:rsidRPr="00675C48" w:rsidRDefault="00675C48" w:rsidP="00675C48">
      <w:r w:rsidRPr="00675C48">
        <w:t>TDM은 차량의 고수준 행동 의사결정(high-level decision)을 담당한다.</w:t>
      </w:r>
      <w:r w:rsidRPr="00675C48">
        <w:br/>
        <w:t>차선 유지, 차선 변경, 감속 등의 후보 행동 중에서</w:t>
      </w:r>
      <w:r w:rsidRPr="00675C48">
        <w:br/>
        <w:t xml:space="preserve">현재 교통 상황에서 </w:t>
      </w:r>
      <w:r w:rsidRPr="00675C48">
        <w:rPr>
          <w:b/>
          <w:bCs/>
        </w:rPr>
        <w:t>가장 안전하고 효율적인 행동</w:t>
      </w:r>
      <w:r w:rsidRPr="00675C48">
        <w:t>을 선택한다.</w:t>
      </w:r>
    </w:p>
    <w:p w14:paraId="1CCEAB80" w14:textId="77777777" w:rsidR="00675C48" w:rsidRPr="00675C48" w:rsidRDefault="00000000" w:rsidP="00675C48">
      <w:r>
        <w:pict w14:anchorId="09188B5A">
          <v:rect id="_x0000_i1026" style="width:0;height:1.5pt" o:hralign="center" o:hrstd="t" o:hr="t" fillcolor="#a0a0a0" stroked="f"/>
        </w:pict>
      </w:r>
    </w:p>
    <w:p w14:paraId="3F95FECE" w14:textId="77777777" w:rsidR="00675C48" w:rsidRPr="00675C48" w:rsidRDefault="00675C48" w:rsidP="00675C48">
      <w:pPr>
        <w:rPr>
          <w:b/>
          <w:bCs/>
        </w:rPr>
      </w:pPr>
      <w:r w:rsidRPr="00675C48">
        <w:rPr>
          <w:b/>
          <w:bCs/>
        </w:rPr>
        <w:t>(1) Decision Topology</w:t>
      </w:r>
    </w:p>
    <w:p w14:paraId="785CEC3D" w14:textId="77777777" w:rsidR="00675C48" w:rsidRPr="00675C48" w:rsidRDefault="00675C48" w:rsidP="00675C48">
      <w:r w:rsidRPr="00675C48">
        <w:t>갭 간의 연결 가능성(Reachability)은 다음과 같이 정의된다.</w:t>
      </w:r>
    </w:p>
    <w:p w14:paraId="1FDFE456" w14:textId="5438FE6E" w:rsidR="00675C48" w:rsidRPr="00675C48" w:rsidRDefault="00000000" w:rsidP="00675C48"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/>
              <m:e>
                <m:r>
                  <w:rPr>
                    <w:rFonts w:ascii="Cambria Math" w:hAnsi="Cambria Math"/>
                  </w:rPr>
                  <m:t>Reac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i,j</m:t>
                    </m:r>
                  </m:sub>
                </m:sSub>
                <m:r>
                  <w:rPr>
                    <w:rFonts w:ascii="Cambria Math" w:hAnsi="Cambria Math"/>
                  </w:rPr>
                  <m:t>={</m:t>
                </m:r>
                <m:m>
                  <m:mPr>
                    <m:plcHide m:val="1"/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T,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∣</m:t>
                      </m:r>
                      <m:r>
                        <w:rPr>
                          <w:rFonts w:ascii="Cambria Math" w:hAnsi="Cambria Math"/>
                        </w:rPr>
                        <m:t>Ga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.</m:t>
                      </m:r>
                      <m:r>
                        <w:rPr>
                          <w:rFonts w:ascii="Cambria Math" w:hAnsi="Cambria Math"/>
                        </w:rPr>
                        <m:t>s-Ga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.</m:t>
                      </m:r>
                      <m:r>
                        <w:rPr>
                          <w:rFonts w:ascii="Cambria Math" w:hAnsi="Cambria Math"/>
                        </w:rPr>
                        <m:t>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∣</m:t>
                      </m:r>
                      <m:r>
                        <w:rPr>
                          <w:rFonts w:ascii="Cambria Math" w:hAnsi="Cambria Math"/>
                        </w:rPr>
                        <m:t>&lt;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Ga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.</m:t>
                          </m:r>
                          <m:r>
                            <w:rPr>
                              <w:rFonts w:ascii="Cambria Math" w:hAnsi="Cambria Math"/>
                            </w:rPr>
                            <m:t>l+Ga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.</m:t>
                          </m:r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F,</m:t>
                      </m:r>
                    </m:e>
                    <m:e>
                      <m:r>
                        <m:rPr>
                          <m:nor/>
                        </m:rPr>
                        <m:t>otherwise.</m:t>
                      </m:r>
                    </m:e>
                  </m:mr>
                </m:m>
              </m:e>
              <m:e/>
              <m:e>
                <m:r>
                  <m:rPr>
                    <m:nor/>
                  </m:rPr>
                  <m:t>(1)</m:t>
                </m:r>
              </m:e>
            </m:mr>
          </m:m>
          <m:r>
            <m:rPr>
              <m:sty m:val="p"/>
            </m:rPr>
            <w:br/>
          </m:r>
        </m:oMath>
      </m:oMathPara>
    </w:p>
    <w:p w14:paraId="6B477A9A" w14:textId="23BA4EAB" w:rsidR="00675C48" w:rsidRPr="00675C48" w:rsidRDefault="00675C48" w:rsidP="00675C48">
      <w:r w:rsidRPr="00675C48">
        <w:t>이 식은 두 갭의 중심 거리와 각 갭의 길이를 비교하여</w:t>
      </w:r>
      <w:r w:rsidRPr="00675C48">
        <w:br/>
        <w:t>서로 겹치거나 인접한 시공간 영역이면 연결 가능한 상태(True)로 정의한다.</w:t>
      </w:r>
      <w:r w:rsidRPr="00675C48">
        <w:br/>
        <w:t xml:space="preserve">이를 통해 ego 차량이 포함된 루트 노드로부터 </w:t>
      </w:r>
      <w:r w:rsidRPr="00675C48">
        <w:rPr>
          <w:b/>
          <w:bCs/>
        </w:rPr>
        <w:t>Reachable한 갭만 탐색</w:t>
      </w:r>
      <w:r w:rsidRPr="00675C48">
        <w:t>하여</w:t>
      </w:r>
      <w:r w:rsidRPr="00675C48">
        <w:br/>
        <w:t>비용 계산 효율을 극대화한다.</w:t>
      </w:r>
    </w:p>
    <w:p w14:paraId="30374B1A" w14:textId="48085869" w:rsidR="00675C48" w:rsidRDefault="00675C48" w:rsidP="00675C48">
      <w:r w:rsidRPr="00675C48">
        <w:t xml:space="preserve">추가적으로, Reachable한 상태 전이의 수를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Pr="00675C48">
        <w:t>이라 하면,</w:t>
      </w:r>
      <w:r w:rsidRPr="00675C48">
        <w:br/>
      </w:r>
      <w:r w:rsidRPr="00675C48">
        <w:lastRenderedPageBreak/>
        <w:t xml:space="preserve">탐색 공간의 계산 복잡도는 </w:t>
      </w:r>
      <m:oMath>
        <m:r>
          <w:rPr>
            <w:rFonts w:ascii="Cambria Math" w:hAnsi="Cambria Math"/>
          </w:rPr>
          <m:t>O(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R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)</m:t>
        </m:r>
      </m:oMath>
      <w:r w:rsidRPr="00675C48">
        <w:t>로 줄어들어,</w:t>
      </w:r>
      <w:r w:rsidRPr="00675C48">
        <w:br/>
        <w:t>실시간 의사결정에 적합한 형태로 구성된다.</w:t>
      </w:r>
    </w:p>
    <w:p w14:paraId="33E017A8" w14:textId="77777777" w:rsidR="00D8766E" w:rsidRDefault="00D8766E" w:rsidP="00D8766E">
      <w:pPr>
        <w:keepNext/>
      </w:pPr>
      <w:r w:rsidRPr="00D8766E">
        <w:rPr>
          <w:noProof/>
        </w:rPr>
        <w:drawing>
          <wp:inline distT="0" distB="0" distL="0" distR="0" wp14:anchorId="50EA989A" wp14:editId="52ED31EC">
            <wp:extent cx="4010585" cy="1419423"/>
            <wp:effectExtent l="0" t="0" r="9525" b="9525"/>
            <wp:docPr id="18049985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9985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E9046" w14:textId="146AF526" w:rsidR="00D8766E" w:rsidRPr="00675C48" w:rsidRDefault="00D8766E" w:rsidP="00D8766E">
      <w:pPr>
        <w:pStyle w:val="aa"/>
      </w:pP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rFonts w:hint="eastAsia"/>
        </w:rPr>
        <w:t xml:space="preserve">: 알고리즘의 기본 </w:t>
      </w:r>
      <w:proofErr w:type="spellStart"/>
      <w:r>
        <w:rPr>
          <w:rFonts w:hint="eastAsia"/>
        </w:rPr>
        <w:t>frenet</w:t>
      </w:r>
      <w:proofErr w:type="spellEnd"/>
      <w:r>
        <w:rPr>
          <w:rFonts w:hint="eastAsia"/>
        </w:rPr>
        <w:t xml:space="preserve"> 좌표계</w:t>
      </w:r>
    </w:p>
    <w:p w14:paraId="5448E050" w14:textId="77777777" w:rsidR="00675C48" w:rsidRPr="00675C48" w:rsidRDefault="00000000" w:rsidP="00675C48">
      <w:r>
        <w:pict w14:anchorId="0DA6BE3C">
          <v:rect id="_x0000_i1027" style="width:0;height:1.5pt" o:hralign="center" o:hrstd="t" o:hr="t" fillcolor="#a0a0a0" stroked="f"/>
        </w:pict>
      </w:r>
    </w:p>
    <w:p w14:paraId="0AD23BED" w14:textId="6F7B6E5E" w:rsidR="00675C48" w:rsidRPr="00675C48" w:rsidRDefault="00675C48" w:rsidP="00675C48">
      <w:pPr>
        <w:rPr>
          <w:b/>
          <w:bCs/>
        </w:rPr>
      </w:pPr>
      <w:r w:rsidRPr="00675C48">
        <w:rPr>
          <w:b/>
          <w:bCs/>
        </w:rPr>
        <w:t>(2) Cost Function</w:t>
      </w:r>
    </w:p>
    <w:p w14:paraId="1C8808F6" w14:textId="77777777" w:rsidR="00D8766E" w:rsidRDefault="00D8766E" w:rsidP="00675C48">
      <w:r w:rsidRPr="00D8766E">
        <w:rPr>
          <w:noProof/>
        </w:rPr>
        <w:drawing>
          <wp:inline distT="0" distB="0" distL="0" distR="0" wp14:anchorId="34E6806A" wp14:editId="09D9451E">
            <wp:extent cx="4124901" cy="1562318"/>
            <wp:effectExtent l="0" t="0" r="9525" b="0"/>
            <wp:docPr id="1552873548" name="그림 1" descr="텍스트, 스크린샷, 라인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873548" name="그림 1" descr="텍스트, 스크린샷, 라인, 폰트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1A4ED" w14:textId="6F3D44DF" w:rsidR="00675C48" w:rsidRPr="00675C48" w:rsidRDefault="00675C48" w:rsidP="00675C48">
      <w:r w:rsidRPr="00675C48">
        <w:t>갭 선택을 위한 총 비용함수는 다음과 같이 구성된다.</w:t>
      </w:r>
    </w:p>
    <w:p w14:paraId="5D30E9EB" w14:textId="7EC2B27E" w:rsidR="00675C48" w:rsidRPr="00675C48" w:rsidRDefault="00000000" w:rsidP="00675C48"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/>
              <m:e>
                <m:r>
                  <w:rPr>
                    <w:rFonts w:ascii="Cambria Math" w:hAnsi="Cambria Math"/>
                  </w:rPr>
                  <m:t>J=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road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traffic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arrival</m:t>
                    </m:r>
                  </m:sub>
                </m:sSub>
              </m:e>
              <m:e/>
              <m:e>
                <m:r>
                  <m:rPr>
                    <m:nor/>
                  </m:rPr>
                  <m:t>(2)</m:t>
                </m:r>
              </m:e>
            </m:mr>
          </m:m>
          <m:r>
            <m:rPr>
              <m:sty m:val="p"/>
            </m:rPr>
            <w:br/>
          </m:r>
        </m:oMath>
      </m:oMathPara>
    </w:p>
    <w:p w14:paraId="388AC3B3" w14:textId="77777777" w:rsidR="00675C48" w:rsidRPr="00675C48" w:rsidRDefault="00675C48" w:rsidP="00675C48">
      <w:pPr>
        <w:rPr>
          <w:b/>
          <w:bCs/>
        </w:rPr>
      </w:pPr>
      <w:r w:rsidRPr="00675C48">
        <w:rPr>
          <w:b/>
          <w:bCs/>
        </w:rPr>
        <w:t>① Road Cost</w:t>
      </w:r>
    </w:p>
    <w:p w14:paraId="3E827003" w14:textId="2581F115" w:rsidR="00675C48" w:rsidRPr="00675C48" w:rsidRDefault="00000000" w:rsidP="00675C48"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/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road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i</m:t>
                    </m:r>
                  </m:sup>
                </m:sSubSup>
                <m:r>
                  <w:rPr>
                    <w:rFonts w:ascii="Cambria Math" w:hAnsi="Cambria Math"/>
                  </w:rPr>
                  <m:t>=1-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Ga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.</m:t>
                    </m:r>
                    <m:r>
                      <w:rPr>
                        <w:rFonts w:ascii="Cambria Math" w:hAnsi="Cambria Math"/>
                      </w:rPr>
                      <m:t>l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100</m:t>
                    </m:r>
                  </m:den>
                </m:f>
              </m:e>
              <m:e/>
              <m:e>
                <m:r>
                  <m:rPr>
                    <m:nor/>
                  </m:rPr>
                  <m:t>(3)</m:t>
                </m:r>
              </m:e>
            </m:mr>
          </m:m>
          <m:r>
            <m:rPr>
              <m:sty m:val="p"/>
            </m:rPr>
            <w:br/>
          </m:r>
        </m:oMath>
      </m:oMathPara>
    </w:p>
    <w:p w14:paraId="2D0FEF98" w14:textId="0A6F4B1B" w:rsidR="00675C48" w:rsidRPr="00675C48" w:rsidRDefault="00675C48" w:rsidP="00675C48">
      <w:r w:rsidRPr="00675C48">
        <w:t>갭의 길이가 짧을수록 안전영역이 작다고 판단하여</w:t>
      </w:r>
      <w:r w:rsidRPr="00675C48">
        <w:br/>
        <w:t xml:space="preserve">더 높은 비용이 부여된다. 즉,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road</m:t>
            </m:r>
          </m:sub>
        </m:sSub>
        <m:r>
          <w:rPr>
            <w:rFonts w:ascii="Cambria Math" w:hAnsi="Cambria Math"/>
          </w:rPr>
          <m:t>∝1</m:t>
        </m:r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gap</m:t>
            </m:r>
          </m:sub>
        </m:sSub>
      </m:oMath>
      <w:r w:rsidRPr="00675C48">
        <w:t>관계를 가진다.</w:t>
      </w:r>
    </w:p>
    <w:p w14:paraId="57675F27" w14:textId="56C0743A" w:rsidR="00675C48" w:rsidRPr="00675C48" w:rsidRDefault="00675C48" w:rsidP="00675C48">
      <w:pPr>
        <w:rPr>
          <w:b/>
          <w:bCs/>
        </w:rPr>
      </w:pPr>
      <w:r w:rsidRPr="00675C48">
        <w:rPr>
          <w:b/>
          <w:bCs/>
        </w:rPr>
        <w:t>② Traffic Cost</w:t>
      </w:r>
    </w:p>
    <w:p w14:paraId="0DEA60BA" w14:textId="77777777" w:rsidR="00477F96" w:rsidRPr="00477F96" w:rsidRDefault="00000000" w:rsidP="00675C48"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/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traffic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i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traffic,1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i</m:t>
                    </m:r>
                  </m:sup>
                </m:sSubSup>
                <m:r>
                  <w:rPr>
                    <w:rFonts w:ascii="Cambria Math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traffic,2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i</m:t>
                    </m:r>
                  </m:sup>
                </m:sSubSup>
              </m:e>
              <m:e/>
              <m:e>
                <m:r>
                  <m:rPr>
                    <m:nor/>
                  </m:rPr>
                  <m:t>(4)</m:t>
                </m:r>
              </m:e>
            </m:mr>
          </m:m>
        </m:oMath>
      </m:oMathPara>
    </w:p>
    <w:p w14:paraId="33BA3934" w14:textId="68A7F18B" w:rsidR="00675C48" w:rsidRPr="00675C48" w:rsidRDefault="00675C48" w:rsidP="00675C48">
      <w:r w:rsidRPr="00675C48">
        <w:br/>
      </w: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/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traffic,1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i</m:t>
                    </m:r>
                  </m:sup>
                </m:sSubSup>
                <m:r>
                  <w:rPr>
                    <w:rFonts w:ascii="Cambria Math" w:hAnsi="Cambria Math"/>
                  </w:rPr>
                  <m:t>={</m:t>
                </m:r>
                <m:m>
                  <m:mPr>
                    <m:plcHide m:val="1"/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0,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car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=0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car</m:t>
                          </m:r>
                        </m:sub>
                      </m:sSub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Ga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car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car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hAnsi="Cambria Math"/>
                        </w:rPr>
                        <m:t>,</m:t>
                      </m:r>
                    </m:e>
                    <m:e>
                      <m:r>
                        <m:rPr>
                          <m:nor/>
                        </m:rPr>
                        <m:t>otherwise</m:t>
                      </m:r>
                    </m:e>
                  </m:mr>
                </m:m>
              </m:e>
              <m:e/>
              <m:e>
                <m:r>
                  <m:rPr>
                    <m:nor/>
                  </m:rPr>
                  <m:t>(5)</m:t>
                </m:r>
              </m:e>
            </m:mr>
          </m:m>
          <m:r>
            <m:rPr>
              <m:sty m:val="p"/>
            </m:rPr>
            <w:br/>
          </m:r>
        </m:oMath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/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traffic,2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i</m:t>
                    </m:r>
                  </m:sup>
                </m:sSubSup>
                <m:r>
                  <w:rPr>
                    <w:rFonts w:ascii="Cambria Math" w:hAnsi="Cambria Math"/>
                  </w:rPr>
                  <m:t>={</m:t>
                </m:r>
                <m:m>
                  <m:mPr>
                    <m:plcHide m:val="1"/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sub>
                      </m:sSub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ego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target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hAnsi="Cambria Math"/>
                        </w:rPr>
                        <m:t>,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target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&gt;Ga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.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sub>
                      </m:sSub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target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ego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hAnsi="Cambria Math"/>
                        </w:rPr>
                        <m:t>,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target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&lt;Ga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.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mr>
                </m:m>
              </m:e>
              <m:e/>
              <m:e>
                <m:r>
                  <m:rPr>
                    <m:nor/>
                  </m:rPr>
                  <m:t>(6)</m:t>
                </m:r>
              </m:e>
            </m:mr>
          </m:m>
          <m:r>
            <m:rPr>
              <m:sty m:val="p"/>
            </m:rPr>
            <w:br/>
          </m:r>
        </m:oMath>
      </m:oMathPara>
    </w:p>
    <w:p w14:paraId="0A315829" w14:textId="76CE45A9" w:rsidR="00675C48" w:rsidRPr="00675C48" w:rsidRDefault="00000000" w:rsidP="00675C48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traffic,1</m:t>
            </m:r>
          </m:sub>
        </m:sSub>
      </m:oMath>
      <w:r w:rsidR="00675C48" w:rsidRPr="00675C48">
        <w:t>: 차량 수에 따라 위험도가 증가하는 항목.</w:t>
      </w:r>
    </w:p>
    <w:p w14:paraId="220FCF53" w14:textId="118DF861" w:rsidR="00675C48" w:rsidRPr="00675C48" w:rsidRDefault="00000000" w:rsidP="00675C48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traffic,2</m:t>
            </m:r>
          </m:sub>
        </m:sSub>
      </m:oMath>
      <w:r w:rsidR="00675C48" w:rsidRPr="00675C48">
        <w:t xml:space="preserve">: </w:t>
      </w:r>
      <w:proofErr w:type="spellStart"/>
      <w:r w:rsidR="00675C48" w:rsidRPr="00675C48">
        <w:t>자차와</w:t>
      </w:r>
      <w:proofErr w:type="spellEnd"/>
      <w:r w:rsidR="00675C48" w:rsidRPr="00675C48">
        <w:t xml:space="preserve"> </w:t>
      </w:r>
      <w:proofErr w:type="spellStart"/>
      <w:r w:rsidR="00675C48" w:rsidRPr="00675C48">
        <w:t>타차의</w:t>
      </w:r>
      <w:proofErr w:type="spellEnd"/>
      <w:r w:rsidR="00675C48" w:rsidRPr="00675C48">
        <w:t xml:space="preserve"> 상대속도 비율에 따라 동적 상호작용을 반영.</w:t>
      </w:r>
      <w:r w:rsidR="00675C48" w:rsidRPr="00675C48">
        <w:br/>
        <w:t xml:space="preserve">예를 들어,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ego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target</m:t>
            </m:r>
          </m:sub>
        </m:sSub>
      </m:oMath>
      <w:r w:rsidR="00675C48" w:rsidRPr="00675C48">
        <w:t>인 경우 추돌 위험이 증가하므로 비용이 커진다.</w:t>
      </w:r>
    </w:p>
    <w:p w14:paraId="53915FFE" w14:textId="29D76275" w:rsidR="00675C48" w:rsidRDefault="00675C48" w:rsidP="00675C48">
      <w:r w:rsidRPr="00675C48">
        <w:t xml:space="preserve">결과적으로,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traffic</m:t>
            </m:r>
          </m:sub>
        </m:sSub>
      </m:oMath>
      <w:r w:rsidRPr="00675C48">
        <w:t xml:space="preserve">은 교통 흐름과 안전성 간의 trade-off를 </w:t>
      </w:r>
      <w:proofErr w:type="spellStart"/>
      <w:r w:rsidRPr="00675C48">
        <w:t>정량화한</w:t>
      </w:r>
      <w:proofErr w:type="spellEnd"/>
      <w:r w:rsidRPr="00675C48">
        <w:t xml:space="preserve"> 식이다.</w:t>
      </w:r>
    </w:p>
    <w:p w14:paraId="7EF5114D" w14:textId="2EC093F4" w:rsidR="00D8766E" w:rsidRPr="00675C48" w:rsidRDefault="00D8766E" w:rsidP="00675C48"/>
    <w:p w14:paraId="0B1C7FFF" w14:textId="77777777" w:rsidR="00675C48" w:rsidRPr="00675C48" w:rsidRDefault="00000000" w:rsidP="00675C48">
      <w:r>
        <w:pict w14:anchorId="50DCC2A9">
          <v:rect id="_x0000_i1028" style="width:0;height:1.5pt" o:hralign="center" o:hrstd="t" o:hr="t" fillcolor="#a0a0a0" stroked="f"/>
        </w:pict>
      </w:r>
    </w:p>
    <w:p w14:paraId="5F67229E" w14:textId="77777777" w:rsidR="00675C48" w:rsidRPr="00675C48" w:rsidRDefault="00675C48" w:rsidP="00675C48">
      <w:pPr>
        <w:rPr>
          <w:b/>
          <w:bCs/>
        </w:rPr>
      </w:pPr>
      <w:r w:rsidRPr="00675C48">
        <w:rPr>
          <w:b/>
          <w:bCs/>
        </w:rPr>
        <w:t>③ Arrival Cost</w:t>
      </w:r>
    </w:p>
    <w:p w14:paraId="16F608D7" w14:textId="77777777" w:rsidR="00477F96" w:rsidRPr="00477F96" w:rsidRDefault="00000000" w:rsidP="00675C48"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/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AtoB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i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long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i</m:t>
                    </m:r>
                  </m:sup>
                </m:sSubSup>
                <m:r>
                  <w:rPr>
                    <w:rFonts w:ascii="Cambria Math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lat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i</m:t>
                    </m:r>
                  </m:sup>
                </m:sSubSup>
              </m:e>
              <m:e/>
              <m:e>
                <m:r>
                  <m:rPr>
                    <m:nor/>
                  </m:rPr>
                  <m:t>(7)</m:t>
                </m:r>
              </m:e>
            </m:mr>
          </m:m>
        </m:oMath>
      </m:oMathPara>
    </w:p>
    <w:p w14:paraId="4BB2270A" w14:textId="77777777" w:rsidR="00477F96" w:rsidRPr="00477F96" w:rsidRDefault="00675C48" w:rsidP="00675C48">
      <w:r w:rsidRPr="00675C48">
        <w:br/>
      </w: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/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long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i</m:t>
                    </m:r>
                  </m:sup>
                </m:sSubSup>
                <m:r>
                  <w:rPr>
                    <w:rFonts w:ascii="Cambria Math" w:hAnsi="Cambria Math"/>
                  </w:rPr>
                  <m:t>=1-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min</m:t>
                    </m:r>
                    <m:r>
                      <w:rPr>
                        <w:rFonts w:ascii="Cambria Math" w:hAnsi="Cambria Math"/>
                      </w:rPr>
                      <m:t>⁡(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</m:t>
                    </m:r>
                    <m:r>
                      <w:rPr>
                        <w:rFonts w:ascii="Cambria Math" w:hAnsi="Cambria Math"/>
                      </w:rPr>
                      <m:t>⁡(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Ga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.</m:t>
                    </m:r>
                    <m:r>
                      <w:rPr>
                        <w:rFonts w:ascii="Cambria Math" w:hAnsi="Cambria Math"/>
                      </w:rPr>
                      <m:t>l</m:t>
                    </m:r>
                  </m:den>
                </m:f>
              </m:e>
              <m:e/>
              <m:e>
                <m:r>
                  <m:rPr>
                    <m:nor/>
                  </m:rPr>
                  <m:t>(8)</m:t>
                </m:r>
              </m:e>
            </m:mr>
          </m:m>
        </m:oMath>
      </m:oMathPara>
    </w:p>
    <w:p w14:paraId="12A7DE18" w14:textId="77BDE975" w:rsidR="00675C48" w:rsidRPr="00675C48" w:rsidRDefault="00675C48" w:rsidP="00675C48">
      <w:r w:rsidRPr="00675C48">
        <w:br/>
      </w: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/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lat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i</m:t>
                    </m:r>
                  </m:sup>
                </m:sSubSup>
                <m:r>
                  <w:rPr>
                    <w:rFonts w:ascii="Cambria Math" w:hAnsi="Cambria Math"/>
                  </w:rPr>
                  <m:t>={</m:t>
                </m:r>
                <m:m>
                  <m:mPr>
                    <m:plcHide m:val="1"/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</w:rPr>
                    </m:ctrlPr>
                  </m:mPr>
                  <m:m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LaneWidth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,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</m:t>
                      </m:r>
                      <m:r>
                        <w:rPr>
                          <w:rFonts w:ascii="Cambria Math" w:hAnsi="Cambria Math"/>
                        </w:rPr>
                        <m:t>Id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lane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≤1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2.5,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</m:t>
                      </m:r>
                      <m:r>
                        <w:rPr>
                          <w:rFonts w:ascii="Cambria Math" w:hAnsi="Cambria Math"/>
                        </w:rPr>
                        <m:t>Id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lane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&gt;1</m:t>
                      </m:r>
                    </m:e>
                  </m:mr>
                </m:m>
              </m:e>
              <m:e/>
              <m:e>
                <m:r>
                  <m:rPr>
                    <m:nor/>
                  </m:rPr>
                  <m:t>(9)</m:t>
                </m:r>
              </m:e>
            </m:mr>
          </m:m>
          <m:r>
            <m:rPr>
              <m:sty m:val="p"/>
            </m:rPr>
            <w:br/>
          </m:r>
        </m:oMath>
      </m:oMathPara>
    </w:p>
    <w:p w14:paraId="4CFFF843" w14:textId="4A41CF82" w:rsidR="00675C48" w:rsidRPr="00675C48" w:rsidRDefault="00000000" w:rsidP="00675C48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long</m:t>
            </m:r>
          </m:sub>
        </m:sSub>
      </m:oMath>
      <w:r w:rsidR="00675C48" w:rsidRPr="00675C48">
        <w:t>: 두 갭 간 겹침 구간 비율(Overlap ratio)을 기반으로 이동 난이도 평가.</w:t>
      </w:r>
    </w:p>
    <w:p w14:paraId="12E40F5D" w14:textId="5BB6697F" w:rsidR="00675C48" w:rsidRDefault="00000000" w:rsidP="00675C48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lat</m:t>
            </m:r>
          </m:sub>
        </m:sSub>
      </m:oMath>
      <w:r w:rsidR="00675C48" w:rsidRPr="00675C48">
        <w:t xml:space="preserve">: 차선 변경 횟수에 대한 </w:t>
      </w:r>
      <w:proofErr w:type="spellStart"/>
      <w:r w:rsidR="00675C48" w:rsidRPr="00675C48">
        <w:t>패널티</w:t>
      </w:r>
      <w:proofErr w:type="spellEnd"/>
      <w:r w:rsidR="00675C48" w:rsidRPr="00675C48">
        <w:t xml:space="preserve"> 항목.</w:t>
      </w:r>
    </w:p>
    <w:p w14:paraId="2D16EADB" w14:textId="77777777" w:rsidR="00D8766E" w:rsidRDefault="00D8766E" w:rsidP="00D8766E">
      <w:pPr>
        <w:keepNext/>
        <w:ind w:left="720"/>
      </w:pPr>
      <w:r w:rsidRPr="00D8766E">
        <w:rPr>
          <w:noProof/>
        </w:rPr>
        <w:drawing>
          <wp:inline distT="0" distB="0" distL="0" distR="0" wp14:anchorId="1BA5A66D" wp14:editId="22F33303">
            <wp:extent cx="3867690" cy="1905266"/>
            <wp:effectExtent l="0" t="0" r="0" b="0"/>
            <wp:docPr id="1399942985" name="그림 1" descr="라인, 도표, 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942985" name="그림 1" descr="라인, 도표, 텍스트, 스크린샷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08528" w14:textId="6EA7CA87" w:rsidR="00D8766E" w:rsidRPr="00675C48" w:rsidRDefault="00D8766E" w:rsidP="00D8766E">
      <w:pPr>
        <w:pStyle w:val="aa"/>
      </w:pP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rFonts w:hint="eastAsia"/>
        </w:rPr>
        <w:t xml:space="preserve">: </w:t>
      </w:r>
      <w:r w:rsidRPr="008C02BB">
        <w:t>Four different scenes when calculating the arrival cost from A to B</w:t>
      </w:r>
    </w:p>
    <w:p w14:paraId="522E2146" w14:textId="77777777" w:rsidR="00675C48" w:rsidRPr="00675C48" w:rsidRDefault="00000000" w:rsidP="00675C48">
      <w:r>
        <w:pict w14:anchorId="4024B672">
          <v:rect id="_x0000_i1029" style="width:0;height:1.5pt" o:hralign="center" o:hrstd="t" o:hr="t" fillcolor="#a0a0a0" stroked="f"/>
        </w:pict>
      </w:r>
    </w:p>
    <w:p w14:paraId="4EBF6700" w14:textId="77777777" w:rsidR="00675C48" w:rsidRPr="00675C48" w:rsidRDefault="00675C48" w:rsidP="00675C48">
      <w:pPr>
        <w:rPr>
          <w:b/>
          <w:bCs/>
        </w:rPr>
      </w:pPr>
      <w:r w:rsidRPr="00675C48">
        <w:rPr>
          <w:b/>
          <w:bCs/>
        </w:rPr>
        <w:lastRenderedPageBreak/>
        <w:t>2. Trajectory Generator (TG)</w:t>
      </w:r>
    </w:p>
    <w:p w14:paraId="1FDF4C69" w14:textId="77777777" w:rsidR="00675C48" w:rsidRPr="00675C48" w:rsidRDefault="00675C48" w:rsidP="00675C48">
      <w:r w:rsidRPr="00675C48">
        <w:t xml:space="preserve">TG는 TDM이 선택한 행동을 </w:t>
      </w:r>
      <w:r w:rsidRPr="00675C48">
        <w:rPr>
          <w:b/>
          <w:bCs/>
        </w:rPr>
        <w:t>차량 동역학 제약 내에서 구현 가능한 궤적</w:t>
      </w:r>
      <w:r w:rsidRPr="00675C48">
        <w:t>으로 변환한다.</w:t>
      </w:r>
      <w:r w:rsidRPr="00675C48">
        <w:br/>
        <w:t>종방향과 횡방향을 독립적으로 다항식으로 모델링하고,</w:t>
      </w:r>
      <w:r w:rsidRPr="00675C48">
        <w:br/>
        <w:t>각 후보 궤적을 비용함수로 평가하여 최적 궤적을 선택한다.</w:t>
      </w:r>
    </w:p>
    <w:p w14:paraId="548310B7" w14:textId="77777777" w:rsidR="00675C48" w:rsidRPr="00675C48" w:rsidRDefault="00000000" w:rsidP="00675C48">
      <w:r>
        <w:pict w14:anchorId="5B780037">
          <v:rect id="_x0000_i1030" style="width:0;height:1.5pt" o:hralign="center" o:hrstd="t" o:hr="t" fillcolor="#a0a0a0" stroked="f"/>
        </w:pict>
      </w:r>
    </w:p>
    <w:p w14:paraId="43251BA4" w14:textId="77777777" w:rsidR="00675C48" w:rsidRPr="00675C48" w:rsidRDefault="00675C48" w:rsidP="00675C48">
      <w:pPr>
        <w:rPr>
          <w:b/>
          <w:bCs/>
        </w:rPr>
      </w:pPr>
      <w:r w:rsidRPr="00675C48">
        <w:rPr>
          <w:b/>
          <w:bCs/>
        </w:rPr>
        <w:t>(1) Longitudinal Direction</w:t>
      </w:r>
    </w:p>
    <w:p w14:paraId="01A23048" w14:textId="50DC1D68" w:rsidR="00675C48" w:rsidRPr="00675C48" w:rsidRDefault="00000000" w:rsidP="00675C48"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/>
              <m:e>
                <m:r>
                  <w:rPr>
                    <w:rFonts w:ascii="Cambria Math" w:hAnsi="Cambria Math"/>
                  </w:rPr>
                  <m:t>s(t)=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t+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e>
              <m:e/>
              <m:e>
                <m:r>
                  <m:rPr>
                    <m:nor/>
                  </m:rPr>
                  <m:t>(10)</m:t>
                </m:r>
              </m:e>
            </m:mr>
          </m:m>
          <m:r>
            <m:rPr>
              <m:sty m:val="p"/>
            </m:rPr>
            <w:br/>
          </m:r>
        </m:oMath>
      </m:oMathPara>
    </w:p>
    <w:p w14:paraId="4622FB7E" w14:textId="77777777" w:rsidR="00675C48" w:rsidRPr="00675C48" w:rsidRDefault="00675C48" w:rsidP="00675C48">
      <w:r w:rsidRPr="00675C48">
        <w:t>이 궤적은 Ego 차량의 현재 위치, 속도, 가속도를 초기조건으로 하며,</w:t>
      </w:r>
      <w:r w:rsidRPr="00675C48">
        <w:br/>
        <w:t>MIO 속도와 안전거리를 종단조건으로 설정한다.</w:t>
      </w:r>
      <w:r w:rsidRPr="00675C48">
        <w:br/>
        <w:t>경계조건을 만족시키기 위해 다음 선형 방정식을 풀어 계수를 계산한다.</w:t>
      </w:r>
    </w:p>
    <w:p w14:paraId="4716F999" w14:textId="78BA14D0" w:rsidR="00675C48" w:rsidRPr="00675C48" w:rsidRDefault="00000000" w:rsidP="00675C48"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/>
              <m:e>
                <m:r>
                  <w:rPr>
                    <w:rFonts w:ascii="Cambria Math" w:hAnsi="Cambria Math"/>
                  </w:rPr>
                  <m:t>[</m:t>
                </m:r>
                <m:eqArr>
                  <m:eqArrPr>
                    <m:ctrlPr>
                      <w:rPr>
                        <w:rFonts w:ascii="Cambria Math" w:hAnsi="Cambria Math"/>
                      </w:rPr>
                    </m:ctrlPr>
                  </m:eqArr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>(T)-</m:t>
                    </m:r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>(0)-</m:t>
                    </m:r>
                    <m:acc>
                      <m:accPr>
                        <m:chr m:val="̈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>(0)T</m:t>
                    </m:r>
                  </m:e>
                  <m:e>
                    <m:acc>
                      <m:accPr>
                        <m:chr m:val="̈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>(T)-</m:t>
                    </m:r>
                    <m:acc>
                      <m:accPr>
                        <m:chr m:val="̈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>(0)</m:t>
                    </m:r>
                  </m:e>
                </m:eqArr>
                <m:r>
                  <w:rPr>
                    <w:rFonts w:ascii="Cambria Math" w:hAnsi="Cambria Math"/>
                  </w:rPr>
                  <m:t>]=[</m:t>
                </m:r>
                <m:m>
                  <m:mPr>
                    <m:plcHide m:val="1"/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  <m:e>
                      <m:r>
                        <w:rPr>
                          <w:rFonts w:ascii="Cambria Math" w:hAnsi="Cambria Math"/>
                        </w:rPr>
                        <m:t>4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6T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mr>
                </m:m>
                <m:r>
                  <w:rPr>
                    <w:rFonts w:ascii="Cambria Math" w:hAnsi="Cambria Math"/>
                  </w:rPr>
                  <m:t>][</m:t>
                </m:r>
                <m:eqArr>
                  <m:eqArrPr>
                    <m:ctrlPr>
                      <w:rPr>
                        <w:rFonts w:ascii="Cambria Math" w:hAnsi="Cambria Math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eqArr>
                <m:r>
                  <w:rPr>
                    <w:rFonts w:ascii="Cambria Math" w:hAnsi="Cambria Math"/>
                  </w:rPr>
                  <m:t>]</m:t>
                </m:r>
              </m:e>
              <m:e/>
              <m:e>
                <m:r>
                  <m:rPr>
                    <m:nor/>
                  </m:rPr>
                  <m:t>(14)</m:t>
                </m:r>
              </m:e>
            </m:mr>
          </m:m>
          <m:r>
            <m:rPr>
              <m:sty m:val="p"/>
            </m:rPr>
            <w:br/>
          </m:r>
        </m:oMath>
      </m:oMathPara>
    </w:p>
    <w:p w14:paraId="57724C4E" w14:textId="209D96B5" w:rsidR="00675C48" w:rsidRPr="00675C48" w:rsidRDefault="00675C48" w:rsidP="00675C48">
      <w:r w:rsidRPr="00675C48">
        <w:t xml:space="preserve">이를 통해 다양한 </w:t>
      </w:r>
      <m:oMath>
        <m:r>
          <w:rPr>
            <w:rFonts w:ascii="Cambria Math" w:hAnsi="Cambria Math"/>
          </w:rPr>
          <m:t>T</m:t>
        </m:r>
      </m:oMath>
      <w:r w:rsidRPr="00675C48">
        <w:t xml:space="preserve">값을 </w:t>
      </w:r>
      <w:proofErr w:type="spellStart"/>
      <w:r w:rsidRPr="00675C48">
        <w:t>샘플링하며</w:t>
      </w:r>
      <w:proofErr w:type="spellEnd"/>
      <w:r w:rsidRPr="00675C48">
        <w:t>, 각 후보 궤적의 안전성과 쾌적성을 평가한다.</w:t>
      </w:r>
    </w:p>
    <w:p w14:paraId="56E6317D" w14:textId="77777777" w:rsidR="00675C48" w:rsidRPr="00675C48" w:rsidRDefault="00000000" w:rsidP="00675C48">
      <w:r>
        <w:pict w14:anchorId="25AD1ECA">
          <v:rect id="_x0000_i1031" style="width:0;height:1.5pt" o:hralign="center" o:hrstd="t" o:hr="t" fillcolor="#a0a0a0" stroked="f"/>
        </w:pict>
      </w:r>
    </w:p>
    <w:p w14:paraId="58056A7D" w14:textId="77777777" w:rsidR="00675C48" w:rsidRPr="00675C48" w:rsidRDefault="00675C48" w:rsidP="00675C48">
      <w:pPr>
        <w:rPr>
          <w:b/>
          <w:bCs/>
        </w:rPr>
      </w:pPr>
      <w:r w:rsidRPr="00675C48">
        <w:rPr>
          <w:b/>
          <w:bCs/>
        </w:rPr>
        <w:t>(2) Lateral Direction</w:t>
      </w:r>
    </w:p>
    <w:p w14:paraId="62D334B2" w14:textId="7D266D6C" w:rsidR="00675C48" w:rsidRPr="00675C48" w:rsidRDefault="00000000" w:rsidP="00675C48"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/>
              <m:e>
                <m:r>
                  <w:rPr>
                    <w:rFonts w:ascii="Cambria Math" w:hAnsi="Cambria Math"/>
                  </w:rPr>
                  <m:t>d(t)=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t+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e>
              <m:e/>
              <m:e>
                <m:r>
                  <m:rPr>
                    <m:nor/>
                  </m:rPr>
                  <m:t>(15)</m:t>
                </m:r>
              </m:e>
            </m:mr>
          </m:m>
          <m:r>
            <m:rPr>
              <m:sty m:val="p"/>
            </m:rPr>
            <w:br/>
          </m:r>
        </m:oMath>
      </m:oMathPara>
    </w:p>
    <w:p w14:paraId="5B997118" w14:textId="77777777" w:rsidR="00675C48" w:rsidRPr="00675C48" w:rsidRDefault="00675C48" w:rsidP="00675C48">
      <w:r w:rsidRPr="00675C48">
        <w:t>이때 종단점은 차선 중심선 혹은 회피 목표점으로 설정하며,</w:t>
      </w:r>
      <w:r w:rsidRPr="00675C48">
        <w:br/>
        <w:t xml:space="preserve">횡방향 움직임의 부드러움은 가속도와 </w:t>
      </w:r>
      <w:proofErr w:type="spellStart"/>
      <w:r w:rsidRPr="00675C48">
        <w:t>저크</w:t>
      </w:r>
      <w:proofErr w:type="spellEnd"/>
      <w:r w:rsidRPr="00675C48">
        <w:t xml:space="preserve"> 제한으로 평가된다.</w:t>
      </w:r>
      <w:r w:rsidRPr="00675C48">
        <w:br/>
        <w:t>횡방향 다항식의 계수는 다음 관계를 통해 계산된다.</w:t>
      </w:r>
    </w:p>
    <w:p w14:paraId="28949D28" w14:textId="33A1CA0E" w:rsidR="00675C48" w:rsidRPr="00675C48" w:rsidRDefault="00675C48" w:rsidP="00675C48">
      <m:oMathPara>
        <m:oMath>
          <m:r>
            <m:rPr>
              <m:sty m:val="b"/>
            </m:rP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]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14:paraId="685DCF89" w14:textId="654C3CD1" w:rsidR="00675C48" w:rsidRPr="00675C48" w:rsidRDefault="00675C48" w:rsidP="00675C48">
      <w:r w:rsidRPr="00675C48">
        <w:t xml:space="preserve">여기서 </w:t>
      </w:r>
      <m:oMath>
        <m:r>
          <m:rPr>
            <m:sty m:val="b"/>
          </m:rPr>
          <w:rPr>
            <w:rFonts w:ascii="Cambria Math" w:hAnsi="Cambria Math"/>
          </w:rPr>
          <m:t>M</m:t>
        </m:r>
      </m:oMath>
      <w:r w:rsidRPr="00675C48">
        <w:t xml:space="preserve">은 시간 </w:t>
      </w:r>
      <m:oMath>
        <m:r>
          <w:rPr>
            <w:rFonts w:ascii="Cambria Math" w:hAnsi="Cambria Math"/>
          </w:rPr>
          <m:t>T</m:t>
        </m:r>
      </m:oMath>
      <w:r w:rsidRPr="00675C48">
        <w:t>에 따라 정의되는 계수 행렬이다.</w:t>
      </w:r>
    </w:p>
    <w:p w14:paraId="71EFA9F6" w14:textId="77777777" w:rsidR="00675C48" w:rsidRPr="00675C48" w:rsidRDefault="00000000" w:rsidP="00675C48">
      <w:r>
        <w:pict w14:anchorId="7D82F8EE">
          <v:rect id="_x0000_i1032" style="width:0;height:1.5pt" o:hralign="center" o:hrstd="t" o:hr="t" fillcolor="#a0a0a0" stroked="f"/>
        </w:pict>
      </w:r>
    </w:p>
    <w:p w14:paraId="1258317D" w14:textId="77777777" w:rsidR="00675C48" w:rsidRPr="00675C48" w:rsidRDefault="00675C48" w:rsidP="00675C48">
      <w:pPr>
        <w:rPr>
          <w:b/>
          <w:bCs/>
        </w:rPr>
      </w:pPr>
      <w:r w:rsidRPr="00675C48">
        <w:rPr>
          <w:b/>
          <w:bCs/>
        </w:rPr>
        <w:t>(3) TG Cost Function</w:t>
      </w:r>
    </w:p>
    <w:p w14:paraId="5C6F4A45" w14:textId="45CFD07C" w:rsidR="00675C48" w:rsidRPr="00675C48" w:rsidRDefault="00000000" w:rsidP="00675C48"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i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ttc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ttc</m:t>
                    </m:r>
                  </m:sub>
                </m:sSub>
              </m:e>
              <m:e/>
              <m:e>
                <m:r>
                  <m:rPr>
                    <m:nor/>
                  </m:rPr>
                  <m:t>(19)</m:t>
                </m:r>
              </m:e>
            </m:mr>
          </m:m>
          <m:r>
            <m:rPr>
              <m:sty m:val="p"/>
            </m:rPr>
            <w:br/>
          </m:r>
        </m:oMath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T</m:t>
                    </m:r>
                  </m:den>
                </m:f>
                <m:r>
                  <w:rPr>
                    <w:rFonts w:ascii="Cambria Math" w:hAnsi="Cambria Math"/>
                  </w:rPr>
                  <m:t>∫(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long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(t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max,long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lat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(t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max,lat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den>
                </m:f>
                <m:r>
                  <w:rPr>
                    <w:rFonts w:ascii="Cambria Math" w:hAnsi="Cambria Math"/>
                  </w:rPr>
                  <m:t>)dt</m:t>
                </m:r>
              </m:e>
              <m:e/>
              <m:e>
                <m:r>
                  <m:rPr>
                    <m:nor/>
                  </m:rPr>
                  <m:t>(22)</m:t>
                </m:r>
              </m:e>
            </m:mr>
          </m:m>
          <m:r>
            <m:rPr>
              <m:sty m:val="p"/>
            </m:rPr>
            <w:br/>
          </m:r>
        </m:oMath>
      </m:oMathPara>
    </w:p>
    <w:p w14:paraId="34812C4F" w14:textId="41F6BB03" w:rsidR="00675C48" w:rsidRPr="00675C48" w:rsidRDefault="00675C48" w:rsidP="00675C48">
      <w:r w:rsidRPr="00675C48">
        <w:lastRenderedPageBreak/>
        <w:t xml:space="preserve">위 식에서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675C48">
        <w:t xml:space="preserve">는 종·횡방향 </w:t>
      </w:r>
      <w:proofErr w:type="spellStart"/>
      <w:r w:rsidRPr="00675C48">
        <w:t>저크의</w:t>
      </w:r>
      <w:proofErr w:type="spellEnd"/>
      <w:r w:rsidRPr="00675C48">
        <w:t xml:space="preserve"> 제곱합으로 정의되어,</w:t>
      </w:r>
      <w:r w:rsidRPr="00675C48">
        <w:br/>
        <w:t>궤적의 부드러움(smoothness)을 정량적으로 평가한다.</w:t>
      </w:r>
      <w:r w:rsidRPr="00675C48">
        <w:br/>
        <w:t>결과적으로 TG는 “물리적 제약을 만족하면서 비용 최소화” 문제로 귀결된다.</w:t>
      </w:r>
    </w:p>
    <w:p w14:paraId="5A8D941C" w14:textId="77777777" w:rsidR="00675C48" w:rsidRPr="00675C48" w:rsidRDefault="00000000" w:rsidP="00675C48">
      <w:r>
        <w:pict w14:anchorId="2494C297">
          <v:rect id="_x0000_i1033" style="width:0;height:1.5pt" o:hralign="center" o:hrstd="t" o:hr="t" fillcolor="#a0a0a0" stroked="f"/>
        </w:pict>
      </w:r>
    </w:p>
    <w:p w14:paraId="0477E5F8" w14:textId="77777777" w:rsidR="00675C48" w:rsidRPr="00675C48" w:rsidRDefault="00675C48" w:rsidP="00675C48">
      <w:pPr>
        <w:rPr>
          <w:b/>
          <w:bCs/>
        </w:rPr>
      </w:pPr>
      <w:r w:rsidRPr="00675C48">
        <w:rPr>
          <w:b/>
          <w:bCs/>
        </w:rPr>
        <w:t xml:space="preserve">3. </w:t>
      </w:r>
      <w:proofErr w:type="spellStart"/>
      <w:r w:rsidRPr="00675C48">
        <w:rPr>
          <w:b/>
          <w:bCs/>
        </w:rPr>
        <w:t>피타고리안</w:t>
      </w:r>
      <w:proofErr w:type="spellEnd"/>
      <w:r w:rsidRPr="00675C48">
        <w:rPr>
          <w:b/>
          <w:bCs/>
        </w:rPr>
        <w:t xml:space="preserve"> 호도그래프(Pythagorean Hodograph, PH) 기반 확장</w:t>
      </w:r>
    </w:p>
    <w:p w14:paraId="06BE0EDF" w14:textId="77777777" w:rsidR="00675C48" w:rsidRPr="00675C48" w:rsidRDefault="00675C48" w:rsidP="00675C48">
      <w:r w:rsidRPr="00675C48">
        <w:t>기존 TG는 다항식 구조로 계산 효율이 높지만, 곡률과 곡률 변화율이 불연속적으로 변할 가능성이 있다.</w:t>
      </w:r>
      <w:r w:rsidRPr="00675C48">
        <w:br/>
        <w:t xml:space="preserve">이에 따라 실제 차량의 </w:t>
      </w:r>
      <w:proofErr w:type="spellStart"/>
      <w:r w:rsidRPr="00675C48">
        <w:t>조향각과</w:t>
      </w:r>
      <w:proofErr w:type="spellEnd"/>
      <w:r w:rsidRPr="00675C48">
        <w:t xml:space="preserve"> </w:t>
      </w:r>
      <w:proofErr w:type="spellStart"/>
      <w:r w:rsidRPr="00675C48">
        <w:t>조향속도</w:t>
      </w:r>
      <w:proofErr w:type="spellEnd"/>
      <w:r w:rsidRPr="00675C48">
        <w:t xml:space="preserve"> 제어 시 진동, </w:t>
      </w:r>
      <w:proofErr w:type="spellStart"/>
      <w:r w:rsidRPr="00675C48">
        <w:t>오버슈트</w:t>
      </w:r>
      <w:proofErr w:type="spellEnd"/>
      <w:r w:rsidRPr="00675C48">
        <w:t xml:space="preserve"> 등의 불안정성이 발생할 수 있다.</w:t>
      </w:r>
      <w:r w:rsidRPr="00675C48">
        <w:br/>
        <w:t xml:space="preserve">이를 개선하기 위해 TG의 횡방향 궤적을 </w:t>
      </w:r>
      <w:proofErr w:type="spellStart"/>
      <w:r w:rsidRPr="00675C48">
        <w:rPr>
          <w:b/>
          <w:bCs/>
        </w:rPr>
        <w:t>피타고리안</w:t>
      </w:r>
      <w:proofErr w:type="spellEnd"/>
      <w:r w:rsidRPr="00675C48">
        <w:rPr>
          <w:b/>
          <w:bCs/>
        </w:rPr>
        <w:t xml:space="preserve"> 호도그래프(PH) 곡선</w:t>
      </w:r>
      <w:r w:rsidRPr="00675C48">
        <w:t>으로 확장하였다.</w:t>
      </w:r>
    </w:p>
    <w:p w14:paraId="444D4832" w14:textId="77777777" w:rsidR="00675C48" w:rsidRPr="00675C48" w:rsidRDefault="00000000" w:rsidP="00675C48">
      <w:r>
        <w:pict w14:anchorId="79F9E5B5">
          <v:rect id="_x0000_i1034" style="width:0;height:1.5pt" o:hralign="center" o:hrstd="t" o:hr="t" fillcolor="#a0a0a0" stroked="f"/>
        </w:pict>
      </w:r>
    </w:p>
    <w:p w14:paraId="63D76F11" w14:textId="77777777" w:rsidR="00675C48" w:rsidRPr="00675C48" w:rsidRDefault="00675C48" w:rsidP="00675C48">
      <w:pPr>
        <w:rPr>
          <w:b/>
          <w:bCs/>
        </w:rPr>
      </w:pPr>
      <w:r w:rsidRPr="00675C48">
        <w:rPr>
          <w:b/>
          <w:bCs/>
        </w:rPr>
        <w:t>(1) PH 곡선의 정의와 특성</w:t>
      </w:r>
    </w:p>
    <w:p w14:paraId="5ACCD543" w14:textId="77777777" w:rsidR="00675C48" w:rsidRPr="00675C48" w:rsidRDefault="00675C48" w:rsidP="00675C48">
      <w:r w:rsidRPr="00675C48">
        <w:t>PH 곡선은 다음의 형태로 정의된다.</w:t>
      </w:r>
    </w:p>
    <w:p w14:paraId="7F1E4F5E" w14:textId="7A9CF4DB" w:rsidR="00675C48" w:rsidRPr="00675C48" w:rsidRDefault="00000000" w:rsidP="00675C48"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/>
              <m:e>
                <m:r>
                  <w:rPr>
                    <w:rFonts w:ascii="Cambria Math" w:hAnsi="Cambria Math"/>
                  </w:rPr>
                  <m:t>r(t)=</m:t>
                </m:r>
                <m:nary>
                  <m:naryPr>
                    <m:limLoc m:val="subSup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(u(τ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-v(τ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m:rPr>
                        <m:nor/>
                      </m:rPr>
                      <w:rPr>
                        <w:rFonts w:ascii="Arial" w:hAnsi="Arial" w:cs="Arial"/>
                      </w:rPr>
                      <m:t>  </m:t>
                    </m:r>
                    <m:r>
                      <w:rPr>
                        <w:rFonts w:ascii="Cambria Math" w:hAnsi="Cambria Math"/>
                      </w:rPr>
                      <m:t>2u(τ)v(τ))</m:t>
                    </m:r>
                    <m:r>
                      <m:rPr>
                        <m:nor/>
                      </m:rPr>
                      <w:rPr>
                        <w:rFonts w:ascii="Arial" w:hAnsi="Arial" w:cs="Arial"/>
                      </w:rPr>
                      <m:t> </m:t>
                    </m:r>
                    <m:r>
                      <w:rPr>
                        <w:rFonts w:ascii="Cambria Math" w:hAnsi="Cambria Math"/>
                      </w:rPr>
                      <m:t>dτ</m:t>
                    </m:r>
                  </m:e>
                </m:nary>
              </m:e>
              <m:e/>
              <m:e>
                <m:r>
                  <m:rPr>
                    <m:nor/>
                  </m:rPr>
                  <m:t>(PH-1)</m:t>
                </m:r>
              </m:e>
            </m:mr>
          </m:m>
          <m:r>
            <m:rPr>
              <m:sty m:val="p"/>
            </m:rPr>
            <w:br/>
          </m:r>
        </m:oMath>
      </m:oMathPara>
    </w:p>
    <w:p w14:paraId="48D7B5CB" w14:textId="6B060C9E" w:rsidR="00675C48" w:rsidRPr="00675C48" w:rsidRDefault="00675C48" w:rsidP="00675C48">
      <w:r w:rsidRPr="00675C48">
        <w:t xml:space="preserve">여기서 </w:t>
      </w:r>
      <m:oMath>
        <m:r>
          <w:rPr>
            <w:rFonts w:ascii="Cambria Math" w:hAnsi="Cambria Math"/>
          </w:rPr>
          <m:t>u(t)</m:t>
        </m:r>
      </m:oMath>
      <w:r w:rsidRPr="00675C48">
        <w:t xml:space="preserve">, </w:t>
      </w:r>
      <m:oMath>
        <m:r>
          <w:rPr>
            <w:rFonts w:ascii="Cambria Math" w:hAnsi="Cambria Math"/>
          </w:rPr>
          <m:t>v(t)</m:t>
        </m:r>
      </m:oMath>
      <w:r w:rsidRPr="00675C48">
        <w:t>는 다항식 함수이며,</w:t>
      </w:r>
      <w:r w:rsidRPr="00675C48">
        <w:br/>
        <w:t xml:space="preserve">속도 벡터의 크기가 항상 </w:t>
      </w:r>
      <w:proofErr w:type="spellStart"/>
      <w:r w:rsidRPr="00675C48">
        <w:t>완전제곱형으로</w:t>
      </w:r>
      <w:proofErr w:type="spellEnd"/>
      <w:r w:rsidRPr="00675C48">
        <w:t xml:space="preserve"> 표현된다.</w:t>
      </w:r>
    </w:p>
    <w:p w14:paraId="16661546" w14:textId="52C00D52" w:rsidR="00675C48" w:rsidRPr="00675C48" w:rsidRDefault="00675C48" w:rsidP="00675C48">
      <m:oMathPara>
        <m:oMath>
          <m:r>
            <m:rPr>
              <m:sty m:val="p"/>
            </m:rPr>
            <w:rPr>
              <w:rFonts w:ascii="Cambria Math" w:hAnsi="Cambria Math"/>
            </w:rPr>
            <m:t>∥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w:rPr>
              <w:rFonts w:ascii="Cambria Math" w:hAnsi="Cambria Math"/>
            </w:rPr>
            <m:t>(t)</m:t>
          </m:r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(t)+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(t)</m:t>
          </m:r>
          <m:r>
            <w:br/>
          </m:r>
        </m:oMath>
      </m:oMathPara>
    </w:p>
    <w:p w14:paraId="654AE0D0" w14:textId="77777777" w:rsidR="00675C48" w:rsidRPr="00675C48" w:rsidRDefault="00675C48" w:rsidP="00675C48">
      <w:r w:rsidRPr="00675C48">
        <w:t xml:space="preserve">이로 인해 곡선의 길이(arc length)는 </w:t>
      </w:r>
      <w:proofErr w:type="spellStart"/>
      <w:r w:rsidRPr="00675C48">
        <w:t>폐형식</w:t>
      </w:r>
      <w:proofErr w:type="spellEnd"/>
      <w:r w:rsidRPr="00675C48">
        <w:t>(closed-form)으로 계산된다.</w:t>
      </w:r>
    </w:p>
    <w:p w14:paraId="049F8939" w14:textId="42F52D9E" w:rsidR="00675C48" w:rsidRPr="00675C48" w:rsidRDefault="00000000" w:rsidP="00675C48"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/>
              <m:e>
                <m:r>
                  <w:rPr>
                    <w:rFonts w:ascii="Cambria Math" w:hAnsi="Cambria Math"/>
                  </w:rPr>
                  <m:t>L(t)=</m:t>
                </m:r>
                <m:nary>
                  <m:naryPr>
                    <m:limLoc m:val="subSup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  <m:e/>
                </m:nary>
                <m: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(τ)+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(τ))</m:t>
                </m:r>
                <m:r>
                  <m:rPr>
                    <m:nor/>
                  </m:rPr>
                  <w:rPr>
                    <w:rFonts w:ascii="Arial" w:hAnsi="Arial" w:cs="Arial"/>
                  </w:rPr>
                  <m:t> </m:t>
                </m:r>
                <m:r>
                  <w:rPr>
                    <w:rFonts w:ascii="Cambria Math" w:hAnsi="Cambria Math"/>
                  </w:rPr>
                  <m:t>dτ</m:t>
                </m:r>
              </m:e>
              <m:e/>
              <m:e>
                <m:r>
                  <m:rPr>
                    <m:nor/>
                  </m:rPr>
                  <m:t>(PH-2)</m:t>
                </m:r>
              </m:e>
            </m:mr>
          </m:m>
          <m:r>
            <m:rPr>
              <m:sty m:val="p"/>
            </m:rPr>
            <w:br/>
          </m:r>
        </m:oMath>
      </m:oMathPara>
    </w:p>
    <w:p w14:paraId="775FF445" w14:textId="7A8DF5DB" w:rsidR="00675C48" w:rsidRPr="00675C48" w:rsidRDefault="00675C48" w:rsidP="00675C48">
      <w:r w:rsidRPr="00675C48">
        <w:t>즉, 수치적 적분 없이도 거리 기반 제어가 가능하며,</w:t>
      </w:r>
      <w:r w:rsidRPr="00675C48">
        <w:br/>
        <w:t xml:space="preserve">곡률 </w:t>
      </w:r>
      <m:oMath>
        <m:r>
          <w:rPr>
            <w:rFonts w:ascii="Cambria Math" w:hAnsi="Cambria Math"/>
          </w:rPr>
          <m:t>κ(t)=2(</m:t>
        </m:r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  <m:r>
          <w:rPr>
            <w:rFonts w:ascii="Cambria Math" w:hAnsi="Cambria Math"/>
          </w:rPr>
          <m:t>v-u</m:t>
        </m:r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675C48">
        <w:t>또한 다항식 형태로 나타나므로</w:t>
      </w:r>
      <w:r w:rsidRPr="00675C48">
        <w:br/>
        <w:t>곡률 및 곡률 변화율이 모두 연속(C² continuity)이다.</w:t>
      </w:r>
    </w:p>
    <w:p w14:paraId="372AED7C" w14:textId="77777777" w:rsidR="00675C48" w:rsidRPr="00675C48" w:rsidRDefault="00000000" w:rsidP="00675C48">
      <w:r>
        <w:pict w14:anchorId="02EE3C35">
          <v:rect id="_x0000_i1035" style="width:0;height:1.5pt" o:hralign="center" o:hrstd="t" o:hr="t" fillcolor="#a0a0a0" stroked="f"/>
        </w:pict>
      </w:r>
    </w:p>
    <w:p w14:paraId="04E56F9D" w14:textId="77777777" w:rsidR="00675C48" w:rsidRPr="00675C48" w:rsidRDefault="00675C48" w:rsidP="00675C48">
      <w:pPr>
        <w:rPr>
          <w:b/>
          <w:bCs/>
        </w:rPr>
      </w:pPr>
      <w:r w:rsidRPr="00675C48">
        <w:rPr>
          <w:b/>
          <w:bCs/>
        </w:rPr>
        <w:t>(2) 적용 절차 및 비용함수 연동</w:t>
      </w:r>
    </w:p>
    <w:p w14:paraId="70F78B09" w14:textId="5EA9FCEC" w:rsidR="00675C48" w:rsidRPr="00675C48" w:rsidRDefault="00675C48" w:rsidP="00675C48">
      <w:pPr>
        <w:numPr>
          <w:ilvl w:val="0"/>
          <w:numId w:val="3"/>
        </w:numPr>
      </w:pPr>
      <w:r w:rsidRPr="00675C48">
        <w:rPr>
          <w:b/>
          <w:bCs/>
        </w:rPr>
        <w:t>횡방향 오차 기반 회피 목표점 계산</w:t>
      </w:r>
      <w:r w:rsidRPr="00675C48">
        <w:br/>
      </w:r>
      <w:r w:rsidRPr="00675C48">
        <w:lastRenderedPageBreak/>
        <w:t xml:space="preserve">Ego 차량과 장애물 간 횡오차를 이용해 최소 회피 거리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m:rPr>
                <m:nor/>
              </m:rPr>
              <m:t>safe</m:t>
            </m:r>
          </m:sub>
        </m:sSub>
      </m:oMath>
      <w:r w:rsidRPr="00675C48">
        <w:t xml:space="preserve">이상 확보되는 목표점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675C48">
        <w:t>를 설정한다.</w:t>
      </w:r>
    </w:p>
    <w:p w14:paraId="639DD087" w14:textId="55E4EDBE" w:rsidR="00675C48" w:rsidRPr="00675C48" w:rsidRDefault="00000000" w:rsidP="00675C48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nor/>
                </m:rPr>
                <m:t>ego</m:t>
              </m:r>
            </m:sub>
          </m:sSub>
          <m:r>
            <w:rPr>
              <w:rFonts w:ascii="Cambria Math" w:hAnsi="Cambria Math"/>
            </w:rPr>
            <m:t>±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nor/>
                </m:rPr>
                <m:t>safe</m:t>
              </m:r>
            </m:sub>
          </m:sSub>
          <m:r>
            <m:rPr>
              <m:sty m:val="p"/>
            </m:rPr>
            <w:br/>
          </m:r>
        </m:oMath>
      </m:oMathPara>
    </w:p>
    <w:p w14:paraId="3855B96A" w14:textId="094FA16D" w:rsidR="00675C48" w:rsidRPr="00675C48" w:rsidRDefault="00675C48" w:rsidP="00675C48">
      <w:pPr>
        <w:numPr>
          <w:ilvl w:val="0"/>
          <w:numId w:val="3"/>
        </w:numPr>
      </w:pPr>
      <w:r w:rsidRPr="00675C48">
        <w:rPr>
          <w:b/>
          <w:bCs/>
        </w:rPr>
        <w:t>PH 유도선 생성 및 TG 통합</w:t>
      </w:r>
      <w:r w:rsidRPr="00675C48">
        <w:br/>
      </w:r>
      <m:oMath>
        <m:r>
          <w:rPr>
            <w:rFonts w:ascii="Cambria Math" w:hAnsi="Cambria Math"/>
          </w:rPr>
          <m:t>r(t)</m:t>
        </m:r>
      </m:oMath>
      <w:r w:rsidRPr="00675C48">
        <w:t xml:space="preserve">을 경계조건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)→(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ψ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)</m:t>
        </m:r>
      </m:oMath>
      <w:r w:rsidRPr="00675C48">
        <w:t>에 맞게 구성하고,</w:t>
      </w:r>
      <w:r w:rsidR="00D8766E">
        <w:rPr>
          <w:rFonts w:hint="eastAsia"/>
        </w:rPr>
        <w:t xml:space="preserve"> </w:t>
      </w:r>
      <w:r w:rsidRPr="00675C48">
        <w:t>TG 비용함수에 삽입한다.</w:t>
      </w:r>
      <w:r w:rsidRPr="00675C48">
        <w:br/>
        <w:t xml:space="preserve">이때 PH 궤적은 자연스럽게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675C48">
        <w:t xml:space="preserve">와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675C48">
        <w:t>항목에서 낮은 값을 가지므로,</w:t>
      </w:r>
      <w:r w:rsidR="00D8766E">
        <w:rPr>
          <w:rFonts w:hint="eastAsia"/>
        </w:rPr>
        <w:t xml:space="preserve"> </w:t>
      </w:r>
      <w:proofErr w:type="spellStart"/>
      <w:r w:rsidRPr="00675C48">
        <w:rPr>
          <w:b/>
          <w:bCs/>
        </w:rPr>
        <w:t>저크</w:t>
      </w:r>
      <w:proofErr w:type="spellEnd"/>
      <w:r w:rsidRPr="00675C48">
        <w:rPr>
          <w:b/>
          <w:bCs/>
        </w:rPr>
        <w:t xml:space="preserve"> 및 곡률 최소화</w:t>
      </w:r>
      <w:r w:rsidRPr="00675C48">
        <w:t>가 자동으로 이루어진다.</w:t>
      </w:r>
    </w:p>
    <w:p w14:paraId="4BB6E056" w14:textId="77777777" w:rsidR="00675C48" w:rsidRPr="00675C48" w:rsidRDefault="00675C48" w:rsidP="00675C48">
      <w:pPr>
        <w:numPr>
          <w:ilvl w:val="0"/>
          <w:numId w:val="3"/>
        </w:numPr>
      </w:pPr>
      <w:r w:rsidRPr="00675C48">
        <w:rPr>
          <w:b/>
          <w:bCs/>
        </w:rPr>
        <w:t>결과적 장점</w:t>
      </w:r>
    </w:p>
    <w:p w14:paraId="41C9325C" w14:textId="77777777" w:rsidR="00675C48" w:rsidRPr="00675C48" w:rsidRDefault="00675C48" w:rsidP="00675C48">
      <w:pPr>
        <w:numPr>
          <w:ilvl w:val="1"/>
          <w:numId w:val="3"/>
        </w:numPr>
      </w:pPr>
      <w:proofErr w:type="spellStart"/>
      <w:r w:rsidRPr="00675C48">
        <w:t>조향각</w:t>
      </w:r>
      <w:proofErr w:type="spellEnd"/>
      <w:r w:rsidRPr="00675C48">
        <w:t xml:space="preserve"> 및 곡률 변화율의 연속성 확보</w:t>
      </w:r>
    </w:p>
    <w:p w14:paraId="5E9DDB92" w14:textId="1A6787D8" w:rsidR="00675C48" w:rsidRPr="00675C48" w:rsidRDefault="00675C48" w:rsidP="00675C48">
      <w:pPr>
        <w:numPr>
          <w:ilvl w:val="1"/>
          <w:numId w:val="3"/>
        </w:numPr>
      </w:pPr>
      <w:proofErr w:type="spellStart"/>
      <w:r w:rsidRPr="00675C48">
        <w:t>조향</w:t>
      </w:r>
      <w:proofErr w:type="spellEnd"/>
      <w:r w:rsidRPr="00675C48">
        <w:t xml:space="preserve"> 안정성(Steering Stability) 동시 향상</w:t>
      </w:r>
    </w:p>
    <w:p w14:paraId="68FD5C4F" w14:textId="1557FEF2" w:rsidR="00675C48" w:rsidRDefault="00D8766E" w:rsidP="00D8766E">
      <w:r w:rsidRPr="00D8766E">
        <w:rPr>
          <w:noProof/>
        </w:rPr>
        <w:drawing>
          <wp:inline distT="0" distB="0" distL="0" distR="0" wp14:anchorId="6BDC3D76" wp14:editId="402C2ED0">
            <wp:extent cx="5731510" cy="1358265"/>
            <wp:effectExtent l="0" t="0" r="2540" b="0"/>
            <wp:docPr id="1521131628" name="그림 1" descr="텍스트, 스크린샷, 라인, 그래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131628" name="그림 1" descr="텍스트, 스크린샷, 라인, 그래프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C1310" w14:textId="0846B201" w:rsidR="00D8766E" w:rsidRPr="00675C48" w:rsidRDefault="00D8766E" w:rsidP="00D8766E">
      <w:r>
        <w:rPr>
          <w:rFonts w:hint="eastAsia"/>
        </w:rPr>
        <w:t>임의의 값을 통해 알고리즘 테스트 결과</w:t>
      </w:r>
    </w:p>
    <w:p w14:paraId="4892661C" w14:textId="77777777" w:rsidR="00675C48" w:rsidRDefault="00675C48"/>
    <w:p w14:paraId="161E6694" w14:textId="1030EE38" w:rsidR="008F633F" w:rsidRDefault="008F633F">
      <w:pPr>
        <w:rPr>
          <w:rFonts w:hint="eastAsia"/>
        </w:rPr>
      </w:pPr>
      <w:r>
        <w:pict w14:anchorId="2752025A">
          <v:rect id="_x0000_i1036" style="width:0;height:1.5pt" o:hralign="center" o:hrstd="t" o:hr="t" fillcolor="#a0a0a0" stroked="f"/>
        </w:pict>
      </w:r>
    </w:p>
    <w:p w14:paraId="14CC6FF9" w14:textId="3025554C" w:rsidR="008F633F" w:rsidRDefault="008F633F">
      <w:r>
        <w:rPr>
          <w:rFonts w:hint="eastAsia"/>
        </w:rPr>
        <w:t>실제 구현</w:t>
      </w:r>
    </w:p>
    <w:p w14:paraId="3884B071" w14:textId="77777777" w:rsidR="008F633F" w:rsidRPr="008F633F" w:rsidRDefault="008F633F" w:rsidP="008F633F">
      <w:r w:rsidRPr="008F633F">
        <w:t>본 절에서는 상기한 TDM–TG 기반 회피기동 구조를 실제 2차선 도로 환경에 적용하기 위한 구현 과정을 기술한다.</w:t>
      </w:r>
      <w:r w:rsidRPr="008F633F">
        <w:br/>
        <w:t>전체 시스템은 인지(Perception)–의사결정(TDM)–궤적생성(TG)으로 구성되며, 각 단계는 실시간으로 연동되어 차량의 회피기동 판단 및 궤적 생성을 수행한다.</w:t>
      </w:r>
    </w:p>
    <w:p w14:paraId="5571A69B" w14:textId="77777777" w:rsidR="008F633F" w:rsidRPr="008F633F" w:rsidRDefault="008F633F" w:rsidP="008F633F">
      <w:r w:rsidRPr="008F633F">
        <w:pict w14:anchorId="7E099CA9">
          <v:rect id="_x0000_i1069" style="width:0;height:1.5pt" o:hralign="center" o:hrstd="t" o:hr="t" fillcolor="#a0a0a0" stroked="f"/>
        </w:pict>
      </w:r>
    </w:p>
    <w:p w14:paraId="0411740F" w14:textId="77777777" w:rsidR="008F633F" w:rsidRPr="008F633F" w:rsidRDefault="008F633F" w:rsidP="008F633F">
      <w:r w:rsidRPr="008F633F">
        <w:t>(1) 인지 및 데이터 융합</w:t>
      </w:r>
    </w:p>
    <w:p w14:paraId="2C9E1E92" w14:textId="3DFCDCCA" w:rsidR="008F633F" w:rsidRPr="008F633F" w:rsidRDefault="008F633F" w:rsidP="008F633F">
      <w:r w:rsidRPr="008F633F">
        <w:t>전방 카메라를 이용한 YOLOv8 객체 검출 결과를 기반으로 장애물의 위치와 종류를 식별하고,</w:t>
      </w:r>
      <w:r w:rsidRPr="008F633F">
        <w:br/>
        <w:t>Depth 센서를 통해 각 객체의 중심 픽셀 좌표에서 실제 거리(d)를 산출하였다.</w:t>
      </w:r>
      <w:r w:rsidRPr="008F633F">
        <w:br/>
      </w:r>
      <w:r w:rsidRPr="008F633F">
        <w:lastRenderedPageBreak/>
        <w:t xml:space="preserve">LiDAR 데이터와의 융합을 통해 </w:t>
      </w:r>
      <w:proofErr w:type="spellStart"/>
      <w:r w:rsidRPr="008F633F">
        <w:t>거리값을</w:t>
      </w:r>
      <w:proofErr w:type="spellEnd"/>
      <w:r w:rsidRPr="008F633F">
        <w:t xml:space="preserve"> 보정하였으며, 최종적으로 보정된 융합 거리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m:rPr>
                <m:nor/>
              </m:rPr>
              <m:t>fused</m:t>
            </m:r>
          </m:sub>
        </m:sSub>
      </m:oMath>
      <w:r w:rsidRPr="008F633F">
        <w:t>는 다음과 같이 정의된다.</w:t>
      </w:r>
    </w:p>
    <w:p w14:paraId="49078694" w14:textId="1E739B01" w:rsidR="008F633F" w:rsidRPr="008F633F" w:rsidRDefault="008F633F" w:rsidP="008F633F"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nor/>
                      </m:rPr>
                      <m:t>fused</m:t>
                    </m:r>
                  </m:sub>
                </m:sSub>
                <m:r>
                  <w:rPr>
                    <w:rFonts w:ascii="Cambria Math" w:hAnsi="Cambria Math"/>
                  </w:rPr>
                  <m:t>=α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nor/>
                      </m:rPr>
                      <m:t>depth</m:t>
                    </m:r>
                  </m:sub>
                </m:sSub>
                <m:r>
                  <w:rPr>
                    <w:rFonts w:ascii="Cambria Math" w:hAnsi="Cambria Math"/>
                  </w:rPr>
                  <m:t>+(1-α)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nor/>
                      </m:rPr>
                      <m:t>LiDAR</m:t>
                    </m:r>
                  </m:sub>
                </m:sSub>
                <m:r>
                  <w:rPr>
                    <w:rFonts w:ascii="Cambria Math" w:hAnsi="Cambria Math"/>
                  </w:rPr>
                  <m:t>,α∈[0,1]</m:t>
                </m:r>
              </m:e>
              <m:e/>
              <m:e/>
            </m:mr>
          </m:m>
          <m:r>
            <w:br/>
          </m:r>
        </m:oMath>
      </m:oMathPara>
    </w:p>
    <w:p w14:paraId="58D430D3" w14:textId="540E3A12" w:rsidR="008F633F" w:rsidRPr="008F633F" w:rsidRDefault="008F633F" w:rsidP="008F633F">
      <w:r w:rsidRPr="008F633F">
        <w:t>이때 α는 시야 내 객체일수록 Depth 데이터에 높은 가중치를 부여하도록 설정하였다.</w:t>
      </w:r>
      <w:r w:rsidRPr="008F633F">
        <w:br/>
        <w:t>YOLO를 통해 검출된 객체들 중 현재 차선 및 인접 차선 내에 위치한 객체만 선별하여 TDM의 입력 변수로 사용하였다.</w:t>
      </w:r>
      <w:r w:rsidRPr="008F633F">
        <w:pict w14:anchorId="51CBF182">
          <v:rect id="_x0000_i1070" style="width:0;height:1.5pt" o:hralign="center" o:hrstd="t" o:hr="t" fillcolor="#a0a0a0" stroked="f"/>
        </w:pict>
      </w:r>
    </w:p>
    <w:p w14:paraId="5F61E2DF" w14:textId="77777777" w:rsidR="008F633F" w:rsidRPr="008F633F" w:rsidRDefault="008F633F" w:rsidP="008F633F">
      <w:r w:rsidRPr="008F633F">
        <w:t>(2) Tactical Decision Making (TDM) 구현</w:t>
      </w:r>
    </w:p>
    <w:p w14:paraId="49496525" w14:textId="77777777" w:rsidR="008F633F" w:rsidRPr="008F633F" w:rsidRDefault="008F633F" w:rsidP="008F633F">
      <w:r w:rsidRPr="008F633F">
        <w:t>TDM 단계에서는 앞서 정의된 총 비용함수</w:t>
      </w:r>
    </w:p>
    <w:p w14:paraId="1FBA1802" w14:textId="564C8E1E" w:rsidR="008F633F" w:rsidRPr="008F633F" w:rsidRDefault="008F633F" w:rsidP="008F633F"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/>
              <m:e>
                <m:r>
                  <w:rPr>
                    <w:rFonts w:ascii="Cambria Math" w:hAnsi="Cambria Math"/>
                  </w:rPr>
                  <m:t>J=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nor/>
                      </m:rPr>
                      <m:t>road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nor/>
                      </m:rPr>
                      <m:t>traffic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nor/>
                      </m:rPr>
                      <m:t>arrival</m:t>
                    </m:r>
                  </m:sub>
                </m:sSub>
              </m:e>
              <m:e/>
              <m:e/>
            </m:mr>
          </m:m>
          <m:r>
            <w:br/>
          </m:r>
        </m:oMath>
      </m:oMathPara>
    </w:p>
    <w:p w14:paraId="4137B6DB" w14:textId="77777777" w:rsidR="008F633F" w:rsidRPr="008F633F" w:rsidRDefault="008F633F" w:rsidP="008F633F">
      <w:proofErr w:type="spellStart"/>
      <w:r w:rsidRPr="008F633F">
        <w:t>를</w:t>
      </w:r>
      <w:proofErr w:type="spellEnd"/>
      <w:r w:rsidRPr="008F633F">
        <w:t xml:space="preserve"> 이용하여 각 차선의 위험도를 평가한다.</w:t>
      </w:r>
      <w:r w:rsidRPr="008F633F">
        <w:br/>
        <w:t>본 연구의 2차선 환경에서는 현재 차선(Current lane)과 인접 차선(Adjacent lane) 각각에 대해 비용을 산출하고,</w:t>
      </w:r>
      <w:r w:rsidRPr="008F633F">
        <w:br/>
        <w:t>비용이 더 낮은 차선을 선택하도록 하였다.</w:t>
      </w:r>
    </w:p>
    <w:p w14:paraId="116EB6E5" w14:textId="77777777" w:rsidR="008F633F" w:rsidRPr="008F633F" w:rsidRDefault="008F633F" w:rsidP="008F633F">
      <w:r w:rsidRPr="008F633F">
        <w:t>최종 행동(Action)은 다음과 같이 결정된다.</w:t>
      </w:r>
    </w:p>
    <w:p w14:paraId="5F6B1FAB" w14:textId="3C85F9B0" w:rsidR="008F633F" w:rsidRPr="008F633F" w:rsidRDefault="008F633F" w:rsidP="008F633F"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/>
              <m:e>
                <m:r>
                  <m:rPr>
                    <m:nor/>
                  </m:rPr>
                  <m:t>Action</m:t>
                </m:r>
                <m:r>
                  <w:rPr>
                    <w:rFonts w:ascii="Cambria Math" w:hAnsi="Cambria Math"/>
                  </w:rPr>
                  <m:t>={</m:t>
                </m:r>
                <m:m>
                  <m:mPr>
                    <m:plcHide m:val="1"/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</w:rPr>
                    </m:ctrlPr>
                  </m:mPr>
                  <m:mr>
                    <m:e>
                      <m:r>
                        <m:rPr>
                          <m:nor/>
                        </m:rPr>
                        <m:t>Change Lane</m:t>
                      </m:r>
                      <m:r>
                        <w:rPr>
                          <w:rFonts w:ascii="Cambria Math" w:hAnsi="Cambria Math"/>
                        </w:rPr>
                        <m:t>,</m:t>
                      </m:r>
                    </m:e>
                    <m:e>
                      <m:r>
                        <m:rPr>
                          <m:nor/>
                        </m:rPr>
                        <m:t xml:space="preserve">if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adjacent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&lt;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current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th</m:t>
                          </m:r>
                        </m:sub>
                      </m:sSub>
                    </m:e>
                  </m:mr>
                  <m:mr>
                    <m:e>
                      <m:r>
                        <m:rPr>
                          <m:nor/>
                        </m:rPr>
                        <m:t>Keep Lane</m:t>
                      </m:r>
                      <m:r>
                        <w:rPr>
                          <w:rFonts w:ascii="Cambria Math" w:hAnsi="Cambria Math"/>
                        </w:rPr>
                        <m:t>,</m:t>
                      </m:r>
                    </m:e>
                    <m:e>
                      <m:r>
                        <m:rPr>
                          <m:nor/>
                        </m:rPr>
                        <m:t>otherwise</m:t>
                      </m:r>
                    </m:e>
                  </m:mr>
                </m:m>
              </m:e>
              <m:e/>
              <m:e/>
            </m:mr>
          </m:m>
          <m:r>
            <w:br/>
          </m:r>
        </m:oMath>
      </m:oMathPara>
    </w:p>
    <w:p w14:paraId="2BAAD0F8" w14:textId="7B1F231F" w:rsidR="008F633F" w:rsidRPr="008F633F" w:rsidRDefault="008F633F" w:rsidP="008F633F">
      <w:r w:rsidRPr="008F633F">
        <w:t xml:space="preserve">여기서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m:rPr>
                <m:nor/>
              </m:rPr>
              <m:t>th</m:t>
            </m:r>
          </m:sub>
        </m:sSub>
      </m:oMath>
      <w:r w:rsidRPr="008F633F">
        <w:t xml:space="preserve">는 행동 전환을 위한 비용 차이 </w:t>
      </w:r>
      <w:proofErr w:type="spellStart"/>
      <w:r w:rsidRPr="008F633F">
        <w:t>임계값이다</w:t>
      </w:r>
      <w:proofErr w:type="spellEnd"/>
      <w:r w:rsidRPr="008F633F">
        <w:t>.</w:t>
      </w:r>
      <w:r w:rsidRPr="008F633F">
        <w:br/>
        <w:t>이를 통해 단순한 거리 기반 판단이 아닌, 각 항목의 상대적 위험도(Road, Traffic, Arrival)를 종합적으로 고려한 의사결정을 수행하였다.</w:t>
      </w:r>
    </w:p>
    <w:p w14:paraId="531F7882" w14:textId="77777777" w:rsidR="008F633F" w:rsidRPr="008F633F" w:rsidRDefault="008F633F" w:rsidP="008F633F">
      <w:r w:rsidRPr="008F633F">
        <w:rPr>
          <w:b/>
          <w:bCs/>
        </w:rPr>
        <w:t>그림 4.</w:t>
      </w:r>
      <w:r w:rsidRPr="008F633F">
        <w:t xml:space="preserve"> TDM 의사결정 구조 및 비용함수 구성도</w:t>
      </w:r>
      <w:r w:rsidRPr="008F633F">
        <w:br/>
        <w:t>(C_{\text{road}}, C_{\text{traffic}}, C_{\text{arrival}} 각 항목의 가중치 변화에 따른 행동 전환 예시)</w:t>
      </w:r>
    </w:p>
    <w:p w14:paraId="795EF8D3" w14:textId="77777777" w:rsidR="008F633F" w:rsidRPr="008F633F" w:rsidRDefault="008F633F" w:rsidP="008F633F">
      <w:r w:rsidRPr="008F633F">
        <w:pict w14:anchorId="17FCFAA5">
          <v:rect id="_x0000_i1071" style="width:0;height:1.5pt" o:hralign="center" o:hrstd="t" o:hr="t" fillcolor="#a0a0a0" stroked="f"/>
        </w:pict>
      </w:r>
    </w:p>
    <w:p w14:paraId="4B7CC28B" w14:textId="77777777" w:rsidR="008F633F" w:rsidRPr="008F633F" w:rsidRDefault="008F633F" w:rsidP="008F633F">
      <w:r w:rsidRPr="008F633F">
        <w:t>(3) Trajectory Generator (TG) 구현</w:t>
      </w:r>
    </w:p>
    <w:p w14:paraId="0C402D22" w14:textId="77777777" w:rsidR="008F633F" w:rsidRPr="008F633F" w:rsidRDefault="008F633F" w:rsidP="008F633F">
      <w:r w:rsidRPr="008F633F">
        <w:t>TDM 단계에서 결정된 행동 결과에 따라 TG는 실제 차량의 주행 궤적을 생성한다.</w:t>
      </w:r>
      <w:r w:rsidRPr="008F633F">
        <w:br/>
        <w:t>2차선 환경에서는 행동이 “차선유지” 또는 “차선변경” 두 가지로 단순화되며,</w:t>
      </w:r>
      <w:r w:rsidRPr="008F633F">
        <w:br/>
        <w:t>각 행동에 대응하는 목표점(boundary condition)은 다음과 같이 정의된다.</w:t>
      </w:r>
    </w:p>
    <w:p w14:paraId="151034A4" w14:textId="2341F709" w:rsidR="008F633F" w:rsidRPr="008F633F" w:rsidRDefault="008F633F" w:rsidP="008F633F"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/>
              <m:e>
                <m:r>
                  <w:rPr>
                    <w:rFonts w:ascii="Cambria Math" w:hAnsi="Cambria Math"/>
                  </w:rPr>
                  <m:t>{</m:t>
                </m:r>
                <m:m>
                  <m:mPr>
                    <m:plcHide m:val="1"/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y(T)=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center,current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,</m:t>
                      </m:r>
                    </m:e>
                    <m:e>
                      <m:r>
                        <m:rPr>
                          <m:nor/>
                        </m:rPr>
                        <m:t>(차선 유지)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y(T)=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center,adjacent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center,current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±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lane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,</m:t>
                      </m:r>
                    </m:e>
                    <m:e>
                      <m:r>
                        <m:rPr>
                          <m:nor/>
                        </m:rPr>
                        <m:t>(차선 변경)</m:t>
                      </m:r>
                    </m:e>
                  </m:mr>
                </m:m>
              </m:e>
              <m:e/>
              <m:e/>
            </m:mr>
          </m:m>
          <m:r>
            <w:br/>
          </m:r>
        </m:oMath>
      </m:oMathPara>
    </w:p>
    <w:p w14:paraId="29C02F67" w14:textId="77777777" w:rsidR="008F633F" w:rsidRPr="008F633F" w:rsidRDefault="008F633F" w:rsidP="008F633F">
      <w:r w:rsidRPr="008F633F">
        <w:t xml:space="preserve">TG에서는 </w:t>
      </w:r>
      <w:proofErr w:type="spellStart"/>
      <w:r w:rsidRPr="008F633F">
        <w:t>피타고리안</w:t>
      </w:r>
      <w:proofErr w:type="spellEnd"/>
      <w:r w:rsidRPr="008F633F">
        <w:t xml:space="preserve"> 호도그래프(Pythagorean Hodograph, PH) 기반 횡방향 곡선을 사용하여</w:t>
      </w:r>
      <w:r w:rsidRPr="008F633F">
        <w:br/>
        <w:t>곡률과 곡률 변화율이 연속적인(C²) 궤적을 생성하였다. PH 곡선은 다음과 같이 정의된다.</w:t>
      </w:r>
    </w:p>
    <w:p w14:paraId="4CE74242" w14:textId="4FB4A8AB" w:rsidR="008F633F" w:rsidRPr="008F633F" w:rsidRDefault="008F633F" w:rsidP="008F633F"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/>
              <m:e>
                <m:r>
                  <w:rPr>
                    <w:rFonts w:ascii="Cambria Math" w:hAnsi="Cambria Math"/>
                  </w:rPr>
                  <m:t>r(t)=</m:t>
                </m:r>
                <m:nary>
                  <m:naryPr>
                    <m:limLoc m:val="subSup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(u(τ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-v(τ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m:rPr>
                        <m:nor/>
                      </m:rPr>
                      <w:rPr>
                        <w:rFonts w:ascii="Arial" w:hAnsi="Arial" w:cs="Arial"/>
                      </w:rPr>
                      <m:t>  </m:t>
                    </m:r>
                    <m:r>
                      <w:rPr>
                        <w:rFonts w:ascii="Cambria Math" w:hAnsi="Cambria Math"/>
                      </w:rPr>
                      <m:t>2u(τ)v(τ))dτ</m:t>
                    </m:r>
                  </m:e>
                </m:nary>
              </m:e>
              <m:e/>
              <m:e>
                <m:r>
                  <m:rPr>
                    <m:nor/>
                  </m:rPr>
                  <m:t>(PH-1)</m:t>
                </m:r>
              </m:e>
            </m:mr>
          </m:m>
          <m:r>
            <w:br/>
          </m:r>
        </m:oMath>
      </m:oMathPara>
    </w:p>
    <w:p w14:paraId="5EE5AE86" w14:textId="77777777" w:rsidR="008F633F" w:rsidRPr="008F633F" w:rsidRDefault="008F633F" w:rsidP="008F633F">
      <w:r w:rsidRPr="008F633F">
        <w:t xml:space="preserve">곡선의 길이(arc length)는 </w:t>
      </w:r>
      <w:proofErr w:type="spellStart"/>
      <w:r w:rsidRPr="008F633F">
        <w:t>폐형식</w:t>
      </w:r>
      <w:proofErr w:type="spellEnd"/>
      <w:r w:rsidRPr="008F633F">
        <w:t>(closed-form)으로 계산되며, 수치적 적분 없이도 거리 기반 제어가 가능하다.</w:t>
      </w:r>
    </w:p>
    <w:p w14:paraId="2C652EA3" w14:textId="65589096" w:rsidR="008F633F" w:rsidRPr="008F633F" w:rsidRDefault="008F633F" w:rsidP="008F633F"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/>
              <m:e>
                <m:r>
                  <w:rPr>
                    <w:rFonts w:ascii="Cambria Math" w:hAnsi="Cambria Math"/>
                  </w:rPr>
                  <m:t>L(t)=</m:t>
                </m:r>
                <m:nary>
                  <m:naryPr>
                    <m:limLoc m:val="subSup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(u(τ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+v(τ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)dτ</m:t>
                    </m:r>
                  </m:e>
                </m:nary>
              </m:e>
              <m:e/>
              <m:e>
                <m:r>
                  <m:rPr>
                    <m:nor/>
                  </m:rPr>
                  <m:t>(PH-2)</m:t>
                </m:r>
              </m:e>
            </m:mr>
          </m:m>
          <m:r>
            <w:br/>
          </m:r>
        </m:oMath>
      </m:oMathPara>
    </w:p>
    <w:p w14:paraId="40BAE288" w14:textId="5C4125D9" w:rsidR="008F633F" w:rsidRPr="008F633F" w:rsidRDefault="008F633F" w:rsidP="008F633F">
      <w:r w:rsidRPr="008F633F">
        <w:t xml:space="preserve">이때 </w:t>
      </w:r>
      <m:oMath>
        <m:r>
          <w:rPr>
            <w:rFonts w:ascii="Cambria Math" w:hAnsi="Cambria Math"/>
          </w:rPr>
          <m:t>u(t),v(t)</m:t>
        </m:r>
      </m:oMath>
      <w:r w:rsidRPr="008F633F">
        <w:t>는 다항식 함수이며, 곡률 κ(t)는 다음과 같이 주어진다.</w:t>
      </w:r>
    </w:p>
    <w:p w14:paraId="5C91418A" w14:textId="065D0D8A" w:rsidR="008F633F" w:rsidRPr="008F633F" w:rsidRDefault="008F633F" w:rsidP="008F633F"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/>
              <m:e>
                <m:r>
                  <w:rPr>
                    <w:rFonts w:ascii="Cambria Math" w:hAnsi="Cambria Math"/>
                  </w:rPr>
                  <m:t>κ(t)=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2(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="Arial" w:hAnsi="Arial" w:cs="Arial"/>
                      </w:rPr>
                      <m:t> </m:t>
                    </m:r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⁣</m:t>
                    </m:r>
                    <m:r>
                      <w:rPr>
                        <w:rFonts w:ascii="Cambria Math" w:hAnsi="Cambria Math"/>
                      </w:rPr>
                      <m:t>v-u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(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e>
              <m:e/>
              <m:e>
                <m:r>
                  <m:rPr>
                    <m:nor/>
                  </m:rPr>
                  <m:t>(PH-3)</m:t>
                </m:r>
              </m:e>
            </m:mr>
          </m:m>
          <m:r>
            <w:br/>
          </m:r>
        </m:oMath>
      </m:oMathPara>
    </w:p>
    <w:p w14:paraId="4B8C2592" w14:textId="77777777" w:rsidR="008F633F" w:rsidRPr="008F633F" w:rsidRDefault="008F633F" w:rsidP="008F633F">
      <w:r w:rsidRPr="008F633F">
        <w:t>이를 통해 곡률 및 곡률 변화율이 모두 연속(C² continuity)으로 유지되며,</w:t>
      </w:r>
      <w:r w:rsidRPr="008F633F">
        <w:br/>
      </w:r>
      <w:proofErr w:type="spellStart"/>
      <w:r w:rsidRPr="008F633F">
        <w:t>조향각</w:t>
      </w:r>
      <w:proofErr w:type="spellEnd"/>
      <w:r w:rsidRPr="008F633F">
        <w:t xml:space="preserve">(δ) 및 </w:t>
      </w:r>
      <w:proofErr w:type="spellStart"/>
      <w:r w:rsidRPr="008F633F">
        <w:t>조향속도</w:t>
      </w:r>
      <w:proofErr w:type="spellEnd"/>
      <w:r w:rsidRPr="008F633F">
        <w:t>(δ</w:t>
      </w:r>
      <w:r w:rsidRPr="008F633F">
        <w:rPr>
          <w:rFonts w:ascii="Arial" w:hAnsi="Arial" w:cs="Arial"/>
        </w:rPr>
        <w:t>̇</w:t>
      </w:r>
      <w:r w:rsidRPr="008F633F">
        <w:t>)의 급격한 변화가 억제된다.</w:t>
      </w:r>
    </w:p>
    <w:p w14:paraId="5A8A3518" w14:textId="77777777" w:rsidR="008F633F" w:rsidRPr="008F633F" w:rsidRDefault="008F633F" w:rsidP="008F633F">
      <w:r w:rsidRPr="008F633F">
        <w:rPr>
          <w:b/>
          <w:bCs/>
        </w:rPr>
        <w:t>그림 5.</w:t>
      </w:r>
      <w:r w:rsidRPr="008F633F">
        <w:t xml:space="preserve"> PH 기반 횡방향 궤적 생성 예시</w:t>
      </w:r>
      <w:r w:rsidRPr="008F633F">
        <w:br/>
        <w:t>(좌: 차선 유지 시 PH 곡선, 우: 인접 차선 변경 시 PH 곡선)</w:t>
      </w:r>
    </w:p>
    <w:p w14:paraId="0323B882" w14:textId="77777777" w:rsidR="008F633F" w:rsidRPr="008F633F" w:rsidRDefault="008F633F" w:rsidP="008F633F">
      <w:r w:rsidRPr="008F633F">
        <w:pict w14:anchorId="5F284D6D">
          <v:rect id="_x0000_i1072" style="width:0;height:1.5pt" o:hralign="center" o:hrstd="t" o:hr="t" fillcolor="#a0a0a0" stroked="f"/>
        </w:pict>
      </w:r>
    </w:p>
    <w:p w14:paraId="0C69FE17" w14:textId="77777777" w:rsidR="008F633F" w:rsidRPr="008F633F" w:rsidRDefault="008F633F" w:rsidP="008F633F">
      <w:r w:rsidRPr="008F633F">
        <w:t>(4) 실험 결과</w:t>
      </w:r>
    </w:p>
    <w:p w14:paraId="594567F0" w14:textId="77777777" w:rsidR="008F633F" w:rsidRPr="008F633F" w:rsidRDefault="008F633F" w:rsidP="008F633F">
      <w:r w:rsidRPr="008F633F">
        <w:t>TDM–TG 구조를 이용하여 2차선 환경에서 다양한 차량 간격 및 장애물 배치 조건에 대해 실험을 수행하였다.</w:t>
      </w:r>
      <w:r w:rsidRPr="008F633F">
        <w:br/>
        <w:t>갭(Gap) 크기와 차량 수 변화에 따른 TDM 결과를 통해 차선 변경 여부를 판단하였으며,</w:t>
      </w:r>
      <w:r w:rsidRPr="008F633F">
        <w:br/>
        <w:t xml:space="preserve">결정된 행동에 따라 PH 곡선 기반 TG에서 부드럽게 연결된 </w:t>
      </w:r>
      <w:proofErr w:type="spellStart"/>
      <w:r w:rsidRPr="008F633F">
        <w:t>웨이포인트를</w:t>
      </w:r>
      <w:proofErr w:type="spellEnd"/>
      <w:r w:rsidRPr="008F633F">
        <w:t xml:space="preserve"> 생성하였다.</w:t>
      </w:r>
      <w:r w:rsidRPr="008F633F">
        <w:br/>
        <w:t>아래는 각 상황별 궤적 시각화 결과이다.</w:t>
      </w:r>
    </w:p>
    <w:p w14:paraId="56B139C5" w14:textId="77777777" w:rsidR="008F633F" w:rsidRPr="008F633F" w:rsidRDefault="008F633F" w:rsidP="008F633F">
      <w:r w:rsidRPr="008F633F">
        <w:rPr>
          <w:b/>
          <w:bCs/>
        </w:rPr>
        <w:t>그림 6.</w:t>
      </w:r>
      <w:r w:rsidRPr="008F633F">
        <w:t xml:space="preserve"> 인접 차선 갭이 작은 경우 — 차선 유지 (Keep Lane)</w:t>
      </w:r>
      <w:r w:rsidRPr="008F633F">
        <w:br/>
      </w:r>
      <w:r w:rsidRPr="008F633F">
        <w:rPr>
          <w:b/>
          <w:bCs/>
        </w:rPr>
        <w:t>그림 7.</w:t>
      </w:r>
      <w:r w:rsidRPr="008F633F">
        <w:t xml:space="preserve"> 인접 차선 갭이 큰 경우 — 차선 변경 (Change Lane)</w:t>
      </w:r>
      <w:r w:rsidRPr="008F633F">
        <w:br/>
      </w:r>
      <w:r w:rsidRPr="008F633F">
        <w:rPr>
          <w:b/>
          <w:bCs/>
        </w:rPr>
        <w:t>그림 8.</w:t>
      </w:r>
      <w:r w:rsidRPr="008F633F">
        <w:t xml:space="preserve"> Polynomial vs PH 곡선 궤적 비교 (곡률 및 </w:t>
      </w:r>
      <w:proofErr w:type="spellStart"/>
      <w:r w:rsidRPr="008F633F">
        <w:t>조향</w:t>
      </w:r>
      <w:proofErr w:type="spellEnd"/>
      <w:r w:rsidRPr="008F633F">
        <w:t xml:space="preserve"> 안정성 향상 확인)</w:t>
      </w:r>
    </w:p>
    <w:p w14:paraId="6F9887EB" w14:textId="77777777" w:rsidR="008F633F" w:rsidRPr="008F633F" w:rsidRDefault="008F633F" w:rsidP="008F633F">
      <w:r w:rsidRPr="008F633F">
        <w:lastRenderedPageBreak/>
        <w:pict w14:anchorId="282F455C">
          <v:rect id="_x0000_i1073" style="width:0;height:1.5pt" o:hralign="center" o:hrstd="t" o:hr="t" fillcolor="#a0a0a0" stroked="f"/>
        </w:pict>
      </w:r>
    </w:p>
    <w:p w14:paraId="49A32B58" w14:textId="77777777" w:rsidR="008F633F" w:rsidRPr="008F633F" w:rsidRDefault="008F633F" w:rsidP="008F633F">
      <w:r w:rsidRPr="008F633F">
        <w:t>(5) 요약</w:t>
      </w:r>
    </w:p>
    <w:p w14:paraId="13C2BB3E" w14:textId="02BB58C5" w:rsidR="008F633F" w:rsidRPr="008F633F" w:rsidRDefault="008F633F" w:rsidP="008F633F">
      <w:r w:rsidRPr="008F633F">
        <w:t>본 구현을 통해 YOLO 및 LiDAR 기반 객체 인식 결과를 TDM의 입력으로 사용하고,</w:t>
      </w:r>
      <w:r w:rsidRPr="008F633F">
        <w:br/>
        <w:t>TDM에서 계산된 비용함수 기반 의사결정 결과를 PH 기반 TG로 전달하여</w:t>
      </w:r>
      <w:r w:rsidRPr="008F633F">
        <w:br/>
        <w:t>안정적이고 부드러운 회피 궤적을 생성할 수 있음을 확인하였다.</w:t>
      </w:r>
      <w:r w:rsidRPr="008F633F">
        <w:br/>
        <w:t xml:space="preserve">본 구조는 실시간성, 계산 효율성, 그리고 </w:t>
      </w:r>
      <w:proofErr w:type="spellStart"/>
      <w:r w:rsidRPr="008F633F">
        <w:t>조향</w:t>
      </w:r>
      <w:proofErr w:type="spellEnd"/>
      <w:r w:rsidRPr="008F633F">
        <w:t xml:space="preserve"> 안정성 측면에서 우수한 성능을 보였으며,</w:t>
      </w:r>
      <w:r>
        <w:rPr>
          <w:rFonts w:hint="eastAsia"/>
        </w:rPr>
        <w:t xml:space="preserve"> </w:t>
      </w:r>
      <w:r w:rsidRPr="008F633F">
        <w:t>도로 환경에 최적화된 회피기동 알고리즘으로 평가된다.</w:t>
      </w:r>
    </w:p>
    <w:p w14:paraId="7ECD3B83" w14:textId="77777777" w:rsidR="008F633F" w:rsidRPr="008F633F" w:rsidRDefault="008F633F">
      <w:pPr>
        <w:rPr>
          <w:rFonts w:hint="eastAsia"/>
        </w:rPr>
      </w:pPr>
    </w:p>
    <w:sectPr w:rsidR="008F633F" w:rsidRPr="008F633F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9FD1E" w14:textId="77777777" w:rsidR="009C24A0" w:rsidRDefault="009C24A0" w:rsidP="00B47762">
      <w:pPr>
        <w:spacing w:after="0"/>
      </w:pPr>
      <w:r>
        <w:separator/>
      </w:r>
    </w:p>
  </w:endnote>
  <w:endnote w:type="continuationSeparator" w:id="0">
    <w:p w14:paraId="15D779C7" w14:textId="77777777" w:rsidR="009C24A0" w:rsidRDefault="009C24A0" w:rsidP="00B4776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715F6" w14:textId="77777777" w:rsidR="009C24A0" w:rsidRDefault="009C24A0" w:rsidP="00B47762">
      <w:pPr>
        <w:spacing w:after="0"/>
      </w:pPr>
      <w:r>
        <w:separator/>
      </w:r>
    </w:p>
  </w:footnote>
  <w:footnote w:type="continuationSeparator" w:id="0">
    <w:p w14:paraId="7F747AAA" w14:textId="77777777" w:rsidR="009C24A0" w:rsidRDefault="009C24A0" w:rsidP="00B4776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B48DE"/>
    <w:multiLevelType w:val="multilevel"/>
    <w:tmpl w:val="83E8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549D1"/>
    <w:multiLevelType w:val="multilevel"/>
    <w:tmpl w:val="56D6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C15841"/>
    <w:multiLevelType w:val="multilevel"/>
    <w:tmpl w:val="F1F29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679487">
    <w:abstractNumId w:val="0"/>
  </w:num>
  <w:num w:numId="2" w16cid:durableId="834301793">
    <w:abstractNumId w:val="1"/>
  </w:num>
  <w:num w:numId="3" w16cid:durableId="3186591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C48"/>
    <w:rsid w:val="00477F96"/>
    <w:rsid w:val="0049366E"/>
    <w:rsid w:val="004C7126"/>
    <w:rsid w:val="00675C48"/>
    <w:rsid w:val="00825212"/>
    <w:rsid w:val="008F633F"/>
    <w:rsid w:val="009C24A0"/>
    <w:rsid w:val="00B47762"/>
    <w:rsid w:val="00D74234"/>
    <w:rsid w:val="00D8766E"/>
    <w:rsid w:val="00E94141"/>
    <w:rsid w:val="00F21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33F2CD"/>
  <w15:chartTrackingRefBased/>
  <w15:docId w15:val="{971BEB37-BA44-46A8-BEC7-9153F3D7F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75C4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75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75C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75C4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75C4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75C4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75C4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75C4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75C4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75C4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75C4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75C4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75C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75C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75C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75C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75C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75C4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75C4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75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75C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75C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75C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75C4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75C4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75C4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75C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75C4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75C48"/>
    <w:rPr>
      <w:b/>
      <w:bCs/>
      <w:smallCaps/>
      <w:color w:val="0F4761" w:themeColor="accent1" w:themeShade="BF"/>
      <w:spacing w:val="5"/>
    </w:rPr>
  </w:style>
  <w:style w:type="paragraph" w:styleId="aa">
    <w:name w:val="caption"/>
    <w:basedOn w:val="a"/>
    <w:next w:val="a"/>
    <w:uiPriority w:val="35"/>
    <w:unhideWhenUsed/>
    <w:qFormat/>
    <w:rsid w:val="00D8766E"/>
    <w:rPr>
      <w:b/>
      <w:bCs/>
      <w:sz w:val="20"/>
      <w:szCs w:val="20"/>
    </w:rPr>
  </w:style>
  <w:style w:type="paragraph" w:styleId="ab">
    <w:name w:val="header"/>
    <w:basedOn w:val="a"/>
    <w:link w:val="Char3"/>
    <w:uiPriority w:val="99"/>
    <w:unhideWhenUsed/>
    <w:rsid w:val="00B4776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B47762"/>
  </w:style>
  <w:style w:type="paragraph" w:styleId="ac">
    <w:name w:val="footer"/>
    <w:basedOn w:val="a"/>
    <w:link w:val="Char4"/>
    <w:uiPriority w:val="99"/>
    <w:unhideWhenUsed/>
    <w:rsid w:val="00B4776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B477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9</Pages>
  <Words>1100</Words>
  <Characters>6270</Characters>
  <Application>Microsoft Office Word</Application>
  <DocSecurity>0</DocSecurity>
  <Lines>52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정진영(학부생-미래모빌리티학과)</dc:creator>
  <cp:keywords/>
  <dc:description/>
  <cp:lastModifiedBy>정진영(학부생-미래모빌리티학과)</cp:lastModifiedBy>
  <cp:revision>2</cp:revision>
  <dcterms:created xsi:type="dcterms:W3CDTF">2025-10-06T10:08:00Z</dcterms:created>
  <dcterms:modified xsi:type="dcterms:W3CDTF">2025-10-09T12:05:00Z</dcterms:modified>
</cp:coreProperties>
</file>