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Die Analyse der Spezies Anne Leoni Kelm oder kurz Leoni erwies sich als komplexer als erwartet, da sich ihr Verhalten, ihre Gefühle, ihr Intellekt und Witz komplizierter und unausgeglichener sind als die Realivitätstheorie und ihr Balancierskill sogar stabiler ist. Schlussendlich ist es uns jedoch gelungen, nach einer 8-jahre langen Untersuchung aus nächster Nähe, folgende Studie aufzustellen und vorzustellen:</w:t>
      </w:r>
      <w:r w:rsidDel="00000000" w:rsidR="00000000" w:rsidRPr="00000000">
        <w:rPr>
          <w:rtl w:val="0"/>
        </w:rPr>
      </w:r>
    </w:p>
    <w:p w:rsidR="00000000" w:rsidDel="00000000" w:rsidP="00000000" w:rsidRDefault="00000000" w:rsidRPr="00000000" w14:paraId="00000002">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Das Verhalten der Spezies Leoni, besser bekannt unter dem Namen "mood" kann man als Facettenreich beschreiben. Dieser "mood" kann variieren zwischen einem "negativen", dem seltensten, und besteht aus einem missbilligendem Blick und einem eher vulgärem Vokablar, somit raten wir unseren Lesern zu äußerster Vorsicht.</w:t>
      </w:r>
      <w:r w:rsidDel="00000000" w:rsidR="00000000" w:rsidRPr="00000000">
        <w:rPr>
          <w:rtl w:val="0"/>
        </w:rPr>
      </w:r>
    </w:p>
    <w:p w:rsidR="00000000" w:rsidDel="00000000" w:rsidP="00000000" w:rsidRDefault="00000000" w:rsidRPr="00000000" w14:paraId="00000003">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Eine weitere Klassifizierung ist der ernsthaftere und erwachsenere "neutrale" mood der Spezies, der am häufigsten während der Schulzeit und dem Lernen Auftritt und bei Konfrontation vergleichbar mit Russisch Roulette ist, da Leonis Reaktion sowohl positiver als auch negativer Natur sein kann und besonders gegenüber männlichen Artgenossen etwas ausufernder sein kann und sogar deren vermeindliches Selbstbewusstsein zu Fall bringen kann *Expolsions Soundeffekt*. Allerdings ist unsere Leoni in diesem Zustand am produktivsten und ermöglicht ihr 30 Stunden am Tag zu lernen und ihre Noten von einem 3er Schnitt in der 9ten in ein 1er Abitur zu verwandeln.</w:t>
      </w:r>
      <w:r w:rsidDel="00000000" w:rsidR="00000000" w:rsidRPr="00000000">
        <w:rPr>
          <w:rtl w:val="0"/>
        </w:rPr>
      </w:r>
    </w:p>
    <w:p w:rsidR="00000000" w:rsidDel="00000000" w:rsidP="00000000" w:rsidRDefault="00000000" w:rsidRPr="00000000" w14:paraId="00000004">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Da wir bereits einen "negative" Stimmung seitens Leoni erwähnt haben gibt es offensichtlich auch eine "positive" Version.</w:t>
      </w:r>
      <w:r w:rsidDel="00000000" w:rsidR="00000000" w:rsidRPr="00000000">
        <w:rPr>
          <w:rtl w:val="0"/>
        </w:rPr>
      </w:r>
    </w:p>
    <w:p w:rsidR="00000000" w:rsidDel="00000000" w:rsidP="00000000" w:rsidRDefault="00000000" w:rsidRPr="00000000" w14:paraId="00000005">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Diese zeichnet sich durch mehrer Varianten aus, zum einem</w:t>
      </w:r>
      <w:r w:rsidDel="00000000" w:rsidR="00000000" w:rsidRPr="00000000">
        <w:rPr>
          <w:sz w:val="24"/>
          <w:szCs w:val="24"/>
          <w:rtl w:val="0"/>
        </w:rPr>
        <w:t xml:space="preserve"> </w:t>
      </w:r>
      <w:r w:rsidDel="00000000" w:rsidR="00000000" w:rsidRPr="00000000">
        <w:rPr>
          <w:rFonts w:ascii="Arial" w:cs="Arial" w:eastAsia="Arial" w:hAnsi="Arial"/>
          <w:color w:val="252525"/>
          <w:sz w:val="24"/>
          <w:szCs w:val="24"/>
          <w:rtl w:val="0"/>
        </w:rPr>
        <w:t xml:space="preserve">einen Musiktrendsetter, mit einem Vorrat an Musik passend zu jeder Stimmung (The Neighborhood, Glass Animals bis Jung Hurn), diese Variante ist meist an ihrer Jogginghose zu erkennen um die Entspannheit der Situation zu unterstreichen. Das pure Gegenteil dazu ist das Zuckerkranke Kleinkind, vergleichbar mit ADHS oder gar einer betruckenen Leoni, welche jede Hemmung verliert, Hochprozentiges bevorzugt und es sich zur Aufgabe macht jeden in ihrem Umfeld abzufüllen mithilfe von heimlich (offensichtlich) hinzugefügten Vodka. Des öffteren kann auch mal ein Box-Kampf ausbrechen, das tut ja auch nicht weh - "ahhhhhhhh halt stop auaaaaa", begleitet von gekicher, gelächter und einem Gang bei dem man vermuten könnte, sie besäße keine Knochen, allerdings erscheint dies nicht allzu unrealistisch, da sie während unserer Recherchen jede Treppe unserer Schule hinuntergefallen ist, ohne sich zu verletzen.</w:t>
      </w:r>
      <w:r w:rsidDel="00000000" w:rsidR="00000000" w:rsidRPr="00000000">
        <w:rPr>
          <w:rtl w:val="0"/>
        </w:rPr>
      </w:r>
    </w:p>
    <w:p w:rsidR="00000000" w:rsidDel="00000000" w:rsidP="00000000" w:rsidRDefault="00000000" w:rsidRPr="00000000" w14:paraId="00000006">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Die letzte Variante des "positiven" mood ist die "Bad Bitch". Overdressed als wäre sie auf dem ersten Date und das theoretisch auch auf einer Bauern-Party und passend dazu das Selbstbewusstsein von Cardi B und den Stolz von Nicki Minaj - das sollte man mindestens einmal im Leben gesehen haben.</w:t>
      </w:r>
      <w:r w:rsidDel="00000000" w:rsidR="00000000" w:rsidRPr="00000000">
        <w:rPr>
          <w:rtl w:val="0"/>
        </w:rPr>
      </w:r>
    </w:p>
    <w:p w:rsidR="00000000" w:rsidDel="00000000" w:rsidP="00000000" w:rsidRDefault="00000000" w:rsidRPr="00000000" w14:paraId="00000007">
      <w:pPr>
        <w:spacing w:after="0" w:before="0" w:line="204"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Nach dieser ausführlichen Forschung an Leoni mussen wir, das Forschungsteam Judith, Anita, Katha, Merle, Kili und Leo, sagen: Wir könnten uns keine bessere Zeit als mit ihr vorstellen und werden mit Vergnügen weitere Jahre beziehungsweise Jahrzehnte und JAHRHUNDERTE weiterforschen.</w:t>
      </w:r>
      <w:r w:rsidDel="00000000" w:rsidR="00000000" w:rsidRPr="00000000">
        <w:rPr>
          <w:rtl w:val="0"/>
        </w:rPr>
      </w:r>
    </w:p>
    <w:sectPr>
      <w:headerReference r:id="rId6" w:type="default"/>
      <w:footerReference r:id="rId7" w:type="default"/>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