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Manu Kadian</w:t>
      </w:r>
    </w:p>
    <w:p>
      <w:pPr>
        <w:tabs>
          <w:tab w:val="right" w:pos="9360"/>
        </w:tabs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Christchurch, NZ  ·  +64-223689815  ·  kadiyanmanu@gmail.com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1A56A0"/>
          <w:sz w:val="19"/>
          <w:szCs w:val="19"/>
        </w:rPr>
        <w:t xml:space="preserve">linkedin.com/in/manu-kadian-b2ba7a125</w:t>
      </w:r>
    </w:p>
    <w:p>
      <w:pPr>
        <w:pBdr>
          <w:bottom w:val="single" w:color="1A56A0" w:sz="12" w:space="1"/>
        </w:pBdr>
        <w:spacing w:after="200" w:before="0"/>
      </w:pP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PROFILE</w:t>
      </w:r>
    </w:p>
    <w:p>
      <w:pPr>
        <w:spacing w:after="6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Software engineer with 4+ years of enterprise development experience at Deloitte and IBM, now pursuing a Master of Information Technology. Skilled in building scalable systems, architecting end-to-end solutions, and delivering complex R&amp;D projects across global platforms. Passionate about solving hard problems — from ML-based continuous authentication to auto-parts inventory at scale. Seeking to bring real-world engineering depth to Partly's internship program.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JavaScript, ABAP, OData, Python (ML projects), HTML/CSS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Platforms &amp; 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SAP HANA, SAP Fiori, SAP HCM, ABAP OOP, REST APIs, Git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Machine Learning: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Scikit-learn, Pandas, NumPy — applied in authentication &amp; fraud detection projects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Penetration testing, vulnerability assessment, CEH v10 certified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Cross-functional collaboration, autonomous learner, strong communicator — managed stakeholder engagement across 26+ countries on IBM's global HCM project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Continuous Authentication System using Machine Learning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Academic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built a behavioural biometrics system that continuously verifies user identity during a session using ML algorithms (e.g. Random Forest, SVM).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Engineered feature extraction pipelines from user interaction data (keystroke dynamics, mouse movement) to feed real-time classification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Achieved strong authentication accuracy by tuning model hyperparameters and handling class imbalance in training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a scalable, low-latency architecture suitable for integration into production web applications.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Credit Card Fraud Detection using Machine Learning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Academic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an end-to-end fraud detection pipeline on highly imbalanced transaction datasets, applying SMOTE and ensemble methods to improve minority class recall.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Compared multiple algorithms (Logistic Regression, Random Forest, XGBoost) and selected the best-performing model based on precision-recall tradeoffs.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Visualised model performance with ROC curves and confusion matrices; documented findings and actionable recommendations in a formal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Demonstrates ability to architect, implement, test, and deliver a data-driven product from scratch — mirroring Partly's internship expectations.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SAP ABAP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A56A0"/>
          <w:sz w:val="22"/>
          <w:szCs w:val="22"/>
        </w:rPr>
        <w:t xml:space="preserve">Deloitte USI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Nov 2023 – Nov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OData services and Fiori front-end applications, architecting scalable solutions aligned to business requirements — directly comparable to building Partly's product APIs and internal tooling.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Conducted technical assessments of reports, function modules, and OData gateway services within the R&amp;D department, ensuring code quality and organisational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cross-functional teams to design and implement solutions for complex business processes, delivering under tight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Created custom SAP reports to improve data-driven decision-making across operational teams.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Techno-Functional SAP HCM Consultant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A56A0"/>
          <w:sz w:val="22"/>
          <w:szCs w:val="22"/>
        </w:rPr>
        <w:t xml:space="preserve">IBM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2021 – Nov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Owned the full development lifecycle — from requirements gathering through to deployment — across operations spanning 26+ countries, demonstrating global-scale engineering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Translated complex client requirements into precise technical specifications and built ABAP OOP solutions including interfaces, classes, and function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comprehensive technical and functional documentation, ensuring consistency across diverse international integrations.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Cyber Security Analyst (Intern)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A56A0"/>
          <w:sz w:val="22"/>
          <w:szCs w:val="22"/>
        </w:rPr>
        <w:t xml:space="preserve">Pac Security, India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May 2019 – Jul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Conducted penetration testing engagements, identifying critical vulnerabilities and delivering detailed remediation reports to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multiple Android applications tailored to client requirements.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Master of Information Technology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Nov 2025 – Present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Whitecliffe Education Limited, New Zealand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Bachelor of Technology — Computer Science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2016 – 2020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University of Petroleum and Energy, India  ·  GPA: 7.12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SAP Certified Development Specialist — ABAP for SAP HANA 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Certified Ethical Hacker (CEH v10)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2026-04-01T08:48:12.599Z</dcterms:created>
  <dcterms:modified xsi:type="dcterms:W3CDTF">2026-04-01T08:48:12.600Z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