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198" w:rsidRPr="00BB7198" w:rsidRDefault="00BB7198" w:rsidP="00BB7198">
      <w:pPr>
        <w:pStyle w:val="Title"/>
        <w:rPr>
          <w:sz w:val="16"/>
          <w:szCs w:val="16"/>
          <w:lang w:val="ru-RU"/>
        </w:rPr>
      </w:pPr>
      <w:r w:rsidRPr="00BB7198">
        <w:rPr>
          <w:sz w:val="16"/>
          <w:szCs w:val="16"/>
          <w:lang w:val="ru-RU"/>
        </w:rPr>
        <w:t>ФЕДЕРАЛЬНОЕ ГОСУДАРСТВЕННОЕ БЮДЖЕТНОЕ ОБРАЗОВАТЕЛЬНОЕ УЧРЕЖДЕНИЕ</w:t>
      </w:r>
    </w:p>
    <w:p w:rsidR="00BB7198" w:rsidRPr="00BB7198" w:rsidRDefault="00BB7198" w:rsidP="00BB7198">
      <w:pPr>
        <w:pStyle w:val="Title"/>
        <w:rPr>
          <w:sz w:val="16"/>
          <w:szCs w:val="16"/>
          <w:lang w:val="ru-RU"/>
        </w:rPr>
      </w:pPr>
      <w:r w:rsidRPr="00BB7198">
        <w:rPr>
          <w:sz w:val="16"/>
          <w:szCs w:val="16"/>
          <w:lang w:val="ru-RU"/>
        </w:rPr>
        <w:t>ВЫСШЕГО ПРОФЕССИОНАЛЬНОГО ОБРАЗОВАНИЯ</w:t>
      </w:r>
    </w:p>
    <w:p w:rsidR="00BB7198" w:rsidRPr="00BB7198" w:rsidRDefault="00BB7198" w:rsidP="00BB7198">
      <w:pPr>
        <w:pStyle w:val="Title"/>
        <w:rPr>
          <w:sz w:val="16"/>
          <w:szCs w:val="16"/>
          <w:lang w:val="ru-RU"/>
        </w:rPr>
      </w:pPr>
    </w:p>
    <w:p w:rsidR="00BB7198" w:rsidRPr="00BB7198" w:rsidRDefault="00BB7198" w:rsidP="00BB7198">
      <w:pPr>
        <w:jc w:val="center"/>
        <w:rPr>
          <w:b/>
          <w:sz w:val="26"/>
          <w:szCs w:val="26"/>
          <w:lang w:val="ru-RU"/>
        </w:rPr>
      </w:pPr>
      <w:r w:rsidRPr="00BB7198">
        <w:rPr>
          <w:b/>
          <w:sz w:val="26"/>
          <w:szCs w:val="26"/>
          <w:lang w:val="ru-RU"/>
        </w:rPr>
        <w:t>САНКТ-ПЕТЕРБУРГСКИЙ НАЦИОНАЛЬНЫЙ ИССЛЕДОВАТЕЛЬСКИЙ УНИВЕРСИТЕТ ИНФОРМАЦИОННЫХ ТЕХНОЛОГИЙ,</w:t>
      </w:r>
    </w:p>
    <w:p w:rsidR="00BB7198" w:rsidRPr="00A4493B" w:rsidRDefault="00BB7198" w:rsidP="00BB7198">
      <w:pPr>
        <w:jc w:val="center"/>
        <w:rPr>
          <w:b/>
          <w:sz w:val="26"/>
          <w:szCs w:val="26"/>
          <w:lang w:val="ru-RU"/>
        </w:rPr>
      </w:pPr>
      <w:r w:rsidRPr="00A4493B">
        <w:rPr>
          <w:b/>
          <w:sz w:val="26"/>
          <w:szCs w:val="26"/>
          <w:lang w:val="ru-RU"/>
        </w:rPr>
        <w:t>МЕХАНИКИ И ОПТИКИ</w:t>
      </w:r>
    </w:p>
    <w:p w:rsidR="00635ED0" w:rsidRPr="006A751F" w:rsidRDefault="00635ED0">
      <w:pPr>
        <w:jc w:val="center"/>
        <w:rPr>
          <w:b/>
          <w:sz w:val="26"/>
          <w:szCs w:val="26"/>
          <w:lang w:val="ru-RU"/>
        </w:rPr>
      </w:pPr>
    </w:p>
    <w:p w:rsidR="00635ED0" w:rsidRDefault="00635ED0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 Т </w:t>
      </w:r>
      <w:proofErr w:type="gramStart"/>
      <w:r>
        <w:rPr>
          <w:b/>
          <w:sz w:val="32"/>
          <w:lang w:val="ru-RU"/>
        </w:rPr>
        <w:t>З</w:t>
      </w:r>
      <w:proofErr w:type="gramEnd"/>
      <w:r>
        <w:rPr>
          <w:b/>
          <w:sz w:val="32"/>
          <w:lang w:val="ru-RU"/>
        </w:rPr>
        <w:t xml:space="preserve"> Ы В</w:t>
      </w:r>
    </w:p>
    <w:p w:rsidR="00635ED0" w:rsidRDefault="00635ED0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РЕЦЕНЗЕНТА</w:t>
      </w:r>
    </w:p>
    <w:p w:rsidR="00635ED0" w:rsidRDefault="00635ED0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О  ВЫПУСКНОЙ  КВАЛИФИКАЦИОННОЙ  РАБОТЕ</w:t>
      </w:r>
    </w:p>
    <w:p w:rsidR="00635ED0" w:rsidRDefault="00635ED0">
      <w:pPr>
        <w:rPr>
          <w:sz w:val="24"/>
          <w:lang w:val="ru-RU"/>
        </w:rPr>
      </w:pPr>
    </w:p>
    <w:p w:rsidR="00635ED0" w:rsidRDefault="00635ED0">
      <w:pPr>
        <w:rPr>
          <w:sz w:val="24"/>
          <w:lang w:val="ru-RU"/>
        </w:rPr>
      </w:pPr>
    </w:p>
    <w:p w:rsidR="00635ED0" w:rsidRPr="00A4493B" w:rsidRDefault="00635ED0" w:rsidP="005C6395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Студента</w:t>
      </w:r>
      <w:r w:rsidR="00A4493B">
        <w:rPr>
          <w:sz w:val="24"/>
          <w:u w:val="single"/>
          <w:lang w:val="ru-RU"/>
        </w:rPr>
        <w:t xml:space="preserve">                                                  </w:t>
      </w:r>
      <w:r w:rsidR="00A4493B" w:rsidRPr="00A4493B">
        <w:rPr>
          <w:sz w:val="24"/>
          <w:u w:val="single"/>
          <w:lang w:val="ru-RU"/>
        </w:rPr>
        <w:t>Колчин М.А.</w:t>
      </w:r>
      <w:r w:rsidR="00A4493B">
        <w:rPr>
          <w:sz w:val="24"/>
          <w:u w:val="single"/>
          <w:lang w:val="ru-RU"/>
        </w:rPr>
        <w:t xml:space="preserve">                                                                         </w:t>
      </w:r>
      <w:r w:rsidR="00A4493B" w:rsidRPr="00A4493B">
        <w:rPr>
          <w:color w:val="FFFFFF" w:themeColor="background1"/>
          <w:sz w:val="24"/>
          <w:u w:val="single"/>
          <w:lang w:val="ru-RU"/>
        </w:rPr>
        <w:t>_</w:t>
      </w:r>
    </w:p>
    <w:p w:rsidR="00635ED0" w:rsidRPr="005C6395" w:rsidRDefault="00635ED0" w:rsidP="005C6395">
      <w:pPr>
        <w:tabs>
          <w:tab w:val="left" w:pos="3969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</w:t>
      </w:r>
      <w:proofErr w:type="gramStart"/>
      <w:r>
        <w:rPr>
          <w:sz w:val="16"/>
          <w:lang w:val="ru-RU"/>
        </w:rPr>
        <w:t xml:space="preserve"> )</w:t>
      </w:r>
      <w:proofErr w:type="gramEnd"/>
    </w:p>
    <w:p w:rsidR="00635ED0" w:rsidRPr="00A4493B" w:rsidRDefault="00635ED0" w:rsidP="005C6395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Факультет</w:t>
      </w:r>
      <w:r w:rsidR="00A4493B">
        <w:rPr>
          <w:sz w:val="24"/>
          <w:u w:val="single"/>
          <w:lang w:val="ru-RU"/>
        </w:rPr>
        <w:t xml:space="preserve">                   </w:t>
      </w:r>
      <w:r w:rsidR="00A4493B" w:rsidRPr="00A4493B">
        <w:rPr>
          <w:sz w:val="24"/>
          <w:u w:val="single"/>
          <w:lang w:val="ru-RU"/>
        </w:rPr>
        <w:t>Информационных технологий и программирования</w:t>
      </w:r>
      <w:r w:rsidR="00A4493B">
        <w:rPr>
          <w:sz w:val="24"/>
          <w:u w:val="single"/>
          <w:lang w:val="ru-RU"/>
        </w:rPr>
        <w:t xml:space="preserve">                                   </w:t>
      </w:r>
      <w:r w:rsidRPr="00A4493B">
        <w:rPr>
          <w:color w:val="FFFFFF" w:themeColor="background1"/>
          <w:sz w:val="24"/>
          <w:u w:val="single"/>
          <w:lang w:val="ru-RU"/>
        </w:rPr>
        <w:t>_</w:t>
      </w:r>
    </w:p>
    <w:p w:rsidR="00635ED0" w:rsidRDefault="00635ED0" w:rsidP="005C6395">
      <w:pPr>
        <w:rPr>
          <w:sz w:val="16"/>
          <w:lang w:val="ru-RU"/>
        </w:rPr>
      </w:pPr>
    </w:p>
    <w:p w:rsidR="00635ED0" w:rsidRPr="00A4493B" w:rsidRDefault="00635ED0" w:rsidP="005C6395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Кафедра</w:t>
      </w:r>
      <w:r w:rsidR="00A4493B">
        <w:rPr>
          <w:sz w:val="24"/>
          <w:u w:val="single"/>
          <w:lang w:val="ru-RU"/>
        </w:rPr>
        <w:t xml:space="preserve">                  </w:t>
      </w:r>
      <w:r w:rsidR="00A4493B" w:rsidRPr="00A4493B">
        <w:rPr>
          <w:sz w:val="24"/>
          <w:u w:val="single"/>
          <w:lang w:val="ru-RU"/>
        </w:rPr>
        <w:t>Информационные системы</w:t>
      </w:r>
      <w:r w:rsidRPr="00A4493B">
        <w:rPr>
          <w:sz w:val="24"/>
          <w:u w:val="single"/>
          <w:lang w:val="ru-RU"/>
        </w:rPr>
        <w:t>___________</w:t>
      </w:r>
      <w:r>
        <w:rPr>
          <w:b/>
          <w:sz w:val="24"/>
          <w:lang w:val="ru-RU"/>
        </w:rPr>
        <w:t>Группа</w:t>
      </w:r>
      <w:r w:rsidR="00A4493B">
        <w:rPr>
          <w:sz w:val="24"/>
          <w:u w:val="single"/>
          <w:lang w:val="ru-RU"/>
        </w:rPr>
        <w:t xml:space="preserve">                  </w:t>
      </w:r>
      <w:r w:rsidR="00A4493B" w:rsidRPr="00A4493B">
        <w:rPr>
          <w:sz w:val="24"/>
          <w:u w:val="single"/>
          <w:lang w:val="ru-RU"/>
        </w:rPr>
        <w:t>551</w:t>
      </w:r>
      <w:r w:rsidR="00A4493B">
        <w:rPr>
          <w:sz w:val="24"/>
          <w:u w:val="single"/>
          <w:lang w:val="ru-RU"/>
        </w:rPr>
        <w:t xml:space="preserve">2                     </w:t>
      </w:r>
      <w:r w:rsidRPr="00A4493B">
        <w:rPr>
          <w:color w:val="FFFFFF" w:themeColor="background1"/>
          <w:sz w:val="24"/>
          <w:u w:val="single"/>
          <w:lang w:val="ru-RU"/>
        </w:rPr>
        <w:t>_</w:t>
      </w:r>
    </w:p>
    <w:p w:rsidR="00635ED0" w:rsidRDefault="00635ED0" w:rsidP="005C6395">
      <w:pPr>
        <w:rPr>
          <w:b/>
          <w:sz w:val="16"/>
          <w:lang w:val="ru-RU"/>
        </w:rPr>
      </w:pPr>
    </w:p>
    <w:p w:rsidR="00635ED0" w:rsidRPr="00A4493B" w:rsidRDefault="00635ED0" w:rsidP="005C6395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Направление (специальность)</w:t>
      </w:r>
      <w:r w:rsidRPr="00A4493B">
        <w:rPr>
          <w:sz w:val="24"/>
          <w:u w:val="single"/>
          <w:lang w:val="ru-RU"/>
        </w:rPr>
        <w:t>___</w:t>
      </w:r>
      <w:r w:rsidR="00A4493B">
        <w:rPr>
          <w:sz w:val="24"/>
          <w:u w:val="single"/>
          <w:lang w:val="ru-RU"/>
        </w:rPr>
        <w:t>230201 Информационные системы и технологии</w:t>
      </w:r>
      <w:r w:rsidRPr="00A4493B">
        <w:rPr>
          <w:sz w:val="24"/>
          <w:u w:val="single"/>
          <w:lang w:val="ru-RU"/>
        </w:rPr>
        <w:t>_________</w:t>
      </w:r>
      <w:r w:rsidRPr="00A4493B">
        <w:rPr>
          <w:color w:val="FFFFFF" w:themeColor="background1"/>
          <w:sz w:val="24"/>
          <w:u w:val="single"/>
          <w:lang w:val="ru-RU"/>
        </w:rPr>
        <w:t>_</w:t>
      </w:r>
    </w:p>
    <w:p w:rsidR="00635ED0" w:rsidRDefault="00635ED0" w:rsidP="005C6395">
      <w:pPr>
        <w:rPr>
          <w:b/>
          <w:sz w:val="16"/>
          <w:lang w:val="ru-RU"/>
        </w:rPr>
      </w:pPr>
    </w:p>
    <w:p w:rsidR="00635ED0" w:rsidRPr="00A4493B" w:rsidRDefault="00635ED0" w:rsidP="005C6395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Квалификация (степень)</w:t>
      </w:r>
      <w:r w:rsidR="00A4493B">
        <w:rPr>
          <w:sz w:val="24"/>
          <w:lang w:val="ru-RU"/>
        </w:rPr>
        <w:t xml:space="preserve"> </w:t>
      </w:r>
      <w:r w:rsidR="00A4493B">
        <w:rPr>
          <w:sz w:val="24"/>
          <w:u w:val="single"/>
          <w:lang w:val="ru-RU"/>
        </w:rPr>
        <w:t xml:space="preserve">                                                 </w:t>
      </w:r>
      <w:r w:rsidR="00A4493B" w:rsidRPr="00A4493B">
        <w:rPr>
          <w:sz w:val="24"/>
          <w:u w:val="single"/>
          <w:lang w:val="ru-RU"/>
        </w:rPr>
        <w:t>Инженер</w:t>
      </w:r>
      <w:r w:rsidR="00A4493B">
        <w:rPr>
          <w:sz w:val="24"/>
          <w:u w:val="single"/>
          <w:lang w:val="ru-RU"/>
        </w:rPr>
        <w:t xml:space="preserve">                                                    </w:t>
      </w:r>
      <w:r w:rsidRPr="00A4493B">
        <w:rPr>
          <w:color w:val="FFFFFF" w:themeColor="background1"/>
          <w:sz w:val="24"/>
          <w:u w:val="single"/>
          <w:lang w:val="ru-RU"/>
        </w:rPr>
        <w:t>_</w:t>
      </w:r>
    </w:p>
    <w:p w:rsidR="00635ED0" w:rsidRDefault="00635ED0" w:rsidP="005C6395">
      <w:pPr>
        <w:rPr>
          <w:sz w:val="24"/>
          <w:lang w:val="ru-RU"/>
        </w:rPr>
      </w:pPr>
    </w:p>
    <w:p w:rsidR="00635ED0" w:rsidRDefault="00635ED0" w:rsidP="005C6395">
      <w:pPr>
        <w:rPr>
          <w:sz w:val="24"/>
          <w:lang w:val="ru-RU"/>
        </w:rPr>
      </w:pPr>
      <w:r>
        <w:rPr>
          <w:b/>
          <w:sz w:val="24"/>
          <w:lang w:val="ru-RU"/>
        </w:rPr>
        <w:t>Наименование темы:</w:t>
      </w:r>
      <w:r w:rsidR="00A4493B">
        <w:rPr>
          <w:sz w:val="24"/>
          <w:u w:val="single"/>
          <w:lang w:val="ru-RU"/>
        </w:rPr>
        <w:t xml:space="preserve"> </w:t>
      </w:r>
      <w:r w:rsidR="00A4493B" w:rsidRPr="00A4493B">
        <w:rPr>
          <w:sz w:val="24"/>
          <w:u w:val="single"/>
          <w:lang w:val="ru-RU"/>
        </w:rPr>
        <w:t>Разработка экспертной системы структурного синтеза оптической</w:t>
      </w:r>
      <w:r w:rsidR="00A4493B">
        <w:rPr>
          <w:sz w:val="24"/>
          <w:u w:val="single"/>
          <w:lang w:val="ru-RU"/>
        </w:rPr>
        <w:t xml:space="preserve">          </w:t>
      </w:r>
      <w:r w:rsidR="00A4493B" w:rsidRPr="00A4493B">
        <w:rPr>
          <w:color w:val="FFFFFF" w:themeColor="background1"/>
          <w:sz w:val="24"/>
          <w:u w:val="single"/>
          <w:lang w:val="ru-RU"/>
        </w:rPr>
        <w:t>_</w:t>
      </w:r>
      <w:r w:rsidR="00A4493B" w:rsidRPr="00A4493B">
        <w:rPr>
          <w:sz w:val="24"/>
          <w:u w:val="single"/>
          <w:lang w:val="ru-RU"/>
        </w:rPr>
        <w:t xml:space="preserve"> системы</w:t>
      </w:r>
      <w:r w:rsidRPr="00A4493B">
        <w:rPr>
          <w:sz w:val="24"/>
          <w:u w:val="single"/>
          <w:lang w:val="ru-RU"/>
        </w:rPr>
        <w:t>__________________________________________________________________________</w:t>
      </w:r>
      <w:r w:rsidRPr="00A4493B">
        <w:rPr>
          <w:color w:val="FFFFFF" w:themeColor="background1"/>
          <w:sz w:val="24"/>
          <w:u w:val="single"/>
          <w:lang w:val="ru-RU"/>
        </w:rPr>
        <w:t>_</w:t>
      </w:r>
    </w:p>
    <w:p w:rsidR="00635ED0" w:rsidRPr="00D94E4E" w:rsidRDefault="00635ED0" w:rsidP="005C6395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Рецензент</w:t>
      </w:r>
      <w:r w:rsidRPr="00D94E4E">
        <w:rPr>
          <w:sz w:val="24"/>
          <w:u w:val="single"/>
          <w:lang w:val="ru-RU"/>
        </w:rPr>
        <w:t>_</w:t>
      </w:r>
      <w:r w:rsidR="005C6395">
        <w:rPr>
          <w:sz w:val="24"/>
          <w:u w:val="single"/>
          <w:lang w:val="ru-RU"/>
        </w:rPr>
        <w:t xml:space="preserve">Починок И.Н., </w:t>
      </w:r>
      <w:r w:rsidR="005C6395">
        <w:rPr>
          <w:sz w:val="24"/>
          <w:u w:val="single"/>
        </w:rPr>
        <w:t>T</w:t>
      </w:r>
      <w:r w:rsidR="005C6395" w:rsidRPr="005C6395">
        <w:rPr>
          <w:sz w:val="24"/>
          <w:u w:val="single"/>
          <w:lang w:val="ru-RU"/>
        </w:rPr>
        <w:t>-</w:t>
      </w:r>
      <w:r w:rsidR="005C6395">
        <w:rPr>
          <w:sz w:val="24"/>
          <w:u w:val="single"/>
        </w:rPr>
        <w:t>Systems</w:t>
      </w:r>
      <w:r w:rsidR="005C6395" w:rsidRPr="005C6395">
        <w:rPr>
          <w:sz w:val="24"/>
          <w:u w:val="single"/>
          <w:lang w:val="ru-RU"/>
        </w:rPr>
        <w:t xml:space="preserve"> </w:t>
      </w:r>
      <w:r w:rsidR="005C6395">
        <w:rPr>
          <w:sz w:val="24"/>
          <w:u w:val="single"/>
        </w:rPr>
        <w:t>CIS</w:t>
      </w:r>
      <w:r w:rsidR="005C6395">
        <w:rPr>
          <w:sz w:val="24"/>
          <w:u w:val="single"/>
          <w:lang w:val="ru-RU"/>
        </w:rPr>
        <w:t xml:space="preserve">, специалист по информационным системам                 </w:t>
      </w:r>
      <w:r w:rsidR="005C6395" w:rsidRPr="005C6395">
        <w:rPr>
          <w:color w:val="FFFFFF" w:themeColor="background1"/>
          <w:sz w:val="24"/>
          <w:u w:val="single"/>
          <w:lang w:val="ru-RU"/>
        </w:rPr>
        <w:t>_</w:t>
      </w:r>
    </w:p>
    <w:p w:rsidR="00635ED0" w:rsidRDefault="00635ED0">
      <w:pPr>
        <w:tabs>
          <w:tab w:val="left" w:pos="3402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О., место  работы, должность, ученое звание, степень</w:t>
      </w:r>
      <w:proofErr w:type="gramStart"/>
      <w:r>
        <w:rPr>
          <w:sz w:val="16"/>
          <w:lang w:val="ru-RU"/>
        </w:rPr>
        <w:t xml:space="preserve"> )</w:t>
      </w:r>
      <w:proofErr w:type="gramEnd"/>
    </w:p>
    <w:p w:rsidR="00635ED0" w:rsidRDefault="00635ED0">
      <w:pPr>
        <w:rPr>
          <w:sz w:val="24"/>
          <w:lang w:val="ru-RU"/>
        </w:rPr>
      </w:pPr>
    </w:p>
    <w:p w:rsidR="00635ED0" w:rsidRDefault="00635ED0">
      <w:pPr>
        <w:jc w:val="center"/>
        <w:rPr>
          <w:b/>
          <w:lang w:val="ru-RU"/>
        </w:rPr>
      </w:pPr>
      <w:r>
        <w:rPr>
          <w:b/>
          <w:lang w:val="ru-RU"/>
        </w:rPr>
        <w:t>ОЦЕНКА ВЫПУСКНОЙ КВАЛИФИКАЦИОННОЙ РАБОТЫ</w:t>
      </w:r>
    </w:p>
    <w:tbl>
      <w:tblPr>
        <w:tblpPr w:leftFromText="180" w:rightFromText="180" w:vertAnchor="text" w:horzAnchor="margin" w:tblpY="91"/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"/>
        <w:gridCol w:w="436"/>
        <w:gridCol w:w="6914"/>
        <w:gridCol w:w="393"/>
        <w:gridCol w:w="350"/>
        <w:gridCol w:w="350"/>
        <w:gridCol w:w="347"/>
        <w:gridCol w:w="540"/>
      </w:tblGrid>
      <w:tr w:rsidR="00635ED0">
        <w:trPr>
          <w:cantSplit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Pr="005C6395" w:rsidRDefault="00635ED0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35ED0" w:rsidRDefault="00635ED0">
            <w:pPr>
              <w:spacing w:before="12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69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35ED0" w:rsidRDefault="00635ED0">
            <w:pPr>
              <w:pStyle w:val="Heading7"/>
              <w:framePr w:hSpace="0" w:wrap="auto" w:vAnchor="margin" w:hAnchor="text" w:yAlign="inline"/>
            </w:pPr>
            <w:r>
              <w:t>Показатели оценки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Оценка</w:t>
            </w:r>
          </w:p>
        </w:tc>
      </w:tr>
      <w:tr w:rsidR="00635ED0">
        <w:trPr>
          <w:cantSplit/>
        </w:trPr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69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b/>
              </w:rPr>
            </w:pPr>
            <w:r>
              <w:rPr>
                <w:b/>
              </w:rPr>
              <w:t>0*</w:t>
            </w:r>
          </w:p>
        </w:tc>
      </w:tr>
      <w:tr w:rsidR="00635ED0" w:rsidRPr="00A4493B">
        <w:trPr>
          <w:cantSplit/>
          <w:trHeight w:val="227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635ED0" w:rsidRDefault="00635ED0">
            <w:pPr>
              <w:ind w:left="113" w:right="113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Справочно-информационная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Соответствие представленного материала техническому заданию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rPr>
          <w:cantSplit/>
          <w:trHeight w:val="227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914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Раскрытие актуальности тематики работы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 w:rsidRPr="00A4493B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 xml:space="preserve">Степень полноты обзора состояния вопроса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635ED0" w:rsidRPr="00A4493B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Корректность постановки задачи исследования и разработки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 w:rsidRPr="00A4493B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 w:rsidRPr="00A4493B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Степень комплексности работы, применение в ней знаний естественнонаучных, социально-экономических, обще профес</w:t>
            </w:r>
            <w:r>
              <w:rPr>
                <w:lang w:val="ru-RU"/>
              </w:rPr>
              <w:softHyphen/>
              <w:t>сиональных и специальных дисциплин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bCs/>
                <w:lang w:val="ru-RU"/>
              </w:rPr>
              <w:t xml:space="preserve">Использование информационных ресурсов </w:t>
            </w:r>
            <w:r>
              <w:rPr>
                <w:bCs/>
              </w:rPr>
              <w:t>Internet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 w:rsidRPr="00A4493B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bCs/>
                <w:lang w:val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 w:rsidRPr="00A4493B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 xml:space="preserve">Наличие публикаций, участие в н.-т. конференциях, награды за участие в конкурсах, подтвержденных копиями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 w:rsidRPr="00A4493B">
        <w:trPr>
          <w:cantSplit/>
          <w:trHeight w:val="783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0" w:type="dxa"/>
              <w:left w:w="17" w:type="dxa"/>
              <w:bottom w:w="0" w:type="dxa"/>
              <w:right w:w="17" w:type="dxa"/>
            </w:tcMar>
            <w:textDirection w:val="btLr"/>
          </w:tcPr>
          <w:p w:rsidR="00635ED0" w:rsidRDefault="00635ED0">
            <w:pPr>
              <w:spacing w:before="60"/>
              <w:ind w:left="113" w:right="113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Творческая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 w:rsidRPr="00A4493B">
        <w:trPr>
          <w:cantSplit/>
          <w:trHeight w:hRule="exact" w:val="737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rPr>
          <w:cantSplit/>
          <w:trHeight w:val="300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635ED0" w:rsidRDefault="00635ED0">
            <w:pPr>
              <w:ind w:left="113" w:right="113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Оформительская</w:t>
            </w: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 xml:space="preserve">Уровень оформления пояснительной записки: 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rPr>
          <w:cantSplit/>
          <w:trHeight w:val="165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35ED0" w:rsidRDefault="00635ED0">
            <w:pPr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общий уровень грамотности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rPr>
          <w:cantSplit/>
          <w:trHeight w:val="360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35ED0" w:rsidRDefault="00635ED0">
            <w:pPr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стиль изложения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rPr>
          <w:cantSplit/>
          <w:trHeight w:val="150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 качество иллюстраций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 w:rsidRPr="00A4493B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 xml:space="preserve">Объем и качество выполнения графического материала, его соответствие тексту записки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 w:rsidRPr="00A4493B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rPr>
                <w:lang w:val="ru-RU"/>
              </w:rPr>
            </w:pPr>
            <w:r>
              <w:rPr>
                <w:lang w:val="ru-RU"/>
              </w:rPr>
              <w:t>Соответствие требованиям стандарта оформления пояснительной записки и графического материала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lang w:val="ru-RU"/>
              </w:rPr>
            </w:pPr>
          </w:p>
        </w:tc>
      </w:tr>
      <w:tr w:rsidR="00635ED0">
        <w:trPr>
          <w:cantSplit/>
          <w:trHeight w:val="351"/>
        </w:trPr>
        <w:tc>
          <w:tcPr>
            <w:tcW w:w="781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635ED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ИТОГОВАЯ ОЦЕНКА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5ED0" w:rsidRDefault="005C639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</w:tc>
      </w:tr>
    </w:tbl>
    <w:p w:rsidR="00635ED0" w:rsidRDefault="00635ED0">
      <w:pPr>
        <w:tabs>
          <w:tab w:val="left" w:pos="2835"/>
        </w:tabs>
        <w:rPr>
          <w:sz w:val="16"/>
          <w:lang w:val="ru-RU"/>
        </w:rPr>
      </w:pPr>
    </w:p>
    <w:p w:rsidR="00635ED0" w:rsidRDefault="00635ED0">
      <w:pPr>
        <w:rPr>
          <w:lang w:val="ru-RU"/>
        </w:rPr>
      </w:pPr>
      <w:r>
        <w:rPr>
          <w:lang w:val="ru-RU"/>
        </w:rPr>
        <w:t>* - не оценивается (трудно оценить)</w:t>
      </w:r>
    </w:p>
    <w:p w:rsidR="00635ED0" w:rsidRDefault="00635ED0">
      <w:pPr>
        <w:rPr>
          <w:b/>
          <w:lang w:val="ru-RU"/>
        </w:rPr>
      </w:pPr>
    </w:p>
    <w:p w:rsidR="00635ED0" w:rsidRDefault="00635ED0" w:rsidP="005C6395">
      <w:pPr>
        <w:spacing w:line="360" w:lineRule="auto"/>
        <w:rPr>
          <w:color w:val="FFFFFF" w:themeColor="background1"/>
          <w:sz w:val="24"/>
          <w:u w:val="single"/>
          <w:lang w:val="ru-RU"/>
        </w:rPr>
      </w:pPr>
      <w:r>
        <w:rPr>
          <w:b/>
          <w:sz w:val="24"/>
          <w:lang w:val="ru-RU"/>
        </w:rPr>
        <w:t>Отмеченные достоинства</w:t>
      </w:r>
      <w:r w:rsidR="005C6395">
        <w:rPr>
          <w:b/>
          <w:sz w:val="24"/>
          <w:lang w:val="ru-RU"/>
        </w:rPr>
        <w:t>:</w:t>
      </w:r>
      <w:r w:rsidR="00832414" w:rsidRPr="00832414">
        <w:rPr>
          <w:sz w:val="24"/>
          <w:u w:val="single"/>
          <w:lang w:val="ru-RU"/>
        </w:rPr>
        <w:t xml:space="preserve">  Результат</w:t>
      </w:r>
      <w:r w:rsidR="00832414">
        <w:rPr>
          <w:sz w:val="24"/>
          <w:u w:val="single"/>
          <w:lang w:val="ru-RU"/>
        </w:rPr>
        <w:t xml:space="preserve"> дипломной работы стала уже готовая к использованию в опт</w:t>
      </w:r>
      <w:r w:rsidR="006F25B4">
        <w:rPr>
          <w:sz w:val="24"/>
          <w:u w:val="single"/>
          <w:lang w:val="ru-RU"/>
        </w:rPr>
        <w:t>и</w:t>
      </w:r>
      <w:r w:rsidR="00832414">
        <w:rPr>
          <w:sz w:val="24"/>
          <w:u w:val="single"/>
          <w:lang w:val="ru-RU"/>
        </w:rPr>
        <w:t>ческом синтезе версия системы, которая помимо непосредственно расчета структурных</w:t>
      </w:r>
      <w:r w:rsidR="006F25B4">
        <w:rPr>
          <w:sz w:val="24"/>
          <w:u w:val="single"/>
          <w:lang w:val="ru-RU"/>
        </w:rPr>
        <w:t xml:space="preserve">   </w:t>
      </w:r>
      <w:r w:rsidR="00832414">
        <w:rPr>
          <w:sz w:val="24"/>
          <w:u w:val="single"/>
          <w:lang w:val="ru-RU"/>
        </w:rPr>
        <w:t xml:space="preserve">  </w:t>
      </w:r>
      <w:r w:rsidR="00832414" w:rsidRPr="00832414">
        <w:rPr>
          <w:color w:val="FFFFFF" w:themeColor="background1"/>
          <w:sz w:val="24"/>
          <w:u w:val="single"/>
          <w:lang w:val="ru-RU"/>
        </w:rPr>
        <w:t>_</w:t>
      </w:r>
      <w:r w:rsidR="00832414">
        <w:rPr>
          <w:sz w:val="24"/>
          <w:u w:val="single"/>
          <w:lang w:val="ru-RU"/>
        </w:rPr>
        <w:t xml:space="preserve"> схем, представляет понятный и удобный для экспертов-оптиков интерфейс редактирования      </w:t>
      </w:r>
      <w:r w:rsidR="00832414" w:rsidRPr="00832414">
        <w:rPr>
          <w:color w:val="FFFFFF" w:themeColor="background1"/>
          <w:sz w:val="24"/>
          <w:u w:val="single"/>
          <w:lang w:val="ru-RU"/>
        </w:rPr>
        <w:t>_</w:t>
      </w:r>
      <w:r w:rsidR="00832414">
        <w:rPr>
          <w:sz w:val="24"/>
          <w:u w:val="single"/>
          <w:lang w:val="ru-RU"/>
        </w:rPr>
        <w:t xml:space="preserve"> базы знаний. Отдельно хотелось бы отметить разработанный и реализованный автором             </w:t>
      </w:r>
      <w:r w:rsidR="00832414" w:rsidRPr="00832414">
        <w:rPr>
          <w:color w:val="FFFFFF" w:themeColor="background1"/>
          <w:sz w:val="24"/>
          <w:u w:val="single"/>
          <w:lang w:val="ru-RU"/>
        </w:rPr>
        <w:t>_</w:t>
      </w:r>
      <w:r w:rsidR="00832414">
        <w:rPr>
          <w:sz w:val="24"/>
          <w:u w:val="single"/>
          <w:lang w:val="ru-RU"/>
        </w:rPr>
        <w:t xml:space="preserve"> алгоритм визуализации оптических схем.                                                                                            </w:t>
      </w:r>
      <w:r w:rsidR="00832414" w:rsidRPr="00832414">
        <w:rPr>
          <w:color w:val="FFFFFF" w:themeColor="background1"/>
          <w:sz w:val="24"/>
          <w:u w:val="single"/>
          <w:lang w:val="ru-RU"/>
        </w:rPr>
        <w:t>_</w:t>
      </w:r>
    </w:p>
    <w:p w:rsidR="00832414" w:rsidRDefault="00832414" w:rsidP="005C6395">
      <w:pPr>
        <w:spacing w:line="360" w:lineRule="auto"/>
        <w:rPr>
          <w:sz w:val="24"/>
          <w:u w:val="single"/>
          <w:lang w:val="ru-RU"/>
        </w:rPr>
      </w:pPr>
      <w:r w:rsidRPr="00832414">
        <w:rPr>
          <w:sz w:val="24"/>
          <w:u w:val="single"/>
          <w:lang w:val="ru-RU"/>
        </w:rPr>
        <w:t xml:space="preserve">     </w:t>
      </w:r>
      <w:r>
        <w:rPr>
          <w:sz w:val="24"/>
          <w:u w:val="single"/>
          <w:lang w:val="ru-RU"/>
        </w:rPr>
        <w:t>Студент показал в</w:t>
      </w:r>
      <w:r w:rsidRPr="00832414">
        <w:rPr>
          <w:sz w:val="24"/>
          <w:u w:val="single"/>
          <w:lang w:val="ru-RU"/>
        </w:rPr>
        <w:t>ысокий</w:t>
      </w:r>
      <w:r>
        <w:rPr>
          <w:sz w:val="24"/>
          <w:u w:val="single"/>
          <w:lang w:val="ru-RU"/>
        </w:rPr>
        <w:t xml:space="preserve"> технический и организационный уровень выполнения работы:</w:t>
      </w:r>
      <w:r w:rsidR="006E6152">
        <w:rPr>
          <w:sz w:val="24"/>
          <w:u w:val="single"/>
          <w:lang w:val="ru-RU"/>
        </w:rPr>
        <w:t xml:space="preserve">      </w:t>
      </w:r>
      <w:r w:rsidR="006E6152" w:rsidRPr="006E6152">
        <w:rPr>
          <w:color w:val="FFFFFF" w:themeColor="background1"/>
          <w:sz w:val="24"/>
          <w:u w:val="single"/>
          <w:lang w:val="ru-RU"/>
        </w:rPr>
        <w:t>_</w:t>
      </w:r>
    </w:p>
    <w:p w:rsidR="006E6152" w:rsidRDefault="006E6152" w:rsidP="005C6395">
      <w:pPr>
        <w:spacing w:line="360" w:lineRule="auto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          - проведение детального обзора платформ для разработки экспертных систем на               </w:t>
      </w:r>
      <w:r w:rsidRPr="006E6152">
        <w:rPr>
          <w:color w:val="FFFFFF" w:themeColor="background1"/>
          <w:sz w:val="24"/>
          <w:u w:val="single"/>
          <w:lang w:val="ru-RU"/>
        </w:rPr>
        <w:t>_</w:t>
      </w:r>
      <w:r>
        <w:rPr>
          <w:sz w:val="24"/>
          <w:u w:val="single"/>
          <w:lang w:val="ru-RU"/>
        </w:rPr>
        <w:t xml:space="preserve"> начальном</w:t>
      </w:r>
      <w:r w:rsidR="006F25B4">
        <w:rPr>
          <w:sz w:val="24"/>
          <w:u w:val="single"/>
          <w:lang w:val="ru-RU"/>
        </w:rPr>
        <w:t xml:space="preserve"> </w:t>
      </w:r>
      <w:r>
        <w:rPr>
          <w:sz w:val="24"/>
          <w:u w:val="single"/>
          <w:lang w:val="ru-RU"/>
        </w:rPr>
        <w:t xml:space="preserve">этапе работы,   </w:t>
      </w:r>
      <w:r w:rsidR="006F25B4">
        <w:rPr>
          <w:sz w:val="24"/>
          <w:u w:val="single"/>
          <w:lang w:val="ru-RU"/>
        </w:rPr>
        <w:t xml:space="preserve">     </w:t>
      </w:r>
      <w:r>
        <w:rPr>
          <w:sz w:val="24"/>
          <w:u w:val="single"/>
          <w:lang w:val="ru-RU"/>
        </w:rPr>
        <w:t xml:space="preserve">                                                                                                                </w:t>
      </w:r>
      <w:r w:rsidRPr="006E6152">
        <w:rPr>
          <w:color w:val="FFFFFF" w:themeColor="background1"/>
          <w:sz w:val="24"/>
          <w:u w:val="single"/>
          <w:lang w:val="ru-RU"/>
        </w:rPr>
        <w:t>_</w:t>
      </w:r>
    </w:p>
    <w:p w:rsidR="006E6152" w:rsidRDefault="006E6152" w:rsidP="005C6395">
      <w:pPr>
        <w:spacing w:line="360" w:lineRule="auto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          - выполнение проекта с использованием современных инструментов разработки и            </w:t>
      </w:r>
      <w:r w:rsidRPr="006E6152">
        <w:rPr>
          <w:color w:val="FFFFFF" w:themeColor="background1"/>
          <w:sz w:val="24"/>
          <w:u w:val="single"/>
          <w:lang w:val="ru-RU"/>
        </w:rPr>
        <w:t>_</w:t>
      </w:r>
      <w:r>
        <w:rPr>
          <w:sz w:val="24"/>
          <w:u w:val="single"/>
          <w:lang w:val="ru-RU"/>
        </w:rPr>
        <w:t xml:space="preserve"> проектирования (применение языка </w:t>
      </w:r>
      <w:r>
        <w:rPr>
          <w:sz w:val="24"/>
          <w:u w:val="single"/>
        </w:rPr>
        <w:t>UML</w:t>
      </w:r>
      <w:r>
        <w:rPr>
          <w:sz w:val="24"/>
          <w:u w:val="single"/>
          <w:lang w:val="ru-RU"/>
        </w:rPr>
        <w:t xml:space="preserve"> для моделирования, использование клиент-сервеной </w:t>
      </w:r>
      <w:r w:rsidRPr="006E6152">
        <w:rPr>
          <w:color w:val="FFFFFF" w:themeColor="background1"/>
          <w:sz w:val="24"/>
          <w:u w:val="single"/>
          <w:lang w:val="ru-RU"/>
        </w:rPr>
        <w:t>_</w:t>
      </w:r>
      <w:r>
        <w:rPr>
          <w:sz w:val="24"/>
          <w:u w:val="single"/>
          <w:lang w:val="ru-RU"/>
        </w:rPr>
        <w:t xml:space="preserve"> архитектуры, на основе которой сейчас разрабатывается большая часть сложных программных</w:t>
      </w:r>
      <w:r w:rsidRPr="006E6152">
        <w:rPr>
          <w:color w:val="FFFFFF" w:themeColor="background1"/>
          <w:sz w:val="24"/>
          <w:u w:val="single"/>
          <w:lang w:val="ru-RU"/>
        </w:rPr>
        <w:t>_</w:t>
      </w:r>
      <w:r>
        <w:rPr>
          <w:sz w:val="24"/>
          <w:u w:val="single"/>
          <w:lang w:val="ru-RU"/>
        </w:rPr>
        <w:t xml:space="preserve"> систем),                                                                                                                                                     </w:t>
      </w:r>
      <w:r w:rsidRPr="006E6152">
        <w:rPr>
          <w:color w:val="FFFFFF" w:themeColor="background1"/>
          <w:sz w:val="24"/>
          <w:u w:val="single"/>
          <w:lang w:val="ru-RU"/>
        </w:rPr>
        <w:t>_</w:t>
      </w:r>
    </w:p>
    <w:p w:rsidR="006E6152" w:rsidRDefault="006E6152" w:rsidP="005C6395">
      <w:pPr>
        <w:spacing w:line="360" w:lineRule="auto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          - планирование работ по проекту и координация работы с экспертами-оптиками с             </w:t>
      </w:r>
      <w:r w:rsidRPr="006E6152">
        <w:rPr>
          <w:color w:val="FFFFFF" w:themeColor="background1"/>
          <w:sz w:val="24"/>
          <w:u w:val="single"/>
          <w:lang w:val="ru-RU"/>
        </w:rPr>
        <w:t>_</w:t>
      </w:r>
      <w:r>
        <w:rPr>
          <w:sz w:val="24"/>
          <w:u w:val="single"/>
          <w:lang w:val="ru-RU"/>
        </w:rPr>
        <w:t xml:space="preserve"> использованием системы управления проектами (</w:t>
      </w:r>
      <w:proofErr w:type="spellStart"/>
      <w:r>
        <w:rPr>
          <w:sz w:val="24"/>
          <w:u w:val="single"/>
        </w:rPr>
        <w:t>Redmine</w:t>
      </w:r>
      <w:proofErr w:type="spellEnd"/>
      <w:r>
        <w:rPr>
          <w:sz w:val="24"/>
          <w:u w:val="single"/>
          <w:lang w:val="ru-RU"/>
        </w:rPr>
        <w:t xml:space="preserve">),                                                             </w:t>
      </w:r>
      <w:r w:rsidRPr="006E6152">
        <w:rPr>
          <w:color w:val="FFFFFF" w:themeColor="background1"/>
          <w:sz w:val="24"/>
          <w:u w:val="single"/>
          <w:lang w:val="ru-RU"/>
        </w:rPr>
        <w:t>_</w:t>
      </w:r>
    </w:p>
    <w:p w:rsidR="006E6152" w:rsidRPr="006E6152" w:rsidRDefault="006E6152" w:rsidP="005C6395">
      <w:pPr>
        <w:spacing w:line="360" w:lineRule="auto"/>
        <w:rPr>
          <w:sz w:val="24"/>
          <w:lang w:val="ru-RU"/>
        </w:rPr>
      </w:pPr>
      <w:r>
        <w:rPr>
          <w:sz w:val="24"/>
          <w:u w:val="single"/>
          <w:lang w:val="ru-RU"/>
        </w:rPr>
        <w:t xml:space="preserve">          - итеративный подход к разработке.                                                                                           </w:t>
      </w:r>
      <w:r w:rsidRPr="006E6152">
        <w:rPr>
          <w:color w:val="FFFFFF" w:themeColor="background1"/>
          <w:sz w:val="24"/>
          <w:u w:val="single"/>
          <w:lang w:val="ru-RU"/>
        </w:rPr>
        <w:t>_</w:t>
      </w:r>
    </w:p>
    <w:p w:rsidR="00635ED0" w:rsidRPr="00712482" w:rsidRDefault="00635ED0" w:rsidP="005C6395">
      <w:pPr>
        <w:spacing w:line="360" w:lineRule="auto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Отмеченные недостатки:</w:t>
      </w:r>
      <w:r w:rsidR="00712482">
        <w:rPr>
          <w:sz w:val="24"/>
          <w:u w:val="single"/>
          <w:lang w:val="ru-RU"/>
        </w:rPr>
        <w:t xml:space="preserve"> Отсутствие полного руководства пользователя системы.                    </w:t>
      </w:r>
      <w:r w:rsidR="00712482" w:rsidRPr="00712482">
        <w:rPr>
          <w:color w:val="FFFFFF" w:themeColor="background1"/>
          <w:sz w:val="24"/>
          <w:u w:val="single"/>
          <w:lang w:val="ru-RU"/>
        </w:rPr>
        <w:t>_</w:t>
      </w:r>
    </w:p>
    <w:p w:rsidR="00635ED0" w:rsidRPr="00712482" w:rsidRDefault="00635ED0" w:rsidP="005C6395">
      <w:pPr>
        <w:spacing w:line="360" w:lineRule="auto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Заключение</w:t>
      </w:r>
      <w:r w:rsidR="005C6395" w:rsidRPr="005C6395">
        <w:rPr>
          <w:b/>
          <w:sz w:val="24"/>
          <w:lang w:val="ru-RU"/>
        </w:rPr>
        <w:t>:</w:t>
      </w:r>
      <w:r w:rsidR="00712482">
        <w:rPr>
          <w:sz w:val="24"/>
          <w:u w:val="single"/>
          <w:lang w:val="ru-RU"/>
        </w:rPr>
        <w:t xml:space="preserve">  В целом димпломная работа выполнена на высоком уровне и заслуживает           </w:t>
      </w:r>
      <w:r w:rsidR="00712482" w:rsidRPr="00712482">
        <w:rPr>
          <w:color w:val="FFFFFF" w:themeColor="background1"/>
          <w:sz w:val="24"/>
          <w:u w:val="single"/>
          <w:lang w:val="ru-RU"/>
        </w:rPr>
        <w:t>_</w:t>
      </w:r>
      <w:r w:rsidR="00712482">
        <w:rPr>
          <w:sz w:val="24"/>
          <w:u w:val="single"/>
          <w:lang w:val="ru-RU"/>
        </w:rPr>
        <w:t xml:space="preserve"> оценки «отлично».                                                                                                                                   </w:t>
      </w:r>
      <w:r w:rsidR="00712482" w:rsidRPr="00712482">
        <w:rPr>
          <w:color w:val="FFFFFF" w:themeColor="background1"/>
          <w:sz w:val="24"/>
          <w:u w:val="single"/>
          <w:lang w:val="ru-RU"/>
        </w:rPr>
        <w:t>_</w:t>
      </w:r>
    </w:p>
    <w:p w:rsidR="00635ED0" w:rsidRDefault="00635ED0">
      <w:pPr>
        <w:spacing w:line="360" w:lineRule="auto"/>
        <w:rPr>
          <w:sz w:val="24"/>
          <w:lang w:val="ru-RU"/>
        </w:rPr>
      </w:pPr>
    </w:p>
    <w:p w:rsidR="00635ED0" w:rsidRDefault="00635ED0">
      <w:pPr>
        <w:rPr>
          <w:sz w:val="24"/>
          <w:lang w:val="ru-RU"/>
        </w:rPr>
      </w:pPr>
      <w:r>
        <w:rPr>
          <w:sz w:val="24"/>
          <w:lang w:val="ru-RU"/>
        </w:rPr>
        <w:t>____________________ 200   г.   Рецензент_______________________________________</w:t>
      </w:r>
      <w:r w:rsidR="00712482">
        <w:rPr>
          <w:sz w:val="24"/>
          <w:lang w:val="ru-RU"/>
        </w:rPr>
        <w:t>____</w:t>
      </w:r>
      <w:r>
        <w:rPr>
          <w:sz w:val="24"/>
          <w:lang w:val="ru-RU"/>
        </w:rPr>
        <w:t>__</w:t>
      </w:r>
    </w:p>
    <w:p w:rsidR="00635ED0" w:rsidRPr="005C6395" w:rsidRDefault="00635ED0">
      <w:pPr>
        <w:tabs>
          <w:tab w:val="left" w:pos="6237"/>
        </w:tabs>
        <w:rPr>
          <w:sz w:val="16"/>
          <w:lang w:val="ru-RU"/>
        </w:rPr>
      </w:pPr>
      <w:r>
        <w:rPr>
          <w:sz w:val="16"/>
          <w:lang w:val="ru-RU"/>
        </w:rPr>
        <w:tab/>
      </w:r>
      <w:r w:rsidRPr="005C6395">
        <w:rPr>
          <w:sz w:val="16"/>
          <w:lang w:val="ru-RU"/>
        </w:rPr>
        <w:t>(подпись)</w:t>
      </w:r>
    </w:p>
    <w:sectPr w:rsidR="00635ED0" w:rsidRPr="005C6395" w:rsidSect="00BF3D7E">
      <w:pgSz w:w="11907" w:h="16840" w:code="9"/>
      <w:pgMar w:top="567" w:right="851" w:bottom="39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8052D80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0218"/>
    <w:rsid w:val="005C6395"/>
    <w:rsid w:val="00635ED0"/>
    <w:rsid w:val="006A751F"/>
    <w:rsid w:val="006C6773"/>
    <w:rsid w:val="006E6152"/>
    <w:rsid w:val="006F25B4"/>
    <w:rsid w:val="00712482"/>
    <w:rsid w:val="00832414"/>
    <w:rsid w:val="00A4493B"/>
    <w:rsid w:val="00B00218"/>
    <w:rsid w:val="00BB7198"/>
    <w:rsid w:val="00BF3D7E"/>
    <w:rsid w:val="00D94E4E"/>
    <w:rsid w:val="00F1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773"/>
    <w:rPr>
      <w:lang w:eastAsia="ru-RU"/>
    </w:rPr>
  </w:style>
  <w:style w:type="paragraph" w:styleId="Heading7">
    <w:name w:val="heading 7"/>
    <w:basedOn w:val="Normal"/>
    <w:next w:val="Normal"/>
    <w:qFormat/>
    <w:rsid w:val="006C6773"/>
    <w:pPr>
      <w:keepNext/>
      <w:framePr w:hSpace="180" w:wrap="notBeside" w:vAnchor="text" w:hAnchor="margin" w:y="91"/>
      <w:spacing w:before="120"/>
      <w:jc w:val="center"/>
      <w:outlineLvl w:val="6"/>
    </w:pPr>
    <w:rPr>
      <w:b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6773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BB7198"/>
    <w:rPr>
      <w:b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Санкт-Петербургский государственный институт</vt:lpstr>
      <vt:lpstr>Санкт-Петербургский государственный институт</vt:lpstr>
    </vt:vector>
  </TitlesOfParts>
  <Company>IFMO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институт</dc:title>
  <dc:creator>Maxim Kolchin</dc:creator>
  <cp:lastModifiedBy>EMC</cp:lastModifiedBy>
  <cp:revision>6</cp:revision>
  <cp:lastPrinted>2000-11-08T11:46:00Z</cp:lastPrinted>
  <dcterms:created xsi:type="dcterms:W3CDTF">2012-06-11T18:33:00Z</dcterms:created>
  <dcterms:modified xsi:type="dcterms:W3CDTF">2012-06-13T10:33:00Z</dcterms:modified>
</cp:coreProperties>
</file>