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Лабораторная работа 17 Задания для самостоятельной работы</w:t>
      </w:r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br w:type="column"/>
          </w: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256_3809676354">
            <w:r>
              <w:rPr>
                <w:webHidden/>
                <w:rStyle w:val="Style7"/>
              </w:rPr>
              <w:t>1 Цель работы</w:t>
              <w:tab/>
              <w:t>3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258_3809676354">
            <w:r>
              <w:rPr>
                <w:webHidden/>
                <w:rStyle w:val="Style7"/>
              </w:rPr>
              <w:t>2 Задание</w:t>
              <w:tab/>
              <w:t>4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260_3809676354">
            <w:r>
              <w:rPr>
                <w:webHidden/>
                <w:rStyle w:val="Style7"/>
              </w:rPr>
              <w:t>3 Выполнение лабораторной работы</w:t>
              <w:tab/>
              <w:t>5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262_3809676354">
            <w:r>
              <w:rPr>
                <w:webHidden/>
                <w:rStyle w:val="Style7"/>
              </w:rPr>
              <w:t>3.1 Моделирование работы вычислительного центра</w:t>
              <w:tab/>
              <w:t>5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264_3809676354">
            <w:r>
              <w:rPr>
                <w:webHidden/>
                <w:rStyle w:val="Style7"/>
              </w:rPr>
              <w:t>3.2 Модель работы аэропорта</w:t>
              <w:tab/>
              <w:t>7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266_3809676354">
            <w:r>
              <w:rPr>
                <w:webHidden/>
                <w:rStyle w:val="Style7"/>
              </w:rPr>
              <w:t>3.3 Моделирование работы морского порта</w:t>
              <w:tab/>
              <w:t>10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268_3809676354">
            <w:r>
              <w:rPr>
                <w:webHidden/>
                <w:rStyle w:val="Style7"/>
              </w:rPr>
              <w:t>4 Выводы</w:t>
              <w:tab/>
              <w:t>16</w:t>
            </w:r>
          </w:hyperlink>
        </w:p>
      </w:sdtContent>
    </w:sdt>
    <w:p>
      <w:pPr>
        <w:pStyle w:val="1"/>
        <w:rPr>
          <w:rStyle w:val="SectionNumber"/>
        </w:rPr>
      </w:pPr>
      <w:r>
        <w:rPr/>
      </w:r>
      <w:r>
        <w:rPr/>
        <w:fldChar w:fldCharType="end"/>
      </w:r>
    </w:p>
    <w:p>
      <w:pPr>
        <w:pStyle w:val="1"/>
        <w:rPr/>
      </w:pPr>
      <w:r>
        <w:br w:type="column"/>
      </w:r>
      <w:bookmarkStart w:id="0" w:name="__RefHeading___Toc256_3809676354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>Реализовать с помощью gpss модели работы вычислительного центра, аэропорта и морского порта.</w:t>
      </w:r>
      <w:bookmarkStart w:id="1" w:name="%D1%86%D0%B5%D0%BB%D1%8C-%D1%80%D0%B0%D0"/>
      <w:bookmarkEnd w:id="1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2" w:name="__RefHeading___Toc258_3809676354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r>
        <w:rPr/>
        <w:t>Реализовать с помощью gpss:</w:t>
      </w:r>
    </w:p>
    <w:p>
      <w:pPr>
        <w:pStyle w:val="Compact"/>
        <w:numPr>
          <w:ilvl w:val="0"/>
          <w:numId w:val="1"/>
        </w:numPr>
        <w:rPr/>
      </w:pPr>
      <w:r>
        <w:rPr/>
        <w:t>модель работы вычислительного центра;</w:t>
      </w:r>
    </w:p>
    <w:p>
      <w:pPr>
        <w:pStyle w:val="Compact"/>
        <w:numPr>
          <w:ilvl w:val="0"/>
          <w:numId w:val="1"/>
        </w:numPr>
        <w:rPr/>
      </w:pPr>
      <w:r>
        <w:rPr/>
        <w:t>модель работы аэропорта;</w:t>
      </w:r>
    </w:p>
    <w:p>
      <w:pPr>
        <w:pStyle w:val="Compact"/>
        <w:numPr>
          <w:ilvl w:val="0"/>
          <w:numId w:val="1"/>
        </w:numPr>
        <w:rPr/>
      </w:pPr>
      <w:r>
        <w:rPr/>
        <w:t>модель работы морского порта.</w:t>
      </w:r>
      <w:bookmarkStart w:id="3" w:name="%D0%B7%D0%B0%D0%B4%D0%B0%D0%BD%D0%B8%D0%"/>
      <w:bookmarkEnd w:id="3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4" w:name="__RefHeading___Toc260_3809676354"/>
      <w:bookmarkEnd w:id="4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__RefHeading___Toc262_3809676354"/>
      <w:bookmarkEnd w:id="5"/>
      <w:r>
        <w:rPr>
          <w:rStyle w:val="SectionNumber"/>
        </w:rPr>
        <w:t>3.1</w:t>
      </w:r>
      <w:r>
        <w:rPr/>
        <w:tab/>
        <w:t>Моделирование работы вычислительного центра</w:t>
      </w:r>
    </w:p>
    <w:p>
      <w:pPr>
        <w:pStyle w:val="FirstParagraph"/>
        <w:rPr/>
      </w:pPr>
      <w:r>
        <w:rPr/>
        <w:t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Style9"/>
        <w:rPr/>
      </w:pPr>
      <w:r>
        <w:rPr/>
        <w:t>Смоделируем работу ЭВМ за 80 ч. и определим её загрузку.</w:t>
      </w:r>
    </w:p>
    <w:p>
      <w:pPr>
        <w:pStyle w:val="Style9"/>
        <w:rPr/>
      </w:pPr>
      <w:r>
        <w:rPr/>
        <w:t>Построим модель (рис. [</w:t>
      </w:r>
      <w:r>
        <w:rPr>
          <w:b/>
          <w:bCs/>
        </w:rPr>
        <w:t>fig:001?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118485" cy="5130165"/>
            <wp:effectExtent l="0" t="0" r="0" b="0"/>
            <wp:docPr id="1" name="Picture" descr="Модель работы вычислительного цен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Модель работы вычислительного центр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работы вычислительного центра</w:t>
      </w:r>
    </w:p>
    <w:p>
      <w:pPr>
        <w:pStyle w:val="Style9"/>
        <w:rPr/>
      </w:pPr>
      <w:r>
        <w:rPr/>
        <w:t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Style9"/>
        <w:rPr/>
      </w:pPr>
      <w:r>
        <w:rPr/>
        <w:t>После запуска симуляции получаем отчёт (рис. [</w:t>
      </w:r>
      <w:r>
        <w:rPr>
          <w:b/>
          <w:bCs/>
        </w:rPr>
        <w:t>fig:002?</w:t>
      </w:r>
      <w:r>
        <w:rPr/>
        <w:t>], [</w:t>
      </w:r>
      <w:r>
        <w:rPr>
          <w:b/>
          <w:bCs/>
        </w:rPr>
        <w:t>fig:003?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304540"/>
            <wp:effectExtent l="0" t="0" r="0" b="0"/>
            <wp:docPr id="2" name="Изображение1" descr="Отчёт по модели работы вычислительного цен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Отчёт по модели работы вычислительного центр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работы вычислительного центра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612265"/>
            <wp:effectExtent l="0" t="0" r="0" b="0"/>
            <wp:docPr id="3" name="Изображение2" descr="Отчёт по модели работы вычислительного цен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Отчёт по модели работы вычислительного центр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работы вычислительного центра</w:t>
      </w:r>
    </w:p>
    <w:p>
      <w:pPr>
        <w:pStyle w:val="Style9"/>
        <w:rPr/>
      </w:pPr>
      <w:r>
        <w:rPr/>
        <w:t>Из отчета увидим, что загруженность системы равна 0.994.</w:t>
      </w:r>
      <w:bookmarkStart w:id="6" w:name="X6c99cabcb0a5c906e39b0b857ccc238c1ab067b"/>
      <w:bookmarkEnd w:id="6"/>
    </w:p>
    <w:p>
      <w:pPr>
        <w:pStyle w:val="2"/>
        <w:rPr/>
      </w:pPr>
      <w:bookmarkStart w:id="7" w:name="__RefHeading___Toc264_3809676354"/>
      <w:bookmarkEnd w:id="7"/>
      <w:r>
        <w:rPr>
          <w:rStyle w:val="SectionNumber"/>
        </w:rPr>
        <w:t>3.2</w:t>
      </w:r>
      <w:r>
        <w:rPr/>
        <w:tab/>
        <w:t>Модель работы аэропорта</w:t>
      </w:r>
    </w:p>
    <w:p>
      <w:pPr>
        <w:pStyle w:val="FirstParagraph"/>
        <w:rPr/>
      </w:pPr>
      <w:r>
        <w:rPr/>
        <w:t xml:space="preserve">Самолёты прибывают для посадки в район аэропорта каждые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5</m:t>
        </m:r>
      </m:oMath>
      <w:r>
        <w:rPr/>
        <w:t xml:space="preserve"> 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Style9"/>
        <w:rPr/>
      </w:pPr>
      <w:r>
        <w:rPr/>
        <w:t xml:space="preserve">В аэропорту через каждые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Style9"/>
        <w:rPr/>
      </w:pPr>
      <w:r>
        <w:rPr/>
        <w:t>Требуется:</w:t>
      </w:r>
    </w:p>
    <w:p>
      <w:pPr>
        <w:pStyle w:val="Compact"/>
        <w:numPr>
          <w:ilvl w:val="0"/>
          <w:numId w:val="2"/>
        </w:numPr>
        <w:rPr/>
      </w:pPr>
      <w:r>
        <w:rPr/>
        <w:t>выполнить моделирование работы аэропорта в течение суток;</w:t>
      </w:r>
    </w:p>
    <w:p>
      <w:pPr>
        <w:pStyle w:val="Compact"/>
        <w:numPr>
          <w:ilvl w:val="0"/>
          <w:numId w:val="2"/>
        </w:numPr>
        <w:rPr/>
      </w:pPr>
      <w:r>
        <w:rPr/>
        <w:t>подсчитать количество самолётов, которые взлетели, сели и были направлены на запасной аэродром;</w:t>
      </w:r>
    </w:p>
    <w:p>
      <w:pPr>
        <w:pStyle w:val="Compact"/>
        <w:numPr>
          <w:ilvl w:val="0"/>
          <w:numId w:val="2"/>
        </w:numPr>
        <w:rPr/>
      </w:pPr>
      <w:r>
        <w:rPr/>
        <w:t>определить коэффициент загрузки взлетно-посадочной полосы.</w:t>
      </w:r>
    </w:p>
    <w:p>
      <w:pPr>
        <w:pStyle w:val="FirstParagraph"/>
        <w:rPr/>
      </w:pPr>
      <w:r>
        <w:rPr/>
        <w:t>Построим модель (рис. [</w:t>
      </w:r>
      <w:r>
        <w:rPr>
          <w:b/>
          <w:bCs/>
        </w:rPr>
        <w:t>fig:004?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4364990"/>
            <wp:effectExtent l="0" t="0" r="0" b="0"/>
            <wp:docPr id="4" name="Изображение3" descr="Модель работы аэро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Модель работы аэропорт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работы аэропорта</w:t>
      </w:r>
    </w:p>
    <w:p>
      <w:pPr>
        <w:pStyle w:val="Style9"/>
        <w:rPr/>
      </w:pPr>
      <w:r>
        <w:rPr/>
        <w:t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Style9"/>
        <w:rPr/>
      </w:pPr>
      <w:r>
        <w:rPr/>
        <w:t>После запуска симуляции получаем отчёт (рис. [</w:t>
      </w:r>
      <w:r>
        <w:rPr>
          <w:b/>
          <w:bCs/>
        </w:rPr>
        <w:t>fig:005?</w:t>
      </w:r>
      <w:r>
        <w:rPr/>
        <w:t>], [</w:t>
      </w:r>
      <w:r>
        <w:rPr>
          <w:b/>
          <w:bCs/>
        </w:rPr>
        <w:t>fig:006?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800600" cy="5374640"/>
            <wp:effectExtent l="0" t="0" r="0" b="0"/>
            <wp:docPr id="5" name="Изображение4" descr="Отчёт по модели работы аэро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Отчёт по модели работы аэропорт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работы аэропорта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800600" cy="1632585"/>
            <wp:effectExtent l="0" t="0" r="0" b="0"/>
            <wp:docPr id="6" name="Изображение5" descr="Отчёт по модели работы аэро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Отчёт по модели работы аэропорт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работы аэропорта</w:t>
      </w:r>
    </w:p>
    <w:p>
      <w:pPr>
        <w:pStyle w:val="Style9"/>
        <w:rPr/>
      </w:pPr>
      <w:r>
        <w:rPr/>
        <w:t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  <w:bookmarkStart w:id="8" w:name="%D0%BC%D0%BE%D0%B4%D0%B5%D0%BB%D1%8C-%D1"/>
      <w:bookmarkEnd w:id="8"/>
    </w:p>
    <w:p>
      <w:pPr>
        <w:pStyle w:val="2"/>
        <w:rPr/>
      </w:pPr>
      <w:bookmarkStart w:id="9" w:name="__RefHeading___Toc266_3809676354"/>
      <w:bookmarkEnd w:id="9"/>
      <w:r>
        <w:rPr>
          <w:rStyle w:val="SectionNumber"/>
        </w:rPr>
        <w:t>3.3</w:t>
      </w:r>
      <w:r>
        <w:rPr/>
        <w:tab/>
        <w:t>Моделирование работы морского порта</w:t>
      </w:r>
    </w:p>
    <w:p>
      <w:pPr>
        <w:pStyle w:val="FirstParagraph"/>
        <w:rPr/>
      </w:pPr>
      <w:r>
        <w:rPr/>
        <w:t xml:space="preserve">Морские суда прибывают в порт каждые </w:t>
      </w:r>
      <w:r>
        <w:rPr/>
      </w:r>
      <m:oMath xmlns:m="http://schemas.openxmlformats.org/officeDocument/2006/math">
        <m:d>
          <m:dPr>
            <m:begChr m:val="[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δ</m:t>
            </m:r>
          </m:e>
        </m:d>
      </m:oMath>
      <w:r>
        <w:rPr/>
        <w:t xml:space="preserve"> часов. В порту имеется N причалов. Каждый корабль по длине занимает M причалов и находится в порту </w:t>
      </w:r>
      <w:r>
        <w:rPr/>
      </w:r>
      <m:oMath xmlns:m="http://schemas.openxmlformats.org/officeDocument/2006/math">
        <m:d>
          <m:dPr>
            <m:begChr m:val="[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ε</m:t>
            </m:r>
          </m:e>
        </m:d>
      </m:oMath>
      <w:r>
        <w:rPr/>
        <w:t xml:space="preserve"> часов. 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Style9"/>
        <w:rPr/>
      </w:pPr>
      <w:r>
        <w:rPr/>
        <w:t>Рассмотрим два варианта исходных данных:</w:t>
      </w:r>
    </w:p>
    <w:p>
      <w:pPr>
        <w:pStyle w:val="Compact"/>
        <w:numPr>
          <w:ilvl w:val="0"/>
          <w:numId w:val="3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</m:oMath>
      <w:r>
        <w:rPr/>
        <w:t xml:space="preserve"> </w:t>
      </w:r>
      <w:r>
        <w:rPr/>
        <w:t xml:space="preserve">ч,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/>
        <w:t xml:space="preserve"> ч,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 ч,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/>
        <w:t xml:space="preserve"> ч,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/>
        <w:t>;</w:t>
      </w:r>
    </w:p>
    <w:p>
      <w:pPr>
        <w:pStyle w:val="Compact"/>
        <w:numPr>
          <w:ilvl w:val="0"/>
          <w:numId w:val="3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</m:oMath>
      <w:r>
        <w:rPr/>
        <w:t xml:space="preserve"> </w:t>
      </w:r>
      <w:r>
        <w:rPr/>
        <w:t xml:space="preserve">ч,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 ч,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  <w:r>
        <w:rPr/>
        <w:t xml:space="preserve"> ч,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/>
        <w:t xml:space="preserve"> ч,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/>
        <w:t>.</w:t>
      </w:r>
    </w:p>
    <w:p>
      <w:pPr>
        <w:pStyle w:val="FirstParagraph"/>
        <w:rPr/>
      </w:pPr>
      <w:r>
        <w:rPr>
          <w:b/>
          <w:bCs/>
        </w:rPr>
        <w:t>Первый вариант модели</w:t>
      </w:r>
    </w:p>
    <w:p>
      <w:pPr>
        <w:pStyle w:val="Style9"/>
        <w:rPr/>
      </w:pPr>
      <w:r>
        <w:rPr/>
        <w:t>Построим модель для первого варианта (рис. [</w:t>
      </w:r>
      <w:r>
        <w:rPr>
          <w:b/>
          <w:bCs/>
        </w:rPr>
        <w:t>fig:007?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993390" cy="2752725"/>
            <wp:effectExtent l="0" t="0" r="0" b="0"/>
            <wp:docPr id="7" name="Изображение6" descr="Модель работы морского 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Модель работы морского порт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работы морского порта</w:t>
      </w:r>
    </w:p>
    <w:p>
      <w:pPr>
        <w:pStyle w:val="Style9"/>
        <w:rPr/>
      </w:pPr>
      <w:r>
        <w:rPr/>
        <w:t>После запуска симуляции получаем отчёт (рис. [</w:t>
      </w:r>
      <w:r>
        <w:rPr>
          <w:b/>
          <w:bCs/>
        </w:rPr>
        <w:t>fig:008?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800600" cy="3977005"/>
            <wp:effectExtent l="0" t="0" r="0" b="0"/>
            <wp:docPr id="8" name="Изображение7" descr="Отчет по модели работы морского 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Отчет по модели работы морского порт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Отчет по модели работы морского порта</w:t>
      </w:r>
    </w:p>
    <w:p>
      <w:pPr>
        <w:pStyle w:val="Style9"/>
        <w:rPr/>
      </w:pPr>
      <w:r>
        <w:rPr/>
        <w:t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 [</w:t>
      </w:r>
      <w:r>
        <w:rPr>
          <w:b/>
          <w:bCs/>
        </w:rPr>
        <w:t>fig:009?</w:t>
      </w:r>
      <w:r>
        <w:rPr/>
        <w:t>]), получаем оптимальный результат, что видно на отчете (рис. [</w:t>
      </w:r>
      <w:r>
        <w:rPr>
          <w:b/>
          <w:bCs/>
        </w:rPr>
        <w:t>fig:010?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839085" cy="2714625"/>
            <wp:effectExtent l="0" t="0" r="0" b="0"/>
            <wp:docPr id="9" name="Изображение8" descr="Модель работы морского порта с оптимальным количеством прича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Модель работы морского порта с оптимальным количеством причалов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работы морского порта с оптимальным количеством причалов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800600" cy="3871595"/>
            <wp:effectExtent l="0" t="0" r="0" b="0"/>
            <wp:docPr id="10" name="Изображение9" descr="Отчет по модели работы морского порта с оптимальным количеством прича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Отчет по модели работы морского порта с оптимальным количеством причалов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Отчет по модели работы морского порта с оптимальным количеством причалов</w:t>
      </w:r>
    </w:p>
    <w:p>
      <w:pPr>
        <w:pStyle w:val="Style9"/>
        <w:rPr/>
      </w:pPr>
      <w:r>
        <w:rPr>
          <w:b/>
          <w:bCs/>
        </w:rPr>
        <w:t>Второй вариант модели</w:t>
      </w:r>
    </w:p>
    <w:p>
      <w:pPr>
        <w:pStyle w:val="Style9"/>
        <w:rPr/>
      </w:pPr>
      <w:r>
        <w:rPr/>
        <w:t>Построим модель для второго варианта (рис. [</w:t>
      </w:r>
      <w:r>
        <w:rPr>
          <w:b/>
          <w:bCs/>
        </w:rPr>
        <w:t>fig:011?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964815" cy="2907030"/>
            <wp:effectExtent l="0" t="0" r="0" b="0"/>
            <wp:docPr id="11" name="Изображение10" descr="Модель работы морского 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Модель работы морского порт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работы морского порта</w:t>
      </w:r>
    </w:p>
    <w:p>
      <w:pPr>
        <w:pStyle w:val="Style9"/>
        <w:rPr/>
      </w:pPr>
      <w:r>
        <w:rPr/>
        <w:t>После запуска симуляции получаем отчёт (рис. [</w:t>
      </w:r>
      <w:r>
        <w:rPr>
          <w:b/>
          <w:bCs/>
        </w:rPr>
        <w:t>fig:012?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800600" cy="4072890"/>
            <wp:effectExtent l="0" t="0" r="0" b="0"/>
            <wp:docPr id="12" name="Изображение11" descr="Отчет по модели работы морского 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Отчет по модели работы морского порт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Отчет по модели работы морского порта</w:t>
      </w:r>
    </w:p>
    <w:p>
      <w:pPr>
        <w:pStyle w:val="Style9"/>
        <w:rPr/>
      </w:pPr>
      <w:r>
        <w:rPr/>
        <w:t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 [</w:t>
      </w:r>
      <w:r>
        <w:rPr>
          <w:b/>
          <w:bCs/>
        </w:rPr>
        <w:t>fig:013?</w:t>
      </w:r>
      <w:r>
        <w:rPr/>
        <w:t>]), получаем оптимальный результат, что видно из отчета (рис. [</w:t>
      </w:r>
      <w:r>
        <w:rPr>
          <w:b/>
          <w:bCs/>
        </w:rPr>
        <w:t>fig:014?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118485" cy="2887345"/>
            <wp:effectExtent l="0" t="0" r="0" b="0"/>
            <wp:docPr id="13" name="Изображение12" descr="Модель работы морского порта с оптимальным количеством прича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Модель работы морского порта с оптимальным количеством причалов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работы морского порта с оптимальным количеством причалов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800600" cy="4274820"/>
            <wp:effectExtent l="0" t="0" r="0" b="0"/>
            <wp:docPr id="14" name="Изображение13" descr="Отчет по модели работы морского порта с оптимальным количеством прича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Отчет по модели работы морского порта с оптимальным количеством причалов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Отчет по модели работы морского порта с оптимальным количеством причалов</w:t>
      </w:r>
      <w:bookmarkStart w:id="10" w:name="%D0%B2%D1%8B%D0%BF%D0%BE%D0%BB%D0%BD%D0%"/>
      <w:bookmarkStart w:id="11" w:name="%D0%BC%D0%BE%D0%B4%D0%B5%D0%BB%D0%B8%D1%"/>
      <w:bookmarkEnd w:id="10"/>
      <w:bookmarkEnd w:id="11"/>
    </w:p>
    <w:p>
      <w:pPr>
        <w:pStyle w:val="1"/>
        <w:rPr/>
      </w:pPr>
      <w:bookmarkStart w:id="12" w:name="__RefHeading___Toc268_3809676354"/>
      <w:bookmarkEnd w:id="12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r>
        <w:rPr/>
        <w:t>В результате выполнения данной лабораторной работы я реализовала с помощью gpss:</w:t>
      </w:r>
    </w:p>
    <w:p>
      <w:pPr>
        <w:pStyle w:val="Compact"/>
        <w:numPr>
          <w:ilvl w:val="0"/>
          <w:numId w:val="4"/>
        </w:numPr>
        <w:rPr/>
      </w:pPr>
      <w:r>
        <w:rPr/>
        <w:t>модель работы вычислительного центра;</w:t>
      </w:r>
    </w:p>
    <w:p>
      <w:pPr>
        <w:pStyle w:val="Compact"/>
        <w:numPr>
          <w:ilvl w:val="0"/>
          <w:numId w:val="4"/>
        </w:numPr>
        <w:rPr/>
      </w:pPr>
      <w:r>
        <w:rPr/>
        <w:t>модель работы аэропорта;</w:t>
      </w:r>
    </w:p>
    <w:p>
      <w:pPr>
        <w:pStyle w:val="Compact"/>
        <w:numPr>
          <w:ilvl w:val="0"/>
          <w:numId w:val="4"/>
        </w:numPr>
        <w:spacing w:before="36" w:after="36"/>
        <w:rPr/>
      </w:pPr>
      <w:r>
        <w:rPr/>
        <w:t>модель работы морского порта.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paragraph" w:styleId="21">
    <w:name w:val="TOC 2"/>
    <w:basedOn w:val="Style12"/>
    <w:pPr>
      <w:tabs>
        <w:tab w:val="right" w:pos="835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16</Pages>
  <Words>769</Words>
  <Characters>4732</Characters>
  <CharactersWithSpaces>5440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2025-06-15T05:44:12Z</dcterms:created>
  <dc:creator>Кадирова Мехрубон Рахматжоновна</dc:creator>
  <dc:description/>
  <dc:language>ru-RU</dc:language>
  <cp:lastModifiedBy/>
  <dcterms:modified xsi:type="dcterms:W3CDTF">2025-06-15T08:44:54Z</dcterms:modified>
  <cp:revision>1</cp:revision>
  <dc:subject/>
  <dc:title>Лабораторная работа 17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Задания для самостоятельной работы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