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Build + Tooling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CyberQuest</w:t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Curriculum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Google Docs</w:t>
        <w:tab/>
        <w:tab/>
        <w:t xml:space="preserve">| Proficient already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Figma (Diagrams)</w:t>
        <w:tab/>
        <w:t xml:space="preserve">| Proficient already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HTML/CSS</w:t>
        <w:tab/>
        <w:tab/>
        <w:tab/>
        <w:t xml:space="preserve">|</w:t>
        <w:tab/>
        <w:t xml:space="preserve">– Prior knowledge already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| </w:t>
        <w:tab/>
        <w:t xml:space="preserve">-&gt; Template / Built Components will be found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Javascript</w:t>
        <w:tab/>
        <w:tab/>
        <w:tab/>
        <w:t xml:space="preserve">|</w:t>
        <w:tab/>
        <w:t xml:space="preserve">– Prior knowledge already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Templates: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Template 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Simulation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Unreal Engine</w:t>
        <w:tab/>
        <w:tab/>
        <w:t xml:space="preserve">|</w:t>
        <w:tab/>
        <w:t xml:space="preserve">- need to learn</w:t>
        <w:tab/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Tutorials: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 1</w:t>
        </w:r>
      </w:hyperlink>
      <w:r w:rsidDel="00000000" w:rsidR="00000000" w:rsidRPr="00000000">
        <w:rPr>
          <w:rtl w:val="0"/>
        </w:rPr>
        <w:t xml:space="preserve"> (~ 5 hours)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 2</w:t>
        </w:r>
      </w:hyperlink>
      <w:r w:rsidDel="00000000" w:rsidR="00000000" w:rsidRPr="00000000">
        <w:rPr>
          <w:rtl w:val="0"/>
        </w:rPr>
        <w:t xml:space="preserve"> (~1.5 hours)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free-vector/flat-design-minimal-international-school-twitch-background_22370294.htm#from_view=detail_serie#position=0&amp;query=kids%20website%20template" TargetMode="External"/><Relationship Id="rId7" Type="http://schemas.openxmlformats.org/officeDocument/2006/relationships/hyperlink" Target="https://www.youtube.com/watch?v=k-zMkzmduqI" TargetMode="External"/><Relationship Id="rId8" Type="http://schemas.openxmlformats.org/officeDocument/2006/relationships/hyperlink" Target="https://dev.epicgames.com/community/learning/tutorials/e2V/your-first-game-in-unreal-engine-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